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D37AF9">
        <w:rPr>
          <w:rFonts w:ascii="Calibri" w:hAnsi="Calibri" w:cs="Calibri"/>
        </w:rPr>
        <w:t>22/2459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37AF9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37AF9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37AF9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37AF9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D37AF9">
        <w:rPr>
          <w:rFonts w:ascii="Calibri" w:hAnsi="Calibri" w:cs="Calibri"/>
        </w:rPr>
        <w:t>2459/22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D37AF9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D37AF9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(sprchová vanička a sprchové dveře a zástěny sprchové rohové, dveře otvíravé dvoukřídlové, vstup z rohu</w:t>
      </w:r>
      <w:r w:rsidRPr="002D7538">
        <w:rPr>
          <w:rFonts w:ascii="Calibri" w:hAnsi="Calibri" w:cs="Calibri"/>
        </w:rPr>
        <w:t>,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D37AF9" w:rsidP="00D37AF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 w:rsidR="00AC330B"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37AF9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 xml:space="preserve">Umyvadlo a dřez stojánkové, </w:t>
      </w:r>
      <w:r w:rsidR="00D37AF9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6300D2"/>
    <w:rsid w:val="0073609C"/>
    <w:rsid w:val="00791874"/>
    <w:rsid w:val="007C7D0F"/>
    <w:rsid w:val="008C4A13"/>
    <w:rsid w:val="008D6EDE"/>
    <w:rsid w:val="00AC330B"/>
    <w:rsid w:val="00AD14DF"/>
    <w:rsid w:val="00C23F1D"/>
    <w:rsid w:val="00D37AF9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1423</Words>
  <Characters>8397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2020-01-13T13:02:00Z</dcterms:created>
  <dcterms:modified xsi:type="dcterms:W3CDTF">2020-01-13T13:02:00Z</dcterms:modified>
</cp:coreProperties>
</file>