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A74" w:rsidRPr="00EF47A5" w:rsidRDefault="00705A74" w:rsidP="00705A74">
      <w:pPr>
        <w:pStyle w:val="Default"/>
        <w:rPr>
          <w:b/>
          <w:bCs/>
          <w:color w:val="FF0000"/>
          <w:sz w:val="20"/>
          <w:szCs w:val="20"/>
          <w:u w:val="single"/>
        </w:rPr>
      </w:pPr>
    </w:p>
    <w:p w:rsidR="00705A74" w:rsidRPr="00EF47A5" w:rsidRDefault="00705A74" w:rsidP="00705A74">
      <w:pPr>
        <w:pStyle w:val="Default"/>
        <w:rPr>
          <w:b/>
          <w:bCs/>
          <w:color w:val="FF0000"/>
          <w:sz w:val="20"/>
          <w:szCs w:val="20"/>
          <w:u w:val="single"/>
        </w:rPr>
      </w:pPr>
    </w:p>
    <w:p w:rsidR="00705A74" w:rsidRDefault="00705A74" w:rsidP="00705A74">
      <w:pPr>
        <w:pStyle w:val="Default"/>
        <w:rPr>
          <w:b/>
          <w:bCs/>
          <w:color w:val="FF0000"/>
          <w:sz w:val="20"/>
          <w:szCs w:val="20"/>
          <w:u w:val="single"/>
        </w:rPr>
      </w:pPr>
    </w:p>
    <w:p w:rsidR="00705A74" w:rsidRDefault="00705A74" w:rsidP="00705A74">
      <w:pPr>
        <w:pStyle w:val="Default"/>
        <w:rPr>
          <w:b/>
          <w:bCs/>
          <w:color w:val="FF0000"/>
          <w:sz w:val="20"/>
          <w:szCs w:val="20"/>
          <w:u w:val="single"/>
        </w:rPr>
      </w:pPr>
    </w:p>
    <w:p w:rsidR="00705A74" w:rsidRPr="00EF47A5" w:rsidRDefault="00705A74" w:rsidP="00705A74">
      <w:pPr>
        <w:pStyle w:val="Default"/>
        <w:rPr>
          <w:b/>
          <w:bCs/>
          <w:color w:val="FF0000"/>
          <w:sz w:val="20"/>
          <w:szCs w:val="20"/>
          <w:u w:val="single"/>
        </w:rPr>
      </w:pPr>
    </w:p>
    <w:p w:rsidR="00705A74" w:rsidRPr="00EF47A5" w:rsidRDefault="00705A74" w:rsidP="00705A74">
      <w:pPr>
        <w:pStyle w:val="Default"/>
        <w:rPr>
          <w:b/>
          <w:bCs/>
          <w:color w:val="FF0000"/>
          <w:sz w:val="20"/>
          <w:szCs w:val="20"/>
          <w:u w:val="single"/>
        </w:rPr>
      </w:pPr>
    </w:p>
    <w:p w:rsidR="00705A74" w:rsidRPr="00EF47A5" w:rsidRDefault="00705A74" w:rsidP="00705A74">
      <w:pPr>
        <w:pStyle w:val="Default"/>
        <w:jc w:val="center"/>
        <w:rPr>
          <w:color w:val="auto"/>
        </w:rPr>
      </w:pPr>
    </w:p>
    <w:p w:rsidR="00705A74" w:rsidRPr="00935E5F" w:rsidRDefault="00705A74" w:rsidP="00705A74">
      <w:pPr>
        <w:autoSpaceDE w:val="0"/>
        <w:autoSpaceDN w:val="0"/>
        <w:adjustRightInd w:val="0"/>
        <w:jc w:val="center"/>
        <w:rPr>
          <w:rFonts w:ascii="Arial" w:hAnsi="Arial" w:cs="Arial"/>
          <w:sz w:val="36"/>
          <w:szCs w:val="36"/>
        </w:rPr>
      </w:pPr>
      <w:r w:rsidRPr="00711AED">
        <w:rPr>
          <w:rFonts w:ascii="Arial" w:hAnsi="Arial" w:cs="Arial"/>
          <w:sz w:val="36"/>
          <w:szCs w:val="36"/>
        </w:rPr>
        <w:t>D.1.4.g.</w:t>
      </w:r>
      <w:r>
        <w:rPr>
          <w:rFonts w:ascii="Arial" w:hAnsi="Arial" w:cs="Arial"/>
          <w:sz w:val="36"/>
          <w:szCs w:val="36"/>
        </w:rPr>
        <w:t xml:space="preserve">1 </w:t>
      </w:r>
      <w:r w:rsidRPr="00935E5F">
        <w:rPr>
          <w:rFonts w:ascii="Arial" w:hAnsi="Arial" w:cs="Arial"/>
          <w:sz w:val="36"/>
          <w:szCs w:val="36"/>
        </w:rPr>
        <w:t>Technická zpráva</w:t>
      </w:r>
      <w:bookmarkStart w:id="0" w:name="OLE_LINK2"/>
      <w:bookmarkStart w:id="1" w:name="OLE_LINK3"/>
    </w:p>
    <w:p w:rsidR="00705A74" w:rsidRPr="00935E5F" w:rsidRDefault="00705A74" w:rsidP="00705A74">
      <w:pPr>
        <w:autoSpaceDE w:val="0"/>
        <w:autoSpaceDN w:val="0"/>
        <w:adjustRightInd w:val="0"/>
        <w:jc w:val="center"/>
        <w:rPr>
          <w:rFonts w:ascii="Arial" w:hAnsi="Arial" w:cs="Arial"/>
          <w:sz w:val="36"/>
          <w:szCs w:val="36"/>
        </w:rPr>
      </w:pPr>
    </w:p>
    <w:p w:rsidR="00705A74" w:rsidRPr="00611354" w:rsidRDefault="00705A74" w:rsidP="00705A74">
      <w:pPr>
        <w:autoSpaceDE w:val="0"/>
        <w:autoSpaceDN w:val="0"/>
        <w:adjustRightInd w:val="0"/>
        <w:jc w:val="center"/>
        <w:rPr>
          <w:rFonts w:ascii="Arial" w:hAnsi="Arial" w:cs="Arial"/>
          <w:b/>
          <w:bCs/>
          <w:sz w:val="36"/>
          <w:szCs w:val="36"/>
        </w:rPr>
      </w:pPr>
    </w:p>
    <w:p w:rsidR="00705A74" w:rsidRPr="00611354" w:rsidRDefault="00705A74" w:rsidP="00705A74">
      <w:pPr>
        <w:autoSpaceDE w:val="0"/>
        <w:autoSpaceDN w:val="0"/>
        <w:adjustRightInd w:val="0"/>
        <w:jc w:val="center"/>
        <w:rPr>
          <w:rFonts w:ascii="Arial" w:hAnsi="Arial" w:cs="Arial"/>
          <w:b/>
          <w:bCs/>
          <w:sz w:val="36"/>
          <w:szCs w:val="36"/>
        </w:rPr>
      </w:pPr>
    </w:p>
    <w:p w:rsidR="005879F3" w:rsidRPr="005879F3" w:rsidRDefault="005879F3" w:rsidP="005879F3">
      <w:pPr>
        <w:autoSpaceDE w:val="0"/>
        <w:autoSpaceDN w:val="0"/>
        <w:adjustRightInd w:val="0"/>
        <w:jc w:val="center"/>
        <w:rPr>
          <w:rFonts w:ascii="Arial" w:hAnsi="Arial" w:cs="Arial"/>
          <w:b/>
          <w:bCs/>
          <w:sz w:val="36"/>
          <w:szCs w:val="36"/>
        </w:rPr>
      </w:pPr>
      <w:r w:rsidRPr="005879F3">
        <w:rPr>
          <w:rFonts w:ascii="Arial" w:hAnsi="Arial" w:cs="Arial"/>
          <w:b/>
          <w:bCs/>
          <w:sz w:val="36"/>
          <w:szCs w:val="36"/>
        </w:rPr>
        <w:t>Oprava elektroinstalace BD na ul. V. Vlasákové 2,4,6 Ostrava - Bělský Les</w:t>
      </w:r>
    </w:p>
    <w:p w:rsidR="00611354" w:rsidRPr="00611354" w:rsidRDefault="00611354" w:rsidP="00611354">
      <w:pPr>
        <w:autoSpaceDE w:val="0"/>
        <w:autoSpaceDN w:val="0"/>
        <w:adjustRightInd w:val="0"/>
        <w:jc w:val="center"/>
        <w:rPr>
          <w:rFonts w:ascii="Arial" w:hAnsi="Arial" w:cs="Arial"/>
          <w:b/>
          <w:bCs/>
          <w:sz w:val="36"/>
          <w:szCs w:val="36"/>
        </w:rPr>
      </w:pPr>
    </w:p>
    <w:p w:rsidR="00705A74" w:rsidRPr="007230B8" w:rsidRDefault="00705A74" w:rsidP="00705A74">
      <w:pPr>
        <w:autoSpaceDE w:val="0"/>
        <w:autoSpaceDN w:val="0"/>
        <w:adjustRightInd w:val="0"/>
        <w:jc w:val="center"/>
        <w:rPr>
          <w:rFonts w:ascii="Arial" w:hAnsi="Arial" w:cs="Arial"/>
          <w:b/>
          <w:bCs/>
          <w:color w:val="7F7F7F"/>
          <w:szCs w:val="24"/>
        </w:rPr>
      </w:pPr>
    </w:p>
    <w:p w:rsidR="00705A74" w:rsidRPr="007230B8" w:rsidRDefault="00705A74" w:rsidP="00705A74">
      <w:pPr>
        <w:autoSpaceDE w:val="0"/>
        <w:autoSpaceDN w:val="0"/>
        <w:adjustRightInd w:val="0"/>
        <w:jc w:val="center"/>
        <w:rPr>
          <w:rFonts w:ascii="Arial" w:hAnsi="Arial" w:cs="Arial"/>
          <w:b/>
          <w:bCs/>
          <w:sz w:val="36"/>
          <w:szCs w:val="36"/>
        </w:rPr>
      </w:pPr>
    </w:p>
    <w:p w:rsidR="00705A74" w:rsidRPr="0074246B" w:rsidRDefault="00705A74" w:rsidP="00705A74">
      <w:pPr>
        <w:autoSpaceDE w:val="0"/>
        <w:autoSpaceDN w:val="0"/>
        <w:adjustRightInd w:val="0"/>
        <w:jc w:val="center"/>
        <w:rPr>
          <w:rFonts w:ascii="Arial" w:hAnsi="Arial" w:cs="Arial"/>
          <w:b/>
          <w:bCs/>
          <w:sz w:val="36"/>
          <w:szCs w:val="36"/>
        </w:rPr>
      </w:pPr>
    </w:p>
    <w:bookmarkEnd w:id="0"/>
    <w:bookmarkEnd w:id="1"/>
    <w:p w:rsidR="00705A74" w:rsidRPr="00935E5F" w:rsidRDefault="00705A74" w:rsidP="00705A74">
      <w:pPr>
        <w:autoSpaceDE w:val="0"/>
        <w:autoSpaceDN w:val="0"/>
        <w:adjustRightInd w:val="0"/>
        <w:jc w:val="center"/>
        <w:rPr>
          <w:rFonts w:ascii="Arial" w:hAnsi="Arial" w:cs="Arial"/>
          <w:sz w:val="36"/>
          <w:szCs w:val="36"/>
        </w:rPr>
      </w:pPr>
      <w:r>
        <w:rPr>
          <w:rFonts w:ascii="Arial" w:hAnsi="Arial" w:cs="Arial"/>
          <w:sz w:val="36"/>
          <w:szCs w:val="36"/>
        </w:rPr>
        <w:t xml:space="preserve">D.1.4.g </w:t>
      </w:r>
      <w:r w:rsidRPr="00935E5F">
        <w:rPr>
          <w:rFonts w:ascii="Arial" w:hAnsi="Arial" w:cs="Arial"/>
          <w:sz w:val="36"/>
          <w:szCs w:val="36"/>
        </w:rPr>
        <w:t>Silnoproudá elektrotechnika</w:t>
      </w:r>
    </w:p>
    <w:p w:rsidR="00705A74" w:rsidRPr="00EF47A5" w:rsidRDefault="00705A74" w:rsidP="00705A74">
      <w:pPr>
        <w:pStyle w:val="Default"/>
        <w:rPr>
          <w:b/>
          <w:bCs/>
          <w:color w:val="auto"/>
          <w:sz w:val="20"/>
          <w:szCs w:val="20"/>
          <w:u w:val="single"/>
        </w:rPr>
      </w:pPr>
    </w:p>
    <w:p w:rsidR="00705A74" w:rsidRPr="00EF47A5" w:rsidRDefault="00705A74" w:rsidP="00705A74">
      <w:pPr>
        <w:pStyle w:val="Default"/>
        <w:rPr>
          <w:b/>
          <w:bCs/>
          <w:color w:val="auto"/>
          <w:sz w:val="20"/>
          <w:szCs w:val="20"/>
          <w:u w:val="single"/>
        </w:rPr>
      </w:pPr>
    </w:p>
    <w:p w:rsidR="00705A74" w:rsidRDefault="00705A74" w:rsidP="00705A74">
      <w:pPr>
        <w:pStyle w:val="Default"/>
        <w:rPr>
          <w:b/>
          <w:bCs/>
          <w:color w:val="auto"/>
          <w:sz w:val="20"/>
          <w:szCs w:val="20"/>
          <w:u w:val="single"/>
        </w:rPr>
      </w:pPr>
    </w:p>
    <w:p w:rsidR="00705A74" w:rsidRPr="00EF47A5" w:rsidRDefault="00705A74" w:rsidP="00705A74">
      <w:pPr>
        <w:pStyle w:val="Default"/>
        <w:rPr>
          <w:b/>
          <w:bCs/>
          <w:color w:val="auto"/>
          <w:sz w:val="20"/>
          <w:szCs w:val="20"/>
          <w:u w:val="single"/>
        </w:rPr>
      </w:pPr>
    </w:p>
    <w:p w:rsidR="00705A74" w:rsidRDefault="00705A74" w:rsidP="00705A74">
      <w:pPr>
        <w:pStyle w:val="Default"/>
        <w:rPr>
          <w:b/>
          <w:bCs/>
          <w:color w:val="auto"/>
          <w:sz w:val="20"/>
          <w:szCs w:val="20"/>
          <w:u w:val="single"/>
        </w:rPr>
      </w:pPr>
    </w:p>
    <w:p w:rsidR="00705A74" w:rsidRPr="00EF47A5" w:rsidRDefault="00705A74" w:rsidP="00705A74">
      <w:pPr>
        <w:autoSpaceDE w:val="0"/>
        <w:autoSpaceDN w:val="0"/>
        <w:adjustRightInd w:val="0"/>
        <w:rPr>
          <w:rFonts w:ascii="Arial" w:hAnsi="Arial" w:cs="Arial"/>
          <w:szCs w:val="24"/>
        </w:rPr>
      </w:pPr>
    </w:p>
    <w:p w:rsidR="00705A74" w:rsidRPr="00EF47A5" w:rsidRDefault="00705A74" w:rsidP="00705A74">
      <w:pPr>
        <w:autoSpaceDE w:val="0"/>
        <w:autoSpaceDN w:val="0"/>
        <w:adjustRightInd w:val="0"/>
        <w:rPr>
          <w:rFonts w:ascii="Arial" w:hAnsi="Arial" w:cs="Arial"/>
          <w:szCs w:val="24"/>
        </w:rPr>
      </w:pPr>
    </w:p>
    <w:p w:rsidR="005879F3" w:rsidRDefault="00705A74" w:rsidP="005879F3">
      <w:pPr>
        <w:autoSpaceDE w:val="0"/>
        <w:autoSpaceDN w:val="0"/>
        <w:adjustRightInd w:val="0"/>
        <w:rPr>
          <w:rFonts w:ascii="Arial" w:hAnsi="Arial" w:cs="Arial"/>
          <w:b/>
          <w:bCs/>
          <w:szCs w:val="24"/>
        </w:rPr>
      </w:pPr>
      <w:r w:rsidRPr="00EF47A5">
        <w:rPr>
          <w:rFonts w:ascii="Arial" w:hAnsi="Arial" w:cs="Arial"/>
          <w:szCs w:val="24"/>
        </w:rPr>
        <w:t>Stavba:</w:t>
      </w:r>
      <w:r w:rsidRPr="00EF47A5">
        <w:rPr>
          <w:rFonts w:ascii="Arial" w:hAnsi="Arial" w:cs="Arial"/>
          <w:szCs w:val="24"/>
        </w:rPr>
        <w:tab/>
      </w:r>
      <w:r>
        <w:rPr>
          <w:rFonts w:ascii="Arial" w:hAnsi="Arial" w:cs="Arial"/>
          <w:szCs w:val="24"/>
        </w:rPr>
        <w:tab/>
      </w:r>
      <w:r w:rsidR="005879F3" w:rsidRPr="005879F3">
        <w:rPr>
          <w:rFonts w:ascii="Arial" w:hAnsi="Arial" w:cs="Arial"/>
          <w:b/>
          <w:bCs/>
          <w:szCs w:val="24"/>
        </w:rPr>
        <w:t xml:space="preserve">Oprava elektroinstalace BD na ul. V. Vlasákové 2,4,6 </w:t>
      </w:r>
    </w:p>
    <w:p w:rsidR="005879F3" w:rsidRPr="0032769D" w:rsidRDefault="005879F3" w:rsidP="005879F3">
      <w:pPr>
        <w:autoSpaceDE w:val="0"/>
        <w:autoSpaceDN w:val="0"/>
        <w:adjustRightInd w:val="0"/>
        <w:ind w:left="1440" w:firstLine="720"/>
        <w:rPr>
          <w:rFonts w:ascii="Arial" w:hAnsi="Arial" w:cs="Arial"/>
          <w:b/>
          <w:bCs/>
          <w:color w:val="7F7F7F"/>
          <w:szCs w:val="24"/>
        </w:rPr>
      </w:pPr>
      <w:r w:rsidRPr="005879F3">
        <w:rPr>
          <w:rFonts w:ascii="Arial" w:hAnsi="Arial" w:cs="Arial"/>
          <w:b/>
          <w:bCs/>
          <w:szCs w:val="24"/>
        </w:rPr>
        <w:t>Ostrava - Bělský Les</w:t>
      </w:r>
    </w:p>
    <w:p w:rsidR="00611354" w:rsidRPr="00611354" w:rsidRDefault="00611354" w:rsidP="00611354">
      <w:pPr>
        <w:autoSpaceDE w:val="0"/>
        <w:autoSpaceDN w:val="0"/>
        <w:adjustRightInd w:val="0"/>
        <w:ind w:left="1440" w:firstLine="720"/>
        <w:rPr>
          <w:rFonts w:ascii="Arial" w:hAnsi="Arial" w:cs="Arial"/>
          <w:b/>
          <w:bCs/>
          <w:szCs w:val="24"/>
        </w:rPr>
      </w:pPr>
    </w:p>
    <w:p w:rsidR="00705A74" w:rsidRDefault="00705A74" w:rsidP="00705A74">
      <w:pPr>
        <w:autoSpaceDE w:val="0"/>
        <w:autoSpaceDN w:val="0"/>
        <w:adjustRightInd w:val="0"/>
        <w:rPr>
          <w:rFonts w:ascii="Arial" w:hAnsi="Arial" w:cs="Arial"/>
          <w:b/>
          <w:bCs/>
          <w:szCs w:val="24"/>
        </w:rPr>
      </w:pPr>
    </w:p>
    <w:p w:rsidR="005879F3" w:rsidRPr="005879F3" w:rsidRDefault="00705A74" w:rsidP="005879F3">
      <w:pPr>
        <w:autoSpaceDE w:val="0"/>
        <w:autoSpaceDN w:val="0"/>
        <w:adjustRightInd w:val="0"/>
        <w:rPr>
          <w:rFonts w:ascii="Arial" w:hAnsi="Arial" w:cs="Arial"/>
          <w:b/>
          <w:bCs/>
          <w:szCs w:val="24"/>
        </w:rPr>
      </w:pPr>
      <w:r w:rsidRPr="00EF47A5">
        <w:rPr>
          <w:rFonts w:ascii="Arial" w:hAnsi="Arial" w:cs="Arial"/>
          <w:szCs w:val="24"/>
        </w:rPr>
        <w:t>Místo stavby:</w:t>
      </w:r>
      <w:r w:rsidRPr="00EF47A5">
        <w:rPr>
          <w:rFonts w:ascii="Arial" w:hAnsi="Arial" w:cs="Arial"/>
          <w:szCs w:val="24"/>
        </w:rPr>
        <w:tab/>
      </w:r>
      <w:r w:rsidR="005879F3">
        <w:rPr>
          <w:rFonts w:ascii="Arial" w:hAnsi="Arial" w:cs="Arial"/>
          <w:szCs w:val="24"/>
        </w:rPr>
        <w:tab/>
      </w:r>
      <w:r w:rsidR="00611354" w:rsidRPr="00611354">
        <w:rPr>
          <w:rFonts w:ascii="Arial" w:hAnsi="Arial" w:cs="Arial"/>
          <w:b/>
          <w:bCs/>
          <w:szCs w:val="24"/>
        </w:rPr>
        <w:t xml:space="preserve">ulice </w:t>
      </w:r>
      <w:r w:rsidR="005879F3">
        <w:rPr>
          <w:rFonts w:ascii="Arial" w:hAnsi="Arial" w:cs="Arial"/>
          <w:b/>
          <w:bCs/>
          <w:szCs w:val="24"/>
        </w:rPr>
        <w:t xml:space="preserve">V. </w:t>
      </w:r>
      <w:r w:rsidR="005879F3" w:rsidRPr="005879F3">
        <w:rPr>
          <w:rFonts w:ascii="Arial" w:hAnsi="Arial" w:cs="Arial"/>
          <w:b/>
          <w:bCs/>
          <w:szCs w:val="24"/>
        </w:rPr>
        <w:t>Vlasákové 2</w:t>
      </w:r>
      <w:r w:rsidR="005879F3">
        <w:rPr>
          <w:rFonts w:ascii="Arial" w:hAnsi="Arial" w:cs="Arial"/>
          <w:b/>
          <w:bCs/>
          <w:szCs w:val="24"/>
        </w:rPr>
        <w:t>, 4, 6</w:t>
      </w:r>
      <w:r w:rsidR="005879F3" w:rsidRPr="005879F3">
        <w:rPr>
          <w:rFonts w:ascii="Arial" w:hAnsi="Arial" w:cs="Arial"/>
          <w:b/>
          <w:bCs/>
          <w:szCs w:val="24"/>
        </w:rPr>
        <w:t xml:space="preserve"> Ostrava - Bělský Les </w:t>
      </w:r>
      <w:r w:rsidR="005879F3">
        <w:rPr>
          <w:rFonts w:ascii="Arial" w:hAnsi="Arial" w:cs="Arial"/>
          <w:b/>
          <w:bCs/>
          <w:szCs w:val="24"/>
        </w:rPr>
        <w:tab/>
      </w:r>
      <w:r w:rsidR="005879F3">
        <w:rPr>
          <w:rFonts w:ascii="Arial" w:hAnsi="Arial" w:cs="Arial"/>
          <w:b/>
          <w:bCs/>
          <w:szCs w:val="24"/>
        </w:rPr>
        <w:tab/>
      </w:r>
      <w:r w:rsidR="005879F3">
        <w:rPr>
          <w:rFonts w:ascii="Arial" w:hAnsi="Arial" w:cs="Arial"/>
          <w:b/>
          <w:bCs/>
          <w:szCs w:val="24"/>
        </w:rPr>
        <w:tab/>
      </w:r>
      <w:r w:rsidR="005879F3">
        <w:rPr>
          <w:rFonts w:ascii="Arial" w:hAnsi="Arial" w:cs="Arial"/>
          <w:b/>
          <w:bCs/>
          <w:szCs w:val="24"/>
        </w:rPr>
        <w:tab/>
      </w:r>
      <w:r w:rsidR="005879F3">
        <w:rPr>
          <w:rFonts w:ascii="Arial" w:hAnsi="Arial" w:cs="Arial"/>
          <w:b/>
          <w:bCs/>
          <w:szCs w:val="24"/>
        </w:rPr>
        <w:tab/>
      </w:r>
      <w:r w:rsidR="005879F3" w:rsidRPr="005879F3">
        <w:rPr>
          <w:rFonts w:ascii="Arial" w:hAnsi="Arial" w:cs="Arial"/>
          <w:b/>
          <w:bCs/>
          <w:szCs w:val="24"/>
        </w:rPr>
        <w:t>/ kraj Moravskoslezský</w:t>
      </w:r>
    </w:p>
    <w:p w:rsidR="00611354" w:rsidRDefault="00611354" w:rsidP="005879F3">
      <w:pPr>
        <w:autoSpaceDE w:val="0"/>
        <w:autoSpaceDN w:val="0"/>
        <w:adjustRightInd w:val="0"/>
        <w:ind w:left="2160" w:hanging="2160"/>
        <w:rPr>
          <w:rFonts w:ascii="Arial" w:hAnsi="Arial" w:cs="Arial"/>
          <w:b/>
          <w:bCs/>
          <w:szCs w:val="24"/>
        </w:rPr>
      </w:pPr>
    </w:p>
    <w:p w:rsidR="00611354" w:rsidRPr="00611354" w:rsidRDefault="00611354" w:rsidP="00611354">
      <w:pPr>
        <w:autoSpaceDE w:val="0"/>
        <w:autoSpaceDN w:val="0"/>
        <w:adjustRightInd w:val="0"/>
        <w:ind w:left="2160" w:hanging="2160"/>
        <w:rPr>
          <w:rFonts w:ascii="Arial" w:hAnsi="Arial" w:cs="Arial"/>
          <w:b/>
          <w:bCs/>
          <w:szCs w:val="24"/>
        </w:rPr>
      </w:pPr>
    </w:p>
    <w:p w:rsidR="00705A74" w:rsidRPr="0026710F" w:rsidRDefault="00705A74" w:rsidP="00705A74">
      <w:pPr>
        <w:autoSpaceDE w:val="0"/>
        <w:autoSpaceDN w:val="0"/>
        <w:adjustRightInd w:val="0"/>
        <w:rPr>
          <w:rFonts w:ascii="Arial" w:hAnsi="Arial" w:cs="Arial"/>
          <w:b/>
          <w:bCs/>
          <w:szCs w:val="24"/>
        </w:rPr>
      </w:pPr>
      <w:r w:rsidRPr="00EF47A5">
        <w:rPr>
          <w:rFonts w:ascii="Arial" w:hAnsi="Arial" w:cs="Arial"/>
          <w:szCs w:val="24"/>
        </w:rPr>
        <w:t xml:space="preserve">Investor: </w:t>
      </w:r>
      <w:r w:rsidRPr="00475545">
        <w:rPr>
          <w:rFonts w:ascii="Arial" w:hAnsi="Arial" w:cs="Arial"/>
          <w:b/>
          <w:bCs/>
          <w:szCs w:val="24"/>
        </w:rPr>
        <w:tab/>
      </w:r>
      <w:r w:rsidR="005879F3">
        <w:rPr>
          <w:rFonts w:ascii="Arial" w:hAnsi="Arial" w:cs="Arial"/>
          <w:b/>
          <w:bCs/>
          <w:szCs w:val="24"/>
        </w:rPr>
        <w:tab/>
      </w:r>
      <w:r w:rsidRPr="0026710F">
        <w:rPr>
          <w:rFonts w:ascii="Arial" w:hAnsi="Arial" w:cs="Arial"/>
          <w:b/>
          <w:bCs/>
          <w:szCs w:val="24"/>
        </w:rPr>
        <w:t>Městský obvod Ostrava - Jih</w:t>
      </w:r>
    </w:p>
    <w:p w:rsidR="00705A74" w:rsidRPr="0026710F" w:rsidRDefault="00705A74" w:rsidP="00705A74">
      <w:pPr>
        <w:autoSpaceDE w:val="0"/>
        <w:autoSpaceDN w:val="0"/>
        <w:adjustRightInd w:val="0"/>
        <w:ind w:left="1416" w:firstLine="708"/>
        <w:rPr>
          <w:rFonts w:ascii="Arial" w:hAnsi="Arial" w:cs="Arial"/>
          <w:b/>
          <w:bCs/>
          <w:szCs w:val="24"/>
        </w:rPr>
      </w:pPr>
      <w:r w:rsidRPr="0026710F">
        <w:rPr>
          <w:rFonts w:ascii="Arial" w:hAnsi="Arial" w:cs="Arial"/>
          <w:b/>
          <w:bCs/>
          <w:szCs w:val="24"/>
        </w:rPr>
        <w:t xml:space="preserve">Horní 791/3  700 30  Ostrava / kraj Moravskoslezský </w:t>
      </w:r>
    </w:p>
    <w:p w:rsidR="00705A74" w:rsidRPr="00475545" w:rsidRDefault="00705A74" w:rsidP="00705A74">
      <w:pPr>
        <w:autoSpaceDE w:val="0"/>
        <w:autoSpaceDN w:val="0"/>
        <w:adjustRightInd w:val="0"/>
        <w:ind w:left="1416" w:firstLine="708"/>
        <w:rPr>
          <w:rFonts w:ascii="Arial" w:hAnsi="Arial" w:cs="Arial"/>
          <w:b/>
          <w:bCs/>
          <w:szCs w:val="24"/>
        </w:rPr>
      </w:pPr>
    </w:p>
    <w:p w:rsidR="00705A74" w:rsidRPr="00EF47A5" w:rsidRDefault="00705A74" w:rsidP="00705A74">
      <w:pPr>
        <w:autoSpaceDE w:val="0"/>
        <w:autoSpaceDN w:val="0"/>
        <w:adjustRightInd w:val="0"/>
        <w:rPr>
          <w:rFonts w:ascii="Arial" w:hAnsi="Arial" w:cs="Arial"/>
          <w:b/>
          <w:bCs/>
          <w:szCs w:val="24"/>
        </w:rPr>
      </w:pPr>
    </w:p>
    <w:p w:rsidR="00705A74" w:rsidRPr="00EF47A5" w:rsidRDefault="00705A74" w:rsidP="00705A74">
      <w:pPr>
        <w:autoSpaceDE w:val="0"/>
        <w:autoSpaceDN w:val="0"/>
        <w:adjustRightInd w:val="0"/>
        <w:rPr>
          <w:rFonts w:ascii="Arial" w:hAnsi="Arial" w:cs="Arial"/>
          <w:b/>
          <w:szCs w:val="24"/>
        </w:rPr>
      </w:pPr>
      <w:r>
        <w:rPr>
          <w:rFonts w:ascii="Arial" w:hAnsi="Arial" w:cs="Arial"/>
          <w:szCs w:val="24"/>
        </w:rPr>
        <w:t>Vypracoval:</w:t>
      </w:r>
      <w:r w:rsidRPr="00EF47A5">
        <w:rPr>
          <w:rFonts w:ascii="Arial" w:hAnsi="Arial" w:cs="Arial"/>
          <w:szCs w:val="24"/>
        </w:rPr>
        <w:tab/>
      </w:r>
      <w:r w:rsidRPr="00EF47A5">
        <w:rPr>
          <w:rFonts w:ascii="Arial" w:hAnsi="Arial" w:cs="Arial"/>
          <w:szCs w:val="24"/>
        </w:rPr>
        <w:tab/>
      </w:r>
      <w:r w:rsidRPr="00EF47A5">
        <w:rPr>
          <w:rFonts w:ascii="Arial" w:hAnsi="Arial" w:cs="Arial"/>
          <w:b/>
          <w:szCs w:val="24"/>
        </w:rPr>
        <w:t>David Krayzel</w:t>
      </w:r>
    </w:p>
    <w:p w:rsidR="00705A74" w:rsidRDefault="00705A74" w:rsidP="00705A74">
      <w:pPr>
        <w:autoSpaceDE w:val="0"/>
        <w:autoSpaceDN w:val="0"/>
        <w:adjustRightInd w:val="0"/>
        <w:rPr>
          <w:rFonts w:ascii="Arial" w:hAnsi="Arial" w:cs="Arial"/>
          <w:b/>
          <w:szCs w:val="24"/>
        </w:rPr>
      </w:pPr>
    </w:p>
    <w:p w:rsidR="00705A74" w:rsidRPr="00EF47A5" w:rsidRDefault="00705A74" w:rsidP="00705A74">
      <w:pPr>
        <w:autoSpaceDE w:val="0"/>
        <w:autoSpaceDN w:val="0"/>
        <w:adjustRightInd w:val="0"/>
        <w:rPr>
          <w:rFonts w:ascii="Arial" w:hAnsi="Arial" w:cs="Arial"/>
          <w:b/>
          <w:szCs w:val="24"/>
        </w:rPr>
      </w:pPr>
    </w:p>
    <w:p w:rsidR="00705A74" w:rsidRPr="00EF47A5" w:rsidRDefault="00705A74" w:rsidP="00705A74">
      <w:pPr>
        <w:autoSpaceDE w:val="0"/>
        <w:autoSpaceDN w:val="0"/>
        <w:adjustRightInd w:val="0"/>
        <w:rPr>
          <w:rFonts w:ascii="Arial" w:hAnsi="Arial" w:cs="Arial"/>
          <w:b/>
          <w:szCs w:val="24"/>
        </w:rPr>
      </w:pPr>
      <w:r w:rsidRPr="00EF47A5">
        <w:rPr>
          <w:rFonts w:ascii="Arial" w:hAnsi="Arial" w:cs="Arial"/>
          <w:szCs w:val="24"/>
        </w:rPr>
        <w:t>Datum:</w:t>
      </w:r>
      <w:r w:rsidRPr="00EF47A5">
        <w:rPr>
          <w:rFonts w:ascii="Arial" w:hAnsi="Arial" w:cs="Arial"/>
          <w:szCs w:val="24"/>
        </w:rPr>
        <w:tab/>
      </w:r>
      <w:r w:rsidRPr="00EF47A5">
        <w:rPr>
          <w:rFonts w:ascii="Arial" w:hAnsi="Arial" w:cs="Arial"/>
          <w:szCs w:val="24"/>
        </w:rPr>
        <w:tab/>
      </w:r>
      <w:r w:rsidR="005879F3">
        <w:rPr>
          <w:rFonts w:ascii="Arial" w:hAnsi="Arial" w:cs="Arial"/>
          <w:b/>
          <w:szCs w:val="24"/>
        </w:rPr>
        <w:t>07</w:t>
      </w:r>
      <w:r w:rsidRPr="0026710F">
        <w:rPr>
          <w:rFonts w:ascii="Arial" w:hAnsi="Arial" w:cs="Arial"/>
          <w:b/>
          <w:szCs w:val="24"/>
        </w:rPr>
        <w:t>/20</w:t>
      </w:r>
      <w:r w:rsidR="005879F3">
        <w:rPr>
          <w:rFonts w:ascii="Arial" w:hAnsi="Arial" w:cs="Arial"/>
          <w:b/>
          <w:szCs w:val="24"/>
        </w:rPr>
        <w:t>20</w:t>
      </w:r>
    </w:p>
    <w:p w:rsidR="00705A74" w:rsidRDefault="00705A74" w:rsidP="00705A74">
      <w:pPr>
        <w:autoSpaceDE w:val="0"/>
        <w:autoSpaceDN w:val="0"/>
        <w:adjustRightInd w:val="0"/>
        <w:rPr>
          <w:rFonts w:ascii="Arial" w:hAnsi="Arial" w:cs="Arial"/>
          <w:b/>
          <w:szCs w:val="24"/>
        </w:rPr>
      </w:pPr>
    </w:p>
    <w:p w:rsidR="00705A74" w:rsidRDefault="00705A74" w:rsidP="00705A74">
      <w:pPr>
        <w:autoSpaceDE w:val="0"/>
        <w:autoSpaceDN w:val="0"/>
        <w:adjustRightInd w:val="0"/>
        <w:rPr>
          <w:rFonts w:ascii="Arial" w:hAnsi="Arial" w:cs="Arial"/>
          <w:b/>
          <w:szCs w:val="24"/>
        </w:rPr>
      </w:pPr>
    </w:p>
    <w:p w:rsidR="00705A74" w:rsidRDefault="00705A74" w:rsidP="00705A74">
      <w:pPr>
        <w:autoSpaceDE w:val="0"/>
        <w:autoSpaceDN w:val="0"/>
        <w:adjustRightInd w:val="0"/>
        <w:rPr>
          <w:rFonts w:ascii="Arial" w:hAnsi="Arial" w:cs="Arial"/>
          <w:b/>
          <w:szCs w:val="24"/>
        </w:rPr>
      </w:pPr>
      <w:r w:rsidRPr="00EF47A5">
        <w:rPr>
          <w:rFonts w:ascii="Arial" w:hAnsi="Arial" w:cs="Arial"/>
          <w:szCs w:val="24"/>
        </w:rPr>
        <w:t>Stup</w:t>
      </w:r>
      <w:r>
        <w:rPr>
          <w:rFonts w:ascii="Arial" w:hAnsi="Arial" w:cs="Arial"/>
          <w:szCs w:val="24"/>
        </w:rPr>
        <w:t>e</w:t>
      </w:r>
      <w:r w:rsidRPr="00EF47A5">
        <w:rPr>
          <w:rFonts w:ascii="Arial" w:hAnsi="Arial" w:cs="Arial"/>
          <w:szCs w:val="24"/>
        </w:rPr>
        <w:t>ň:</w:t>
      </w:r>
      <w:r w:rsidRPr="00EF47A5">
        <w:rPr>
          <w:rFonts w:ascii="Arial" w:hAnsi="Arial" w:cs="Arial"/>
          <w:b/>
          <w:szCs w:val="24"/>
        </w:rPr>
        <w:tab/>
      </w:r>
      <w:r w:rsidRPr="00EF47A5">
        <w:rPr>
          <w:rFonts w:ascii="Arial" w:hAnsi="Arial" w:cs="Arial"/>
          <w:b/>
          <w:szCs w:val="24"/>
        </w:rPr>
        <w:tab/>
        <w:t>DPS</w:t>
      </w:r>
    </w:p>
    <w:p w:rsidR="005879F3" w:rsidRDefault="005879F3" w:rsidP="00705A74">
      <w:pPr>
        <w:autoSpaceDE w:val="0"/>
        <w:autoSpaceDN w:val="0"/>
        <w:adjustRightInd w:val="0"/>
        <w:rPr>
          <w:rFonts w:ascii="Arial" w:hAnsi="Arial" w:cs="Arial"/>
          <w:b/>
          <w:szCs w:val="24"/>
        </w:rPr>
      </w:pPr>
    </w:p>
    <w:p w:rsidR="005879F3" w:rsidRDefault="005879F3" w:rsidP="00705A74">
      <w:pPr>
        <w:autoSpaceDE w:val="0"/>
        <w:autoSpaceDN w:val="0"/>
        <w:adjustRightInd w:val="0"/>
        <w:rPr>
          <w:rFonts w:ascii="Arial" w:hAnsi="Arial" w:cs="Arial"/>
          <w:b/>
          <w:szCs w:val="24"/>
        </w:rPr>
      </w:pPr>
    </w:p>
    <w:p w:rsidR="005879F3" w:rsidRPr="005057B8" w:rsidRDefault="005879F3" w:rsidP="00705A74">
      <w:pPr>
        <w:autoSpaceDE w:val="0"/>
        <w:autoSpaceDN w:val="0"/>
        <w:adjustRightInd w:val="0"/>
        <w:rPr>
          <w:rFonts w:ascii="Arial" w:hAnsi="Arial" w:cs="Arial"/>
          <w:b/>
          <w:szCs w:val="24"/>
        </w:rPr>
      </w:pPr>
    </w:p>
    <w:p w:rsidR="00705A74" w:rsidRPr="006C55E6" w:rsidRDefault="00705A74" w:rsidP="00705A74">
      <w:pPr>
        <w:autoSpaceDE w:val="0"/>
        <w:autoSpaceDN w:val="0"/>
        <w:adjustRightInd w:val="0"/>
        <w:rPr>
          <w:rFonts w:ascii="Arial" w:hAnsi="Arial" w:cs="Arial"/>
          <w:b/>
          <w:sz w:val="22"/>
          <w:szCs w:val="22"/>
        </w:rPr>
      </w:pPr>
      <w:r w:rsidRPr="006C55E6">
        <w:rPr>
          <w:rFonts w:ascii="Arial" w:hAnsi="Arial" w:cs="Arial"/>
          <w:b/>
          <w:bCs/>
          <w:sz w:val="22"/>
          <w:szCs w:val="22"/>
        </w:rPr>
        <w:lastRenderedPageBreak/>
        <w:t>Seznam dokumentace</w:t>
      </w:r>
    </w:p>
    <w:p w:rsidR="00611354" w:rsidRDefault="00611354" w:rsidP="00611354">
      <w:pPr>
        <w:autoSpaceDE w:val="0"/>
        <w:autoSpaceDN w:val="0"/>
        <w:adjustRightInd w:val="0"/>
        <w:rPr>
          <w:rFonts w:ascii="Arial" w:hAnsi="Arial" w:cs="Arial"/>
          <w:b/>
          <w:bCs/>
          <w:sz w:val="22"/>
          <w:szCs w:val="22"/>
        </w:rPr>
      </w:pPr>
    </w:p>
    <w:p w:rsidR="005879F3" w:rsidRDefault="005879F3" w:rsidP="00705A74">
      <w:pPr>
        <w:autoSpaceDE w:val="0"/>
        <w:autoSpaceDN w:val="0"/>
        <w:adjustRightInd w:val="0"/>
        <w:rPr>
          <w:rFonts w:ascii="Arial" w:hAnsi="Arial" w:cs="Arial"/>
          <w:sz w:val="22"/>
          <w:szCs w:val="22"/>
        </w:rPr>
      </w:pPr>
      <w:r w:rsidRPr="00611354">
        <w:rPr>
          <w:rFonts w:ascii="Arial" w:hAnsi="Arial" w:cs="Arial"/>
          <w:sz w:val="22"/>
          <w:szCs w:val="22"/>
        </w:rPr>
        <w:t>D.1.4.g.1</w:t>
      </w:r>
      <w:r>
        <w:rPr>
          <w:rFonts w:ascii="Arial" w:hAnsi="Arial" w:cs="Arial"/>
          <w:sz w:val="22"/>
          <w:szCs w:val="22"/>
        </w:rPr>
        <w:tab/>
      </w:r>
      <w:r w:rsidR="00705A74" w:rsidRPr="00611354">
        <w:rPr>
          <w:rFonts w:ascii="Arial" w:hAnsi="Arial" w:cs="Arial"/>
          <w:sz w:val="22"/>
          <w:szCs w:val="22"/>
        </w:rPr>
        <w:t xml:space="preserve">Technická zpráva </w:t>
      </w:r>
    </w:p>
    <w:p w:rsidR="00705A74" w:rsidRDefault="005879F3" w:rsidP="005879F3">
      <w:pPr>
        <w:autoSpaceDE w:val="0"/>
        <w:autoSpaceDN w:val="0"/>
        <w:adjustRightInd w:val="0"/>
        <w:rPr>
          <w:rFonts w:ascii="Arial" w:hAnsi="Arial" w:cs="Arial"/>
          <w:sz w:val="22"/>
          <w:szCs w:val="22"/>
        </w:rPr>
      </w:pPr>
      <w:r>
        <w:rPr>
          <w:rFonts w:ascii="Arial" w:hAnsi="Arial" w:cs="Arial"/>
          <w:sz w:val="22"/>
          <w:szCs w:val="22"/>
        </w:rPr>
        <w:t>D.1.4.g.2</w:t>
      </w:r>
      <w:r>
        <w:rPr>
          <w:rFonts w:ascii="Arial" w:hAnsi="Arial" w:cs="Arial"/>
          <w:sz w:val="22"/>
          <w:szCs w:val="22"/>
        </w:rPr>
        <w:tab/>
      </w:r>
      <w:r w:rsidRPr="00611354">
        <w:rPr>
          <w:rFonts w:ascii="Arial" w:hAnsi="Arial" w:cs="Arial"/>
          <w:sz w:val="22"/>
          <w:szCs w:val="22"/>
        </w:rPr>
        <w:t>Výkaz – výměr</w:t>
      </w:r>
      <w:r w:rsidR="00705A74" w:rsidRPr="00611354">
        <w:rPr>
          <w:rFonts w:ascii="Arial" w:hAnsi="Arial" w:cs="Arial"/>
          <w:sz w:val="22"/>
          <w:szCs w:val="22"/>
        </w:rPr>
        <w:tab/>
      </w:r>
    </w:p>
    <w:p w:rsidR="005879F3" w:rsidRDefault="005879F3" w:rsidP="00705A74">
      <w:pPr>
        <w:autoSpaceDE w:val="0"/>
        <w:autoSpaceDN w:val="0"/>
        <w:adjustRightInd w:val="0"/>
        <w:rPr>
          <w:rFonts w:ascii="Arial" w:hAnsi="Arial" w:cs="Arial"/>
          <w:sz w:val="22"/>
          <w:szCs w:val="22"/>
        </w:rPr>
      </w:pPr>
    </w:p>
    <w:p w:rsidR="005879F3" w:rsidRDefault="005879F3" w:rsidP="00705A74">
      <w:pPr>
        <w:autoSpaceDE w:val="0"/>
        <w:autoSpaceDN w:val="0"/>
        <w:adjustRightInd w:val="0"/>
        <w:rPr>
          <w:rFonts w:ascii="Arial" w:hAnsi="Arial" w:cs="Arial"/>
          <w:sz w:val="22"/>
          <w:szCs w:val="22"/>
        </w:rPr>
      </w:pPr>
      <w:r>
        <w:rPr>
          <w:rFonts w:ascii="Arial" w:hAnsi="Arial" w:cs="Arial"/>
          <w:b/>
          <w:bCs/>
          <w:szCs w:val="24"/>
        </w:rPr>
        <w:t xml:space="preserve">BD V. </w:t>
      </w:r>
      <w:r w:rsidRPr="005879F3">
        <w:rPr>
          <w:rFonts w:ascii="Arial" w:hAnsi="Arial" w:cs="Arial"/>
          <w:b/>
          <w:bCs/>
          <w:szCs w:val="24"/>
        </w:rPr>
        <w:t>Vlasákové 2</w:t>
      </w:r>
    </w:p>
    <w:p w:rsidR="005879F3" w:rsidRDefault="005879F3" w:rsidP="00705A74">
      <w:pPr>
        <w:autoSpaceDE w:val="0"/>
        <w:autoSpaceDN w:val="0"/>
        <w:adjustRightInd w:val="0"/>
        <w:rPr>
          <w:rFonts w:ascii="Arial" w:hAnsi="Arial" w:cs="Arial"/>
          <w:sz w:val="22"/>
          <w:szCs w:val="22"/>
        </w:rPr>
      </w:pPr>
      <w:r>
        <w:rPr>
          <w:rFonts w:ascii="Arial" w:hAnsi="Arial" w:cs="Arial"/>
          <w:sz w:val="22"/>
          <w:szCs w:val="22"/>
        </w:rPr>
        <w:t>D.1.4.g.3</w:t>
      </w:r>
      <w:r>
        <w:rPr>
          <w:rFonts w:ascii="Arial" w:hAnsi="Arial" w:cs="Arial"/>
          <w:sz w:val="22"/>
          <w:szCs w:val="22"/>
        </w:rPr>
        <w:tab/>
      </w:r>
      <w:r w:rsidR="00705A74" w:rsidRPr="00611354">
        <w:rPr>
          <w:rFonts w:ascii="Arial" w:hAnsi="Arial" w:cs="Arial"/>
          <w:sz w:val="22"/>
          <w:szCs w:val="22"/>
        </w:rPr>
        <w:t>Půdorys 1.PP – Elektroinstalace</w:t>
      </w:r>
      <w:r w:rsidR="00705A74" w:rsidRPr="00611354">
        <w:rPr>
          <w:rFonts w:ascii="Arial" w:hAnsi="Arial" w:cs="Arial"/>
          <w:sz w:val="22"/>
          <w:szCs w:val="22"/>
        </w:rPr>
        <w:tab/>
      </w:r>
      <w:r w:rsidR="00705A74" w:rsidRPr="00611354">
        <w:rPr>
          <w:rFonts w:ascii="Arial" w:hAnsi="Arial" w:cs="Arial"/>
          <w:sz w:val="22"/>
          <w:szCs w:val="22"/>
        </w:rPr>
        <w:tab/>
      </w:r>
      <w:r w:rsidR="00705A74" w:rsidRPr="00611354">
        <w:rPr>
          <w:rFonts w:ascii="Arial" w:hAnsi="Arial" w:cs="Arial"/>
          <w:sz w:val="22"/>
          <w:szCs w:val="22"/>
        </w:rPr>
        <w:tab/>
      </w:r>
      <w:r w:rsidR="00705A74" w:rsidRPr="00611354">
        <w:rPr>
          <w:rFonts w:ascii="Arial" w:hAnsi="Arial" w:cs="Arial"/>
          <w:sz w:val="22"/>
          <w:szCs w:val="22"/>
        </w:rPr>
        <w:tab/>
      </w:r>
    </w:p>
    <w:p w:rsidR="00705A74" w:rsidRDefault="005879F3" w:rsidP="00705A74">
      <w:pPr>
        <w:autoSpaceDE w:val="0"/>
        <w:autoSpaceDN w:val="0"/>
        <w:adjustRightInd w:val="0"/>
        <w:rPr>
          <w:rFonts w:ascii="Arial" w:hAnsi="Arial" w:cs="Arial"/>
          <w:sz w:val="22"/>
          <w:szCs w:val="22"/>
        </w:rPr>
      </w:pPr>
      <w:r>
        <w:rPr>
          <w:rFonts w:ascii="Arial" w:hAnsi="Arial" w:cs="Arial"/>
          <w:sz w:val="22"/>
          <w:szCs w:val="22"/>
        </w:rPr>
        <w:t>D.1.4.g.4</w:t>
      </w:r>
      <w:r>
        <w:rPr>
          <w:rFonts w:ascii="Arial" w:hAnsi="Arial" w:cs="Arial"/>
          <w:sz w:val="22"/>
          <w:szCs w:val="22"/>
        </w:rPr>
        <w:tab/>
      </w:r>
      <w:r w:rsidRPr="00611354">
        <w:rPr>
          <w:rFonts w:ascii="Arial" w:hAnsi="Arial" w:cs="Arial"/>
          <w:sz w:val="22"/>
          <w:szCs w:val="22"/>
        </w:rPr>
        <w:t>Půdorys 1.NP – Osvětlení</w:t>
      </w:r>
    </w:p>
    <w:p w:rsidR="005879F3" w:rsidRDefault="005879F3" w:rsidP="00705A74">
      <w:pPr>
        <w:autoSpaceDE w:val="0"/>
        <w:autoSpaceDN w:val="0"/>
        <w:adjustRightInd w:val="0"/>
        <w:rPr>
          <w:rFonts w:ascii="Arial" w:hAnsi="Arial" w:cs="Arial"/>
          <w:sz w:val="22"/>
          <w:szCs w:val="22"/>
        </w:rPr>
      </w:pPr>
      <w:r>
        <w:rPr>
          <w:rFonts w:ascii="Arial" w:hAnsi="Arial" w:cs="Arial"/>
          <w:sz w:val="22"/>
          <w:szCs w:val="22"/>
        </w:rPr>
        <w:t>D.1.4.g.5</w:t>
      </w:r>
      <w:r>
        <w:rPr>
          <w:rFonts w:ascii="Arial" w:hAnsi="Arial" w:cs="Arial"/>
          <w:sz w:val="22"/>
          <w:szCs w:val="22"/>
        </w:rPr>
        <w:tab/>
      </w:r>
      <w:r w:rsidRPr="00611354">
        <w:rPr>
          <w:rFonts w:ascii="Arial" w:hAnsi="Arial" w:cs="Arial"/>
          <w:sz w:val="22"/>
          <w:szCs w:val="22"/>
        </w:rPr>
        <w:t xml:space="preserve">Půdorys 2.NP – </w:t>
      </w:r>
      <w:r>
        <w:rPr>
          <w:rFonts w:ascii="Arial" w:hAnsi="Arial" w:cs="Arial"/>
          <w:sz w:val="22"/>
          <w:szCs w:val="22"/>
        </w:rPr>
        <w:t>7</w:t>
      </w:r>
      <w:r w:rsidRPr="00611354">
        <w:rPr>
          <w:rFonts w:ascii="Arial" w:hAnsi="Arial" w:cs="Arial"/>
          <w:sz w:val="22"/>
          <w:szCs w:val="22"/>
        </w:rPr>
        <w:t>.NP – Osvětlení</w:t>
      </w:r>
    </w:p>
    <w:p w:rsidR="005879F3" w:rsidRDefault="005879F3" w:rsidP="005879F3">
      <w:pPr>
        <w:autoSpaceDE w:val="0"/>
        <w:autoSpaceDN w:val="0"/>
        <w:adjustRightInd w:val="0"/>
        <w:rPr>
          <w:rFonts w:ascii="Arial" w:hAnsi="Arial" w:cs="Arial"/>
          <w:sz w:val="22"/>
          <w:szCs w:val="22"/>
        </w:rPr>
      </w:pPr>
      <w:r>
        <w:rPr>
          <w:rFonts w:ascii="Arial" w:hAnsi="Arial" w:cs="Arial"/>
          <w:sz w:val="22"/>
          <w:szCs w:val="22"/>
        </w:rPr>
        <w:t>D.1.4.g.6</w:t>
      </w:r>
      <w:r>
        <w:rPr>
          <w:rFonts w:ascii="Arial" w:hAnsi="Arial" w:cs="Arial"/>
          <w:sz w:val="22"/>
          <w:szCs w:val="22"/>
        </w:rPr>
        <w:tab/>
      </w:r>
      <w:r w:rsidRPr="00611354">
        <w:rPr>
          <w:rFonts w:ascii="Arial" w:hAnsi="Arial" w:cs="Arial"/>
          <w:sz w:val="22"/>
          <w:szCs w:val="22"/>
        </w:rPr>
        <w:t xml:space="preserve">Půdorys </w:t>
      </w:r>
      <w:r>
        <w:rPr>
          <w:rFonts w:ascii="Arial" w:hAnsi="Arial" w:cs="Arial"/>
          <w:sz w:val="22"/>
          <w:szCs w:val="22"/>
        </w:rPr>
        <w:t>8</w:t>
      </w:r>
      <w:r w:rsidRPr="00611354">
        <w:rPr>
          <w:rFonts w:ascii="Arial" w:hAnsi="Arial" w:cs="Arial"/>
          <w:sz w:val="22"/>
          <w:szCs w:val="22"/>
        </w:rPr>
        <w:t>.NP– Osvětlení</w:t>
      </w:r>
    </w:p>
    <w:p w:rsidR="008123D4" w:rsidRDefault="008123D4" w:rsidP="00705A74">
      <w:pPr>
        <w:autoSpaceDE w:val="0"/>
        <w:autoSpaceDN w:val="0"/>
        <w:adjustRightInd w:val="0"/>
        <w:rPr>
          <w:rFonts w:ascii="Arial" w:hAnsi="Arial" w:cs="Arial"/>
          <w:sz w:val="22"/>
          <w:szCs w:val="22"/>
        </w:rPr>
      </w:pPr>
      <w:r>
        <w:rPr>
          <w:rFonts w:ascii="Arial" w:hAnsi="Arial" w:cs="Arial"/>
          <w:sz w:val="22"/>
          <w:szCs w:val="22"/>
        </w:rPr>
        <w:t>D.1.4.g.7</w:t>
      </w:r>
      <w:r>
        <w:rPr>
          <w:rFonts w:ascii="Arial" w:hAnsi="Arial" w:cs="Arial"/>
          <w:sz w:val="22"/>
          <w:szCs w:val="22"/>
        </w:rPr>
        <w:tab/>
      </w:r>
      <w:r w:rsidRPr="00611354">
        <w:rPr>
          <w:rFonts w:ascii="Arial" w:hAnsi="Arial" w:cs="Arial"/>
          <w:sz w:val="22"/>
          <w:szCs w:val="22"/>
        </w:rPr>
        <w:t>Půdorys 1.NP – Přívody k bytovým rozvaděčům</w:t>
      </w:r>
      <w:r w:rsidRPr="00611354">
        <w:rPr>
          <w:rFonts w:ascii="Arial" w:hAnsi="Arial" w:cs="Arial"/>
          <w:sz w:val="22"/>
          <w:szCs w:val="22"/>
        </w:rPr>
        <w:tab/>
      </w:r>
    </w:p>
    <w:p w:rsidR="008123D4" w:rsidRDefault="008123D4" w:rsidP="008123D4">
      <w:pPr>
        <w:autoSpaceDE w:val="0"/>
        <w:autoSpaceDN w:val="0"/>
        <w:adjustRightInd w:val="0"/>
        <w:rPr>
          <w:rFonts w:ascii="Arial" w:hAnsi="Arial" w:cs="Arial"/>
          <w:sz w:val="22"/>
          <w:szCs w:val="22"/>
        </w:rPr>
      </w:pPr>
      <w:r>
        <w:rPr>
          <w:rFonts w:ascii="Arial" w:hAnsi="Arial" w:cs="Arial"/>
          <w:sz w:val="22"/>
          <w:szCs w:val="22"/>
        </w:rPr>
        <w:t>D.1.4.g.8</w:t>
      </w:r>
      <w:r>
        <w:rPr>
          <w:rFonts w:ascii="Arial" w:hAnsi="Arial" w:cs="Arial"/>
          <w:sz w:val="22"/>
          <w:szCs w:val="22"/>
        </w:rPr>
        <w:tab/>
      </w:r>
      <w:r w:rsidRPr="00611354">
        <w:rPr>
          <w:rFonts w:ascii="Arial" w:hAnsi="Arial" w:cs="Arial"/>
          <w:sz w:val="22"/>
          <w:szCs w:val="22"/>
        </w:rPr>
        <w:t xml:space="preserve">Půdorys 2.NP – </w:t>
      </w:r>
      <w:r>
        <w:rPr>
          <w:rFonts w:ascii="Arial" w:hAnsi="Arial" w:cs="Arial"/>
          <w:sz w:val="22"/>
          <w:szCs w:val="22"/>
        </w:rPr>
        <w:t>7</w:t>
      </w:r>
      <w:r w:rsidRPr="00611354">
        <w:rPr>
          <w:rFonts w:ascii="Arial" w:hAnsi="Arial" w:cs="Arial"/>
          <w:sz w:val="22"/>
          <w:szCs w:val="22"/>
        </w:rPr>
        <w:t>.NP – Přívody k bytovým rozvaděčům</w:t>
      </w:r>
    </w:p>
    <w:p w:rsidR="008123D4" w:rsidRDefault="008123D4" w:rsidP="008123D4">
      <w:pPr>
        <w:autoSpaceDE w:val="0"/>
        <w:autoSpaceDN w:val="0"/>
        <w:adjustRightInd w:val="0"/>
        <w:rPr>
          <w:rFonts w:ascii="Arial" w:hAnsi="Arial" w:cs="Arial"/>
          <w:sz w:val="22"/>
          <w:szCs w:val="22"/>
        </w:rPr>
      </w:pPr>
      <w:r>
        <w:rPr>
          <w:rFonts w:ascii="Arial" w:hAnsi="Arial" w:cs="Arial"/>
          <w:sz w:val="22"/>
          <w:szCs w:val="22"/>
        </w:rPr>
        <w:t>D.1.4.g.9</w:t>
      </w:r>
      <w:r>
        <w:rPr>
          <w:rFonts w:ascii="Arial" w:hAnsi="Arial" w:cs="Arial"/>
          <w:sz w:val="22"/>
          <w:szCs w:val="22"/>
        </w:rPr>
        <w:tab/>
      </w:r>
      <w:r w:rsidRPr="00611354">
        <w:rPr>
          <w:rFonts w:ascii="Arial" w:hAnsi="Arial" w:cs="Arial"/>
          <w:sz w:val="22"/>
          <w:szCs w:val="22"/>
        </w:rPr>
        <w:t xml:space="preserve">Půdorys </w:t>
      </w:r>
      <w:r>
        <w:rPr>
          <w:rFonts w:ascii="Arial" w:hAnsi="Arial" w:cs="Arial"/>
          <w:sz w:val="22"/>
          <w:szCs w:val="22"/>
        </w:rPr>
        <w:t>8</w:t>
      </w:r>
      <w:r w:rsidRPr="00611354">
        <w:rPr>
          <w:rFonts w:ascii="Arial" w:hAnsi="Arial" w:cs="Arial"/>
          <w:sz w:val="22"/>
          <w:szCs w:val="22"/>
        </w:rPr>
        <w:t>.NP– Přívody k bytovým rozvaděčům</w:t>
      </w:r>
    </w:p>
    <w:p w:rsidR="003D6333" w:rsidRDefault="003D6333" w:rsidP="00705A74">
      <w:pPr>
        <w:autoSpaceDE w:val="0"/>
        <w:autoSpaceDN w:val="0"/>
        <w:adjustRightInd w:val="0"/>
        <w:rPr>
          <w:rFonts w:ascii="Arial" w:hAnsi="Arial" w:cs="Arial"/>
          <w:sz w:val="22"/>
          <w:szCs w:val="22"/>
        </w:rPr>
      </w:pPr>
      <w:r>
        <w:rPr>
          <w:rFonts w:ascii="Arial" w:hAnsi="Arial" w:cs="Arial"/>
          <w:sz w:val="22"/>
          <w:szCs w:val="22"/>
        </w:rPr>
        <w:t>D.1.4.g.10</w:t>
      </w:r>
      <w:r>
        <w:rPr>
          <w:rFonts w:ascii="Arial" w:hAnsi="Arial" w:cs="Arial"/>
          <w:sz w:val="22"/>
          <w:szCs w:val="22"/>
        </w:rPr>
        <w:tab/>
      </w:r>
      <w:r w:rsidRPr="00611354">
        <w:rPr>
          <w:rFonts w:ascii="Arial" w:hAnsi="Arial" w:cs="Arial"/>
          <w:sz w:val="22"/>
          <w:szCs w:val="22"/>
        </w:rPr>
        <w:t>Schéma rozvaděče RE1+RSS</w:t>
      </w:r>
      <w:r>
        <w:rPr>
          <w:rFonts w:ascii="Arial" w:hAnsi="Arial" w:cs="Arial"/>
          <w:sz w:val="22"/>
          <w:szCs w:val="22"/>
        </w:rPr>
        <w:tab/>
      </w:r>
    </w:p>
    <w:p w:rsidR="008123D4" w:rsidRDefault="003D6333" w:rsidP="00705A74">
      <w:pPr>
        <w:autoSpaceDE w:val="0"/>
        <w:autoSpaceDN w:val="0"/>
        <w:adjustRightInd w:val="0"/>
        <w:rPr>
          <w:rFonts w:ascii="Arial" w:hAnsi="Arial" w:cs="Arial"/>
          <w:sz w:val="22"/>
          <w:szCs w:val="22"/>
        </w:rPr>
      </w:pPr>
      <w:r>
        <w:rPr>
          <w:rFonts w:ascii="Arial" w:hAnsi="Arial" w:cs="Arial"/>
          <w:sz w:val="22"/>
          <w:szCs w:val="22"/>
        </w:rPr>
        <w:t>D.1.4.g.11</w:t>
      </w:r>
      <w:r>
        <w:rPr>
          <w:rFonts w:ascii="Arial" w:hAnsi="Arial" w:cs="Arial"/>
          <w:sz w:val="22"/>
          <w:szCs w:val="22"/>
        </w:rPr>
        <w:tab/>
      </w:r>
      <w:r w:rsidRPr="00611354">
        <w:rPr>
          <w:rFonts w:ascii="Arial" w:hAnsi="Arial" w:cs="Arial"/>
          <w:sz w:val="22"/>
          <w:szCs w:val="22"/>
        </w:rPr>
        <w:t xml:space="preserve">Schéma rozvaděčů RE2 </w:t>
      </w:r>
      <w:r>
        <w:rPr>
          <w:rFonts w:ascii="Arial" w:hAnsi="Arial" w:cs="Arial"/>
          <w:sz w:val="22"/>
          <w:szCs w:val="22"/>
        </w:rPr>
        <w:t>–</w:t>
      </w:r>
      <w:r w:rsidRPr="00611354">
        <w:rPr>
          <w:rFonts w:ascii="Arial" w:hAnsi="Arial" w:cs="Arial"/>
          <w:sz w:val="22"/>
          <w:szCs w:val="22"/>
        </w:rPr>
        <w:t xml:space="preserve"> RE</w:t>
      </w:r>
      <w:r>
        <w:rPr>
          <w:rFonts w:ascii="Arial" w:hAnsi="Arial" w:cs="Arial"/>
          <w:sz w:val="22"/>
          <w:szCs w:val="22"/>
        </w:rPr>
        <w:t>7</w:t>
      </w:r>
      <w:r>
        <w:rPr>
          <w:rFonts w:ascii="Arial" w:hAnsi="Arial" w:cs="Arial"/>
          <w:sz w:val="22"/>
          <w:szCs w:val="22"/>
        </w:rPr>
        <w:tab/>
      </w:r>
    </w:p>
    <w:p w:rsidR="008D2BF4" w:rsidRPr="008D2BF4" w:rsidRDefault="008D2BF4" w:rsidP="008D2BF4">
      <w:pPr>
        <w:autoSpaceDE w:val="0"/>
        <w:autoSpaceDN w:val="0"/>
        <w:adjustRightInd w:val="0"/>
        <w:rPr>
          <w:rFonts w:ascii="Arial" w:hAnsi="Arial" w:cs="Arial"/>
          <w:sz w:val="22"/>
          <w:szCs w:val="22"/>
        </w:rPr>
      </w:pPr>
      <w:r>
        <w:rPr>
          <w:rFonts w:ascii="Arial" w:hAnsi="Arial" w:cs="Arial"/>
          <w:sz w:val="22"/>
          <w:szCs w:val="22"/>
        </w:rPr>
        <w:t>D.1.4.g.12</w:t>
      </w:r>
      <w:r>
        <w:rPr>
          <w:rFonts w:ascii="Arial" w:hAnsi="Arial" w:cs="Arial"/>
          <w:sz w:val="22"/>
          <w:szCs w:val="22"/>
        </w:rPr>
        <w:tab/>
      </w:r>
      <w:r w:rsidRPr="008D2BF4">
        <w:rPr>
          <w:rFonts w:ascii="Arial" w:hAnsi="Arial" w:cs="Arial"/>
          <w:sz w:val="22"/>
          <w:szCs w:val="22"/>
        </w:rPr>
        <w:t>Schéma rozvaděče RE8</w:t>
      </w:r>
    </w:p>
    <w:p w:rsidR="003D6333" w:rsidRDefault="008D07B2" w:rsidP="008D2BF4">
      <w:pPr>
        <w:autoSpaceDE w:val="0"/>
        <w:autoSpaceDN w:val="0"/>
        <w:adjustRightInd w:val="0"/>
        <w:rPr>
          <w:rFonts w:ascii="Arial" w:hAnsi="Arial" w:cs="Arial"/>
          <w:sz w:val="22"/>
          <w:szCs w:val="22"/>
        </w:rPr>
      </w:pPr>
      <w:r>
        <w:rPr>
          <w:rFonts w:ascii="Arial" w:hAnsi="Arial" w:cs="Arial"/>
          <w:sz w:val="22"/>
          <w:szCs w:val="22"/>
        </w:rPr>
        <w:t>D.1.4.g.13</w:t>
      </w:r>
      <w:r>
        <w:rPr>
          <w:rFonts w:ascii="Arial" w:hAnsi="Arial" w:cs="Arial"/>
          <w:sz w:val="22"/>
          <w:szCs w:val="22"/>
        </w:rPr>
        <w:tab/>
      </w:r>
      <w:r w:rsidRPr="00611354">
        <w:rPr>
          <w:rFonts w:ascii="Arial" w:hAnsi="Arial" w:cs="Arial"/>
          <w:sz w:val="22"/>
          <w:szCs w:val="22"/>
        </w:rPr>
        <w:t>Půdorys 1.NP – Domácí telefony</w:t>
      </w:r>
      <w:r w:rsidRPr="00611354">
        <w:rPr>
          <w:rFonts w:ascii="Arial" w:hAnsi="Arial" w:cs="Arial"/>
          <w:sz w:val="22"/>
          <w:szCs w:val="22"/>
        </w:rPr>
        <w:tab/>
      </w:r>
    </w:p>
    <w:p w:rsidR="008D07B2" w:rsidRDefault="008D07B2" w:rsidP="008D07B2">
      <w:pPr>
        <w:autoSpaceDE w:val="0"/>
        <w:autoSpaceDN w:val="0"/>
        <w:adjustRightInd w:val="0"/>
        <w:rPr>
          <w:rFonts w:ascii="Arial" w:hAnsi="Arial" w:cs="Arial"/>
          <w:sz w:val="22"/>
          <w:szCs w:val="22"/>
        </w:rPr>
      </w:pPr>
      <w:r>
        <w:rPr>
          <w:rFonts w:ascii="Arial" w:hAnsi="Arial" w:cs="Arial"/>
          <w:sz w:val="22"/>
          <w:szCs w:val="22"/>
        </w:rPr>
        <w:t>D.1.4.g.1</w:t>
      </w:r>
      <w:r w:rsidR="008E0BC1">
        <w:rPr>
          <w:rFonts w:ascii="Arial" w:hAnsi="Arial" w:cs="Arial"/>
          <w:sz w:val="22"/>
          <w:szCs w:val="22"/>
        </w:rPr>
        <w:t>4</w:t>
      </w:r>
      <w:r>
        <w:rPr>
          <w:rFonts w:ascii="Arial" w:hAnsi="Arial" w:cs="Arial"/>
          <w:sz w:val="22"/>
          <w:szCs w:val="22"/>
        </w:rPr>
        <w:tab/>
      </w:r>
      <w:r w:rsidR="008E0BC1" w:rsidRPr="00611354">
        <w:rPr>
          <w:rFonts w:ascii="Arial" w:hAnsi="Arial" w:cs="Arial"/>
          <w:sz w:val="22"/>
          <w:szCs w:val="22"/>
        </w:rPr>
        <w:t xml:space="preserve">Půdorys 2.NP – </w:t>
      </w:r>
      <w:r w:rsidR="008E0BC1">
        <w:rPr>
          <w:rFonts w:ascii="Arial" w:hAnsi="Arial" w:cs="Arial"/>
          <w:sz w:val="22"/>
          <w:szCs w:val="22"/>
        </w:rPr>
        <w:t>7</w:t>
      </w:r>
      <w:r w:rsidR="008E0BC1" w:rsidRPr="00611354">
        <w:rPr>
          <w:rFonts w:ascii="Arial" w:hAnsi="Arial" w:cs="Arial"/>
          <w:sz w:val="22"/>
          <w:szCs w:val="22"/>
        </w:rPr>
        <w:t>.NP – Domácí telefony</w:t>
      </w:r>
      <w:r w:rsidR="008E0BC1" w:rsidRPr="00611354">
        <w:rPr>
          <w:rFonts w:ascii="Arial" w:hAnsi="Arial" w:cs="Arial"/>
          <w:sz w:val="22"/>
          <w:szCs w:val="22"/>
        </w:rPr>
        <w:tab/>
      </w:r>
    </w:p>
    <w:p w:rsidR="008D07B2" w:rsidRDefault="008D07B2" w:rsidP="008D07B2">
      <w:pPr>
        <w:autoSpaceDE w:val="0"/>
        <w:autoSpaceDN w:val="0"/>
        <w:adjustRightInd w:val="0"/>
        <w:rPr>
          <w:rFonts w:ascii="Arial" w:hAnsi="Arial" w:cs="Arial"/>
          <w:sz w:val="22"/>
          <w:szCs w:val="22"/>
        </w:rPr>
      </w:pPr>
      <w:r>
        <w:rPr>
          <w:rFonts w:ascii="Arial" w:hAnsi="Arial" w:cs="Arial"/>
          <w:sz w:val="22"/>
          <w:szCs w:val="22"/>
        </w:rPr>
        <w:t>D.1.4.g.1</w:t>
      </w:r>
      <w:r w:rsidR="008E0BC1">
        <w:rPr>
          <w:rFonts w:ascii="Arial" w:hAnsi="Arial" w:cs="Arial"/>
          <w:sz w:val="22"/>
          <w:szCs w:val="22"/>
        </w:rPr>
        <w:t>5</w:t>
      </w:r>
      <w:r>
        <w:rPr>
          <w:rFonts w:ascii="Arial" w:hAnsi="Arial" w:cs="Arial"/>
          <w:sz w:val="22"/>
          <w:szCs w:val="22"/>
        </w:rPr>
        <w:tab/>
      </w:r>
      <w:r w:rsidRPr="00611354">
        <w:rPr>
          <w:rFonts w:ascii="Arial" w:hAnsi="Arial" w:cs="Arial"/>
          <w:sz w:val="22"/>
          <w:szCs w:val="22"/>
        </w:rPr>
        <w:t xml:space="preserve">Půdorys </w:t>
      </w:r>
      <w:r w:rsidR="008E0BC1">
        <w:rPr>
          <w:rFonts w:ascii="Arial" w:hAnsi="Arial" w:cs="Arial"/>
          <w:sz w:val="22"/>
          <w:szCs w:val="22"/>
        </w:rPr>
        <w:t>8</w:t>
      </w:r>
      <w:r w:rsidRPr="00611354">
        <w:rPr>
          <w:rFonts w:ascii="Arial" w:hAnsi="Arial" w:cs="Arial"/>
          <w:sz w:val="22"/>
          <w:szCs w:val="22"/>
        </w:rPr>
        <w:t>.NP – Domácí telefony</w:t>
      </w:r>
      <w:r w:rsidRPr="00611354">
        <w:rPr>
          <w:rFonts w:ascii="Arial" w:hAnsi="Arial" w:cs="Arial"/>
          <w:sz w:val="22"/>
          <w:szCs w:val="22"/>
        </w:rPr>
        <w:tab/>
      </w:r>
    </w:p>
    <w:p w:rsidR="00DC59C2" w:rsidRDefault="00DC59C2" w:rsidP="00DC59C2">
      <w:pPr>
        <w:autoSpaceDE w:val="0"/>
        <w:autoSpaceDN w:val="0"/>
        <w:adjustRightInd w:val="0"/>
        <w:rPr>
          <w:rFonts w:ascii="Arial" w:hAnsi="Arial" w:cs="Arial"/>
          <w:sz w:val="22"/>
          <w:szCs w:val="22"/>
        </w:rPr>
      </w:pPr>
    </w:p>
    <w:p w:rsidR="00DC59C2" w:rsidRDefault="00DC59C2" w:rsidP="00DC59C2">
      <w:pPr>
        <w:autoSpaceDE w:val="0"/>
        <w:autoSpaceDN w:val="0"/>
        <w:adjustRightInd w:val="0"/>
        <w:rPr>
          <w:rFonts w:ascii="Arial" w:hAnsi="Arial" w:cs="Arial"/>
          <w:sz w:val="22"/>
          <w:szCs w:val="22"/>
        </w:rPr>
      </w:pPr>
      <w:r>
        <w:rPr>
          <w:rFonts w:ascii="Arial" w:hAnsi="Arial" w:cs="Arial"/>
          <w:b/>
          <w:bCs/>
          <w:szCs w:val="24"/>
        </w:rPr>
        <w:t xml:space="preserve">BD V. </w:t>
      </w:r>
      <w:r w:rsidRPr="005879F3">
        <w:rPr>
          <w:rFonts w:ascii="Arial" w:hAnsi="Arial" w:cs="Arial"/>
          <w:b/>
          <w:bCs/>
          <w:szCs w:val="24"/>
        </w:rPr>
        <w:t xml:space="preserve">Vlasákové </w:t>
      </w:r>
      <w:r>
        <w:rPr>
          <w:rFonts w:ascii="Arial" w:hAnsi="Arial" w:cs="Arial"/>
          <w:b/>
          <w:bCs/>
          <w:szCs w:val="24"/>
        </w:rPr>
        <w:t>4</w:t>
      </w:r>
    </w:p>
    <w:p w:rsidR="00DC59C2" w:rsidRDefault="00DC59C2" w:rsidP="00DC59C2">
      <w:pPr>
        <w:autoSpaceDE w:val="0"/>
        <w:autoSpaceDN w:val="0"/>
        <w:adjustRightInd w:val="0"/>
        <w:rPr>
          <w:rFonts w:ascii="Arial" w:hAnsi="Arial" w:cs="Arial"/>
          <w:sz w:val="22"/>
          <w:szCs w:val="22"/>
        </w:rPr>
      </w:pPr>
      <w:r>
        <w:rPr>
          <w:rFonts w:ascii="Arial" w:hAnsi="Arial" w:cs="Arial"/>
          <w:sz w:val="22"/>
          <w:szCs w:val="22"/>
        </w:rPr>
        <w:t>D.1.4.g.</w:t>
      </w:r>
      <w:r w:rsidR="008E55A7">
        <w:rPr>
          <w:rFonts w:ascii="Arial" w:hAnsi="Arial" w:cs="Arial"/>
          <w:sz w:val="22"/>
          <w:szCs w:val="22"/>
        </w:rPr>
        <w:t>16</w:t>
      </w:r>
      <w:r>
        <w:rPr>
          <w:rFonts w:ascii="Arial" w:hAnsi="Arial" w:cs="Arial"/>
          <w:sz w:val="22"/>
          <w:szCs w:val="22"/>
        </w:rPr>
        <w:tab/>
      </w:r>
      <w:r w:rsidRPr="00611354">
        <w:rPr>
          <w:rFonts w:ascii="Arial" w:hAnsi="Arial" w:cs="Arial"/>
          <w:sz w:val="22"/>
          <w:szCs w:val="22"/>
        </w:rPr>
        <w:t>Půdorys 1.PP – Elektroinstalace</w:t>
      </w:r>
      <w:r w:rsidRPr="00611354">
        <w:rPr>
          <w:rFonts w:ascii="Arial" w:hAnsi="Arial" w:cs="Arial"/>
          <w:sz w:val="22"/>
          <w:szCs w:val="22"/>
        </w:rPr>
        <w:tab/>
      </w:r>
      <w:r w:rsidRPr="00611354">
        <w:rPr>
          <w:rFonts w:ascii="Arial" w:hAnsi="Arial" w:cs="Arial"/>
          <w:sz w:val="22"/>
          <w:szCs w:val="22"/>
        </w:rPr>
        <w:tab/>
      </w:r>
      <w:r w:rsidRPr="00611354">
        <w:rPr>
          <w:rFonts w:ascii="Arial" w:hAnsi="Arial" w:cs="Arial"/>
          <w:sz w:val="22"/>
          <w:szCs w:val="22"/>
        </w:rPr>
        <w:tab/>
      </w:r>
      <w:r w:rsidRPr="00611354">
        <w:rPr>
          <w:rFonts w:ascii="Arial" w:hAnsi="Arial" w:cs="Arial"/>
          <w:sz w:val="22"/>
          <w:szCs w:val="22"/>
        </w:rPr>
        <w:tab/>
      </w:r>
    </w:p>
    <w:p w:rsidR="00DC59C2" w:rsidRDefault="008E55A7" w:rsidP="00DC59C2">
      <w:pPr>
        <w:autoSpaceDE w:val="0"/>
        <w:autoSpaceDN w:val="0"/>
        <w:adjustRightInd w:val="0"/>
        <w:rPr>
          <w:rFonts w:ascii="Arial" w:hAnsi="Arial" w:cs="Arial"/>
          <w:sz w:val="22"/>
          <w:szCs w:val="22"/>
        </w:rPr>
      </w:pPr>
      <w:r>
        <w:rPr>
          <w:rFonts w:ascii="Arial" w:hAnsi="Arial" w:cs="Arial"/>
          <w:sz w:val="22"/>
          <w:szCs w:val="22"/>
        </w:rPr>
        <w:t>D.1.4.g.17</w:t>
      </w:r>
      <w:r w:rsidR="00DC59C2">
        <w:rPr>
          <w:rFonts w:ascii="Arial" w:hAnsi="Arial" w:cs="Arial"/>
          <w:sz w:val="22"/>
          <w:szCs w:val="22"/>
        </w:rPr>
        <w:tab/>
      </w:r>
      <w:r w:rsidR="00DC59C2" w:rsidRPr="00611354">
        <w:rPr>
          <w:rFonts w:ascii="Arial" w:hAnsi="Arial" w:cs="Arial"/>
          <w:sz w:val="22"/>
          <w:szCs w:val="22"/>
        </w:rPr>
        <w:t>Půdorys 1.NP – Osvětlení</w:t>
      </w:r>
    </w:p>
    <w:p w:rsidR="00DC59C2" w:rsidRDefault="00DC59C2" w:rsidP="00DC59C2">
      <w:pPr>
        <w:autoSpaceDE w:val="0"/>
        <w:autoSpaceDN w:val="0"/>
        <w:adjustRightInd w:val="0"/>
        <w:rPr>
          <w:rFonts w:ascii="Arial" w:hAnsi="Arial" w:cs="Arial"/>
          <w:sz w:val="22"/>
          <w:szCs w:val="22"/>
        </w:rPr>
      </w:pPr>
      <w:r>
        <w:rPr>
          <w:rFonts w:ascii="Arial" w:hAnsi="Arial" w:cs="Arial"/>
          <w:sz w:val="22"/>
          <w:szCs w:val="22"/>
        </w:rPr>
        <w:t>D.1.4.g.</w:t>
      </w:r>
      <w:r w:rsidR="008E55A7">
        <w:rPr>
          <w:rFonts w:ascii="Arial" w:hAnsi="Arial" w:cs="Arial"/>
          <w:sz w:val="22"/>
          <w:szCs w:val="22"/>
        </w:rPr>
        <w:t>18</w:t>
      </w:r>
      <w:r>
        <w:rPr>
          <w:rFonts w:ascii="Arial" w:hAnsi="Arial" w:cs="Arial"/>
          <w:sz w:val="22"/>
          <w:szCs w:val="22"/>
        </w:rPr>
        <w:tab/>
      </w:r>
      <w:r w:rsidRPr="00611354">
        <w:rPr>
          <w:rFonts w:ascii="Arial" w:hAnsi="Arial" w:cs="Arial"/>
          <w:sz w:val="22"/>
          <w:szCs w:val="22"/>
        </w:rPr>
        <w:t xml:space="preserve">Půdorys 2.NP – </w:t>
      </w:r>
      <w:r>
        <w:rPr>
          <w:rFonts w:ascii="Arial" w:hAnsi="Arial" w:cs="Arial"/>
          <w:sz w:val="22"/>
          <w:szCs w:val="22"/>
        </w:rPr>
        <w:t>7</w:t>
      </w:r>
      <w:r w:rsidRPr="00611354">
        <w:rPr>
          <w:rFonts w:ascii="Arial" w:hAnsi="Arial" w:cs="Arial"/>
          <w:sz w:val="22"/>
          <w:szCs w:val="22"/>
        </w:rPr>
        <w:t>.NP – Osvětlení</w:t>
      </w:r>
    </w:p>
    <w:p w:rsidR="00DC59C2" w:rsidRDefault="00DC59C2" w:rsidP="00DC59C2">
      <w:pPr>
        <w:autoSpaceDE w:val="0"/>
        <w:autoSpaceDN w:val="0"/>
        <w:adjustRightInd w:val="0"/>
        <w:rPr>
          <w:rFonts w:ascii="Arial" w:hAnsi="Arial" w:cs="Arial"/>
          <w:sz w:val="22"/>
          <w:szCs w:val="22"/>
        </w:rPr>
      </w:pPr>
      <w:r>
        <w:rPr>
          <w:rFonts w:ascii="Arial" w:hAnsi="Arial" w:cs="Arial"/>
          <w:sz w:val="22"/>
          <w:szCs w:val="22"/>
        </w:rPr>
        <w:t>D.1.4.g.</w:t>
      </w:r>
      <w:r w:rsidR="008E55A7">
        <w:rPr>
          <w:rFonts w:ascii="Arial" w:hAnsi="Arial" w:cs="Arial"/>
          <w:sz w:val="22"/>
          <w:szCs w:val="22"/>
        </w:rPr>
        <w:t>19</w:t>
      </w:r>
      <w:r>
        <w:rPr>
          <w:rFonts w:ascii="Arial" w:hAnsi="Arial" w:cs="Arial"/>
          <w:sz w:val="22"/>
          <w:szCs w:val="22"/>
        </w:rPr>
        <w:tab/>
      </w:r>
      <w:r w:rsidRPr="00611354">
        <w:rPr>
          <w:rFonts w:ascii="Arial" w:hAnsi="Arial" w:cs="Arial"/>
          <w:sz w:val="22"/>
          <w:szCs w:val="22"/>
        </w:rPr>
        <w:t xml:space="preserve">Půdorys </w:t>
      </w:r>
      <w:r>
        <w:rPr>
          <w:rFonts w:ascii="Arial" w:hAnsi="Arial" w:cs="Arial"/>
          <w:sz w:val="22"/>
          <w:szCs w:val="22"/>
        </w:rPr>
        <w:t>8</w:t>
      </w:r>
      <w:r w:rsidRPr="00611354">
        <w:rPr>
          <w:rFonts w:ascii="Arial" w:hAnsi="Arial" w:cs="Arial"/>
          <w:sz w:val="22"/>
          <w:szCs w:val="22"/>
        </w:rPr>
        <w:t>.NP– Osvětlení</w:t>
      </w:r>
    </w:p>
    <w:p w:rsidR="00DC59C2" w:rsidRDefault="008E55A7" w:rsidP="00DC59C2">
      <w:pPr>
        <w:autoSpaceDE w:val="0"/>
        <w:autoSpaceDN w:val="0"/>
        <w:adjustRightInd w:val="0"/>
        <w:rPr>
          <w:rFonts w:ascii="Arial" w:hAnsi="Arial" w:cs="Arial"/>
          <w:sz w:val="22"/>
          <w:szCs w:val="22"/>
        </w:rPr>
      </w:pPr>
      <w:r>
        <w:rPr>
          <w:rFonts w:ascii="Arial" w:hAnsi="Arial" w:cs="Arial"/>
          <w:sz w:val="22"/>
          <w:szCs w:val="22"/>
        </w:rPr>
        <w:t>D.1.4.g.20</w:t>
      </w:r>
      <w:r w:rsidR="00DC59C2">
        <w:rPr>
          <w:rFonts w:ascii="Arial" w:hAnsi="Arial" w:cs="Arial"/>
          <w:sz w:val="22"/>
          <w:szCs w:val="22"/>
        </w:rPr>
        <w:tab/>
      </w:r>
      <w:r w:rsidR="00DC59C2" w:rsidRPr="00611354">
        <w:rPr>
          <w:rFonts w:ascii="Arial" w:hAnsi="Arial" w:cs="Arial"/>
          <w:sz w:val="22"/>
          <w:szCs w:val="22"/>
        </w:rPr>
        <w:t>Půdorys 1.NP – Přívody k bytovým rozvaděčům</w:t>
      </w:r>
      <w:r w:rsidR="00DC59C2" w:rsidRPr="00611354">
        <w:rPr>
          <w:rFonts w:ascii="Arial" w:hAnsi="Arial" w:cs="Arial"/>
          <w:sz w:val="22"/>
          <w:szCs w:val="22"/>
        </w:rPr>
        <w:tab/>
      </w:r>
    </w:p>
    <w:p w:rsidR="00DC59C2" w:rsidRDefault="008E55A7" w:rsidP="00DC59C2">
      <w:pPr>
        <w:autoSpaceDE w:val="0"/>
        <w:autoSpaceDN w:val="0"/>
        <w:adjustRightInd w:val="0"/>
        <w:rPr>
          <w:rFonts w:ascii="Arial" w:hAnsi="Arial" w:cs="Arial"/>
          <w:sz w:val="22"/>
          <w:szCs w:val="22"/>
        </w:rPr>
      </w:pPr>
      <w:r>
        <w:rPr>
          <w:rFonts w:ascii="Arial" w:hAnsi="Arial" w:cs="Arial"/>
          <w:sz w:val="22"/>
          <w:szCs w:val="22"/>
        </w:rPr>
        <w:t>D.1.4.g.21</w:t>
      </w:r>
      <w:r w:rsidR="00DC59C2">
        <w:rPr>
          <w:rFonts w:ascii="Arial" w:hAnsi="Arial" w:cs="Arial"/>
          <w:sz w:val="22"/>
          <w:szCs w:val="22"/>
        </w:rPr>
        <w:tab/>
      </w:r>
      <w:r w:rsidR="00DC59C2" w:rsidRPr="00611354">
        <w:rPr>
          <w:rFonts w:ascii="Arial" w:hAnsi="Arial" w:cs="Arial"/>
          <w:sz w:val="22"/>
          <w:szCs w:val="22"/>
        </w:rPr>
        <w:t xml:space="preserve">Půdorys 2.NP – </w:t>
      </w:r>
      <w:r w:rsidR="00DC59C2">
        <w:rPr>
          <w:rFonts w:ascii="Arial" w:hAnsi="Arial" w:cs="Arial"/>
          <w:sz w:val="22"/>
          <w:szCs w:val="22"/>
        </w:rPr>
        <w:t>7</w:t>
      </w:r>
      <w:r w:rsidR="00DC59C2" w:rsidRPr="00611354">
        <w:rPr>
          <w:rFonts w:ascii="Arial" w:hAnsi="Arial" w:cs="Arial"/>
          <w:sz w:val="22"/>
          <w:szCs w:val="22"/>
        </w:rPr>
        <w:t>.NP – Přívody k bytovým rozvaděčům</w:t>
      </w:r>
    </w:p>
    <w:p w:rsidR="00DC59C2" w:rsidRDefault="008E55A7" w:rsidP="008E55A7">
      <w:pPr>
        <w:autoSpaceDE w:val="0"/>
        <w:autoSpaceDN w:val="0"/>
        <w:adjustRightInd w:val="0"/>
        <w:rPr>
          <w:rFonts w:ascii="Arial" w:hAnsi="Arial" w:cs="Arial"/>
          <w:sz w:val="22"/>
          <w:szCs w:val="22"/>
        </w:rPr>
      </w:pPr>
      <w:r>
        <w:rPr>
          <w:rFonts w:ascii="Arial" w:hAnsi="Arial" w:cs="Arial"/>
          <w:sz w:val="22"/>
          <w:szCs w:val="22"/>
        </w:rPr>
        <w:t>D.1.4.g.22</w:t>
      </w:r>
      <w:r w:rsidR="00DC59C2">
        <w:rPr>
          <w:rFonts w:ascii="Arial" w:hAnsi="Arial" w:cs="Arial"/>
          <w:sz w:val="22"/>
          <w:szCs w:val="22"/>
        </w:rPr>
        <w:tab/>
      </w:r>
      <w:r w:rsidR="00DC59C2" w:rsidRPr="00611354">
        <w:rPr>
          <w:rFonts w:ascii="Arial" w:hAnsi="Arial" w:cs="Arial"/>
          <w:sz w:val="22"/>
          <w:szCs w:val="22"/>
        </w:rPr>
        <w:t xml:space="preserve">Půdorys </w:t>
      </w:r>
      <w:r w:rsidR="00DC59C2">
        <w:rPr>
          <w:rFonts w:ascii="Arial" w:hAnsi="Arial" w:cs="Arial"/>
          <w:sz w:val="22"/>
          <w:szCs w:val="22"/>
        </w:rPr>
        <w:t>8</w:t>
      </w:r>
      <w:r w:rsidR="00DC59C2" w:rsidRPr="00611354">
        <w:rPr>
          <w:rFonts w:ascii="Arial" w:hAnsi="Arial" w:cs="Arial"/>
          <w:sz w:val="22"/>
          <w:szCs w:val="22"/>
        </w:rPr>
        <w:t>.NP– Přívody k bytovým rozvaděčům</w:t>
      </w:r>
    </w:p>
    <w:p w:rsidR="00DC59C2" w:rsidRDefault="00DC59C2" w:rsidP="00DC59C2">
      <w:pPr>
        <w:autoSpaceDE w:val="0"/>
        <w:autoSpaceDN w:val="0"/>
        <w:adjustRightInd w:val="0"/>
        <w:rPr>
          <w:rFonts w:ascii="Arial" w:hAnsi="Arial" w:cs="Arial"/>
          <w:sz w:val="22"/>
          <w:szCs w:val="22"/>
        </w:rPr>
      </w:pPr>
      <w:r>
        <w:rPr>
          <w:rFonts w:ascii="Arial" w:hAnsi="Arial" w:cs="Arial"/>
          <w:sz w:val="22"/>
          <w:szCs w:val="22"/>
        </w:rPr>
        <w:t>D.1.4.g.</w:t>
      </w:r>
      <w:r w:rsidR="008E55A7">
        <w:rPr>
          <w:rFonts w:ascii="Arial" w:hAnsi="Arial" w:cs="Arial"/>
          <w:sz w:val="22"/>
          <w:szCs w:val="22"/>
        </w:rPr>
        <w:t>23</w:t>
      </w:r>
      <w:r>
        <w:rPr>
          <w:rFonts w:ascii="Arial" w:hAnsi="Arial" w:cs="Arial"/>
          <w:sz w:val="22"/>
          <w:szCs w:val="22"/>
        </w:rPr>
        <w:tab/>
      </w:r>
      <w:r w:rsidRPr="00611354">
        <w:rPr>
          <w:rFonts w:ascii="Arial" w:hAnsi="Arial" w:cs="Arial"/>
          <w:sz w:val="22"/>
          <w:szCs w:val="22"/>
        </w:rPr>
        <w:t>Schéma rozvaděče RE1+RSS</w:t>
      </w:r>
      <w:r>
        <w:rPr>
          <w:rFonts w:ascii="Arial" w:hAnsi="Arial" w:cs="Arial"/>
          <w:sz w:val="22"/>
          <w:szCs w:val="22"/>
        </w:rPr>
        <w:tab/>
      </w:r>
    </w:p>
    <w:p w:rsidR="00DC59C2" w:rsidRDefault="00DC59C2" w:rsidP="00DC59C2">
      <w:pPr>
        <w:autoSpaceDE w:val="0"/>
        <w:autoSpaceDN w:val="0"/>
        <w:adjustRightInd w:val="0"/>
        <w:rPr>
          <w:rFonts w:ascii="Arial" w:hAnsi="Arial" w:cs="Arial"/>
          <w:sz w:val="22"/>
          <w:szCs w:val="22"/>
        </w:rPr>
      </w:pPr>
      <w:r>
        <w:rPr>
          <w:rFonts w:ascii="Arial" w:hAnsi="Arial" w:cs="Arial"/>
          <w:sz w:val="22"/>
          <w:szCs w:val="22"/>
        </w:rPr>
        <w:t>D.1.4.g.</w:t>
      </w:r>
      <w:r w:rsidR="00E10ECC">
        <w:rPr>
          <w:rFonts w:ascii="Arial" w:hAnsi="Arial" w:cs="Arial"/>
          <w:sz w:val="22"/>
          <w:szCs w:val="22"/>
        </w:rPr>
        <w:t>24</w:t>
      </w:r>
      <w:r>
        <w:rPr>
          <w:rFonts w:ascii="Arial" w:hAnsi="Arial" w:cs="Arial"/>
          <w:sz w:val="22"/>
          <w:szCs w:val="22"/>
        </w:rPr>
        <w:tab/>
      </w:r>
      <w:r w:rsidRPr="00611354">
        <w:rPr>
          <w:rFonts w:ascii="Arial" w:hAnsi="Arial" w:cs="Arial"/>
          <w:sz w:val="22"/>
          <w:szCs w:val="22"/>
        </w:rPr>
        <w:t xml:space="preserve">Schéma rozvaděčů RE2 </w:t>
      </w:r>
      <w:r>
        <w:rPr>
          <w:rFonts w:ascii="Arial" w:hAnsi="Arial" w:cs="Arial"/>
          <w:sz w:val="22"/>
          <w:szCs w:val="22"/>
        </w:rPr>
        <w:t>–</w:t>
      </w:r>
      <w:r w:rsidRPr="00611354">
        <w:rPr>
          <w:rFonts w:ascii="Arial" w:hAnsi="Arial" w:cs="Arial"/>
          <w:sz w:val="22"/>
          <w:szCs w:val="22"/>
        </w:rPr>
        <w:t xml:space="preserve"> RE</w:t>
      </w:r>
      <w:r>
        <w:rPr>
          <w:rFonts w:ascii="Arial" w:hAnsi="Arial" w:cs="Arial"/>
          <w:sz w:val="22"/>
          <w:szCs w:val="22"/>
        </w:rPr>
        <w:t>7</w:t>
      </w:r>
      <w:r>
        <w:rPr>
          <w:rFonts w:ascii="Arial" w:hAnsi="Arial" w:cs="Arial"/>
          <w:sz w:val="22"/>
          <w:szCs w:val="22"/>
        </w:rPr>
        <w:tab/>
      </w:r>
    </w:p>
    <w:p w:rsidR="00DC59C2" w:rsidRPr="008D2BF4" w:rsidRDefault="00DC59C2" w:rsidP="00DC59C2">
      <w:pPr>
        <w:autoSpaceDE w:val="0"/>
        <w:autoSpaceDN w:val="0"/>
        <w:adjustRightInd w:val="0"/>
        <w:rPr>
          <w:rFonts w:ascii="Arial" w:hAnsi="Arial" w:cs="Arial"/>
          <w:sz w:val="22"/>
          <w:szCs w:val="22"/>
        </w:rPr>
      </w:pPr>
      <w:r>
        <w:rPr>
          <w:rFonts w:ascii="Arial" w:hAnsi="Arial" w:cs="Arial"/>
          <w:sz w:val="22"/>
          <w:szCs w:val="22"/>
        </w:rPr>
        <w:t>D.1.4.g.</w:t>
      </w:r>
      <w:r w:rsidR="00E10ECC">
        <w:rPr>
          <w:rFonts w:ascii="Arial" w:hAnsi="Arial" w:cs="Arial"/>
          <w:sz w:val="22"/>
          <w:szCs w:val="22"/>
        </w:rPr>
        <w:t>25</w:t>
      </w:r>
      <w:r>
        <w:rPr>
          <w:rFonts w:ascii="Arial" w:hAnsi="Arial" w:cs="Arial"/>
          <w:sz w:val="22"/>
          <w:szCs w:val="22"/>
        </w:rPr>
        <w:tab/>
      </w:r>
      <w:r w:rsidRPr="008D2BF4">
        <w:rPr>
          <w:rFonts w:ascii="Arial" w:hAnsi="Arial" w:cs="Arial"/>
          <w:sz w:val="22"/>
          <w:szCs w:val="22"/>
        </w:rPr>
        <w:t>Schéma rozvaděče RE8</w:t>
      </w:r>
    </w:p>
    <w:p w:rsidR="00DC59C2" w:rsidRDefault="00DC59C2" w:rsidP="00DC59C2">
      <w:pPr>
        <w:autoSpaceDE w:val="0"/>
        <w:autoSpaceDN w:val="0"/>
        <w:adjustRightInd w:val="0"/>
        <w:rPr>
          <w:rFonts w:ascii="Arial" w:hAnsi="Arial" w:cs="Arial"/>
          <w:sz w:val="22"/>
          <w:szCs w:val="22"/>
        </w:rPr>
      </w:pPr>
      <w:r>
        <w:rPr>
          <w:rFonts w:ascii="Arial" w:hAnsi="Arial" w:cs="Arial"/>
          <w:sz w:val="22"/>
          <w:szCs w:val="22"/>
        </w:rPr>
        <w:t>D.1.4.g.</w:t>
      </w:r>
      <w:r w:rsidR="00E10ECC">
        <w:rPr>
          <w:rFonts w:ascii="Arial" w:hAnsi="Arial" w:cs="Arial"/>
          <w:sz w:val="22"/>
          <w:szCs w:val="22"/>
        </w:rPr>
        <w:t>26</w:t>
      </w:r>
      <w:r>
        <w:rPr>
          <w:rFonts w:ascii="Arial" w:hAnsi="Arial" w:cs="Arial"/>
          <w:sz w:val="22"/>
          <w:szCs w:val="22"/>
        </w:rPr>
        <w:tab/>
      </w:r>
      <w:r w:rsidRPr="00611354">
        <w:rPr>
          <w:rFonts w:ascii="Arial" w:hAnsi="Arial" w:cs="Arial"/>
          <w:sz w:val="22"/>
          <w:szCs w:val="22"/>
        </w:rPr>
        <w:t>Půdorys 1.NP – Domácí telefony</w:t>
      </w:r>
      <w:r w:rsidRPr="00611354">
        <w:rPr>
          <w:rFonts w:ascii="Arial" w:hAnsi="Arial" w:cs="Arial"/>
          <w:sz w:val="22"/>
          <w:szCs w:val="22"/>
        </w:rPr>
        <w:tab/>
      </w:r>
    </w:p>
    <w:p w:rsidR="00DC59C2" w:rsidRDefault="00E10ECC" w:rsidP="00DC59C2">
      <w:pPr>
        <w:autoSpaceDE w:val="0"/>
        <w:autoSpaceDN w:val="0"/>
        <w:adjustRightInd w:val="0"/>
        <w:rPr>
          <w:rFonts w:ascii="Arial" w:hAnsi="Arial" w:cs="Arial"/>
          <w:sz w:val="22"/>
          <w:szCs w:val="22"/>
        </w:rPr>
      </w:pPr>
      <w:r>
        <w:rPr>
          <w:rFonts w:ascii="Arial" w:hAnsi="Arial" w:cs="Arial"/>
          <w:sz w:val="22"/>
          <w:szCs w:val="22"/>
        </w:rPr>
        <w:t>D.1.4.g.27</w:t>
      </w:r>
      <w:r w:rsidR="00DC59C2">
        <w:rPr>
          <w:rFonts w:ascii="Arial" w:hAnsi="Arial" w:cs="Arial"/>
          <w:sz w:val="22"/>
          <w:szCs w:val="22"/>
        </w:rPr>
        <w:tab/>
      </w:r>
      <w:r w:rsidR="00DC59C2" w:rsidRPr="00611354">
        <w:rPr>
          <w:rFonts w:ascii="Arial" w:hAnsi="Arial" w:cs="Arial"/>
          <w:sz w:val="22"/>
          <w:szCs w:val="22"/>
        </w:rPr>
        <w:t xml:space="preserve">Půdorys 2.NP – </w:t>
      </w:r>
      <w:r w:rsidR="00DC59C2">
        <w:rPr>
          <w:rFonts w:ascii="Arial" w:hAnsi="Arial" w:cs="Arial"/>
          <w:sz w:val="22"/>
          <w:szCs w:val="22"/>
        </w:rPr>
        <w:t>7</w:t>
      </w:r>
      <w:r w:rsidR="00DC59C2" w:rsidRPr="00611354">
        <w:rPr>
          <w:rFonts w:ascii="Arial" w:hAnsi="Arial" w:cs="Arial"/>
          <w:sz w:val="22"/>
          <w:szCs w:val="22"/>
        </w:rPr>
        <w:t>.NP – Domácí telefony</w:t>
      </w:r>
      <w:r w:rsidR="00DC59C2" w:rsidRPr="00611354">
        <w:rPr>
          <w:rFonts w:ascii="Arial" w:hAnsi="Arial" w:cs="Arial"/>
          <w:sz w:val="22"/>
          <w:szCs w:val="22"/>
        </w:rPr>
        <w:tab/>
      </w:r>
    </w:p>
    <w:p w:rsidR="00DC59C2" w:rsidRPr="00E10ECC" w:rsidRDefault="00DC59C2" w:rsidP="00DC59C2">
      <w:pPr>
        <w:autoSpaceDE w:val="0"/>
        <w:autoSpaceDN w:val="0"/>
        <w:adjustRightInd w:val="0"/>
        <w:rPr>
          <w:rFonts w:ascii="Arial" w:hAnsi="Arial" w:cs="Arial"/>
          <w:sz w:val="22"/>
          <w:szCs w:val="22"/>
        </w:rPr>
      </w:pPr>
      <w:r w:rsidRPr="00E10ECC">
        <w:rPr>
          <w:rFonts w:ascii="Arial" w:hAnsi="Arial" w:cs="Arial"/>
          <w:sz w:val="22"/>
          <w:szCs w:val="22"/>
        </w:rPr>
        <w:t>D.1.4.g.</w:t>
      </w:r>
      <w:r w:rsidR="00E10ECC" w:rsidRPr="00E10ECC">
        <w:rPr>
          <w:rFonts w:ascii="Arial" w:hAnsi="Arial" w:cs="Arial"/>
          <w:sz w:val="22"/>
          <w:szCs w:val="22"/>
        </w:rPr>
        <w:t>28</w:t>
      </w:r>
      <w:r w:rsidRPr="00E10ECC">
        <w:rPr>
          <w:rFonts w:ascii="Arial" w:hAnsi="Arial" w:cs="Arial"/>
          <w:sz w:val="22"/>
          <w:szCs w:val="22"/>
        </w:rPr>
        <w:tab/>
        <w:t>Půdorys 8.NP – Domácí telefony</w:t>
      </w:r>
      <w:r w:rsidRPr="00E10ECC">
        <w:rPr>
          <w:rFonts w:ascii="Arial" w:hAnsi="Arial" w:cs="Arial"/>
          <w:sz w:val="22"/>
          <w:szCs w:val="22"/>
        </w:rPr>
        <w:tab/>
      </w:r>
    </w:p>
    <w:p w:rsidR="005879F3" w:rsidRPr="00E10ECC" w:rsidRDefault="008123D4" w:rsidP="00705A74">
      <w:pPr>
        <w:autoSpaceDE w:val="0"/>
        <w:autoSpaceDN w:val="0"/>
        <w:adjustRightInd w:val="0"/>
        <w:rPr>
          <w:rFonts w:ascii="Arial" w:hAnsi="Arial" w:cs="Arial"/>
          <w:sz w:val="22"/>
          <w:szCs w:val="22"/>
        </w:rPr>
      </w:pPr>
      <w:r w:rsidRPr="00E10ECC">
        <w:rPr>
          <w:rFonts w:ascii="Arial" w:hAnsi="Arial" w:cs="Arial"/>
          <w:sz w:val="22"/>
          <w:szCs w:val="22"/>
        </w:rPr>
        <w:tab/>
      </w:r>
    </w:p>
    <w:p w:rsidR="00E10ECC" w:rsidRPr="00E10ECC" w:rsidRDefault="00E10ECC" w:rsidP="00E10ECC">
      <w:pPr>
        <w:autoSpaceDE w:val="0"/>
        <w:autoSpaceDN w:val="0"/>
        <w:adjustRightInd w:val="0"/>
        <w:rPr>
          <w:rFonts w:ascii="Arial" w:hAnsi="Arial" w:cs="Arial"/>
          <w:sz w:val="22"/>
          <w:szCs w:val="22"/>
        </w:rPr>
      </w:pPr>
      <w:r w:rsidRPr="00E10ECC">
        <w:rPr>
          <w:rFonts w:ascii="Arial" w:hAnsi="Arial" w:cs="Arial"/>
          <w:b/>
          <w:bCs/>
          <w:szCs w:val="24"/>
        </w:rPr>
        <w:t>BD V. Vlasákové 6</w:t>
      </w:r>
    </w:p>
    <w:p w:rsidR="00E10ECC" w:rsidRPr="00E10ECC" w:rsidRDefault="00E10ECC" w:rsidP="00E10ECC">
      <w:pPr>
        <w:autoSpaceDE w:val="0"/>
        <w:autoSpaceDN w:val="0"/>
        <w:adjustRightInd w:val="0"/>
        <w:rPr>
          <w:rFonts w:ascii="Arial" w:hAnsi="Arial" w:cs="Arial"/>
          <w:sz w:val="22"/>
          <w:szCs w:val="22"/>
        </w:rPr>
      </w:pPr>
      <w:r w:rsidRPr="00E10ECC">
        <w:rPr>
          <w:rFonts w:ascii="Arial" w:hAnsi="Arial" w:cs="Arial"/>
          <w:sz w:val="22"/>
          <w:szCs w:val="22"/>
        </w:rPr>
        <w:t>D.1.4.g.29</w:t>
      </w:r>
      <w:r w:rsidRPr="00E10ECC">
        <w:rPr>
          <w:rFonts w:ascii="Arial" w:hAnsi="Arial" w:cs="Arial"/>
          <w:sz w:val="22"/>
          <w:szCs w:val="22"/>
        </w:rPr>
        <w:tab/>
        <w:t>Půdorys 1.PP – Elektroinstalace</w:t>
      </w:r>
      <w:r w:rsidRPr="00E10ECC">
        <w:rPr>
          <w:rFonts w:ascii="Arial" w:hAnsi="Arial" w:cs="Arial"/>
          <w:sz w:val="22"/>
          <w:szCs w:val="22"/>
        </w:rPr>
        <w:tab/>
      </w:r>
      <w:r w:rsidRPr="00E10ECC">
        <w:rPr>
          <w:rFonts w:ascii="Arial" w:hAnsi="Arial" w:cs="Arial"/>
          <w:sz w:val="22"/>
          <w:szCs w:val="22"/>
        </w:rPr>
        <w:tab/>
      </w:r>
      <w:r w:rsidRPr="00E10ECC">
        <w:rPr>
          <w:rFonts w:ascii="Arial" w:hAnsi="Arial" w:cs="Arial"/>
          <w:sz w:val="22"/>
          <w:szCs w:val="22"/>
        </w:rPr>
        <w:tab/>
      </w:r>
      <w:r w:rsidRPr="00E10ECC">
        <w:rPr>
          <w:rFonts w:ascii="Arial" w:hAnsi="Arial" w:cs="Arial"/>
          <w:sz w:val="22"/>
          <w:szCs w:val="22"/>
        </w:rPr>
        <w:tab/>
      </w:r>
    </w:p>
    <w:p w:rsidR="00E10ECC" w:rsidRPr="00E10ECC" w:rsidRDefault="00E10ECC" w:rsidP="00E10ECC">
      <w:pPr>
        <w:autoSpaceDE w:val="0"/>
        <w:autoSpaceDN w:val="0"/>
        <w:adjustRightInd w:val="0"/>
        <w:rPr>
          <w:rFonts w:ascii="Arial" w:hAnsi="Arial" w:cs="Arial"/>
          <w:sz w:val="22"/>
          <w:szCs w:val="22"/>
        </w:rPr>
      </w:pPr>
      <w:r w:rsidRPr="00E10ECC">
        <w:rPr>
          <w:rFonts w:ascii="Arial" w:hAnsi="Arial" w:cs="Arial"/>
          <w:sz w:val="22"/>
          <w:szCs w:val="22"/>
        </w:rPr>
        <w:t>D.1.4.g.30</w:t>
      </w:r>
      <w:r w:rsidRPr="00E10ECC">
        <w:rPr>
          <w:rFonts w:ascii="Arial" w:hAnsi="Arial" w:cs="Arial"/>
          <w:sz w:val="22"/>
          <w:szCs w:val="22"/>
        </w:rPr>
        <w:tab/>
        <w:t>Půdorys 1.NP – Osvětlení</w:t>
      </w:r>
    </w:p>
    <w:p w:rsidR="00E10ECC" w:rsidRPr="00692AC1" w:rsidRDefault="00E10ECC" w:rsidP="00E10ECC">
      <w:pPr>
        <w:autoSpaceDE w:val="0"/>
        <w:autoSpaceDN w:val="0"/>
        <w:adjustRightInd w:val="0"/>
        <w:rPr>
          <w:rFonts w:ascii="Arial" w:hAnsi="Arial" w:cs="Arial"/>
          <w:sz w:val="22"/>
          <w:szCs w:val="22"/>
        </w:rPr>
      </w:pPr>
      <w:r w:rsidRPr="00692AC1">
        <w:rPr>
          <w:rFonts w:ascii="Arial" w:hAnsi="Arial" w:cs="Arial"/>
          <w:sz w:val="22"/>
          <w:szCs w:val="22"/>
        </w:rPr>
        <w:t>D.1.4.g.31</w:t>
      </w:r>
      <w:r w:rsidRPr="00692AC1">
        <w:rPr>
          <w:rFonts w:ascii="Arial" w:hAnsi="Arial" w:cs="Arial"/>
          <w:sz w:val="22"/>
          <w:szCs w:val="22"/>
        </w:rPr>
        <w:tab/>
        <w:t xml:space="preserve">Půdorys 2.NP – </w:t>
      </w:r>
      <w:r w:rsidR="003E0122">
        <w:rPr>
          <w:rFonts w:ascii="Arial" w:hAnsi="Arial" w:cs="Arial"/>
          <w:sz w:val="22"/>
          <w:szCs w:val="22"/>
        </w:rPr>
        <w:t>5</w:t>
      </w:r>
      <w:r w:rsidRPr="00692AC1">
        <w:rPr>
          <w:rFonts w:ascii="Arial" w:hAnsi="Arial" w:cs="Arial"/>
          <w:sz w:val="22"/>
          <w:szCs w:val="22"/>
        </w:rPr>
        <w:t>.NP – Osvětlení</w:t>
      </w:r>
    </w:p>
    <w:p w:rsidR="00E10ECC" w:rsidRPr="00692AC1" w:rsidRDefault="00E10ECC" w:rsidP="00E10ECC">
      <w:pPr>
        <w:autoSpaceDE w:val="0"/>
        <w:autoSpaceDN w:val="0"/>
        <w:adjustRightInd w:val="0"/>
        <w:rPr>
          <w:rFonts w:ascii="Arial" w:hAnsi="Arial" w:cs="Arial"/>
          <w:sz w:val="22"/>
          <w:szCs w:val="22"/>
        </w:rPr>
      </w:pPr>
      <w:r w:rsidRPr="00692AC1">
        <w:rPr>
          <w:rFonts w:ascii="Arial" w:hAnsi="Arial" w:cs="Arial"/>
          <w:sz w:val="22"/>
          <w:szCs w:val="22"/>
        </w:rPr>
        <w:t>D.1.4.g.32</w:t>
      </w:r>
      <w:r w:rsidRPr="00692AC1">
        <w:rPr>
          <w:rFonts w:ascii="Arial" w:hAnsi="Arial" w:cs="Arial"/>
          <w:sz w:val="22"/>
          <w:szCs w:val="22"/>
        </w:rPr>
        <w:tab/>
        <w:t xml:space="preserve">Půdorys </w:t>
      </w:r>
      <w:r w:rsidR="003E0122">
        <w:rPr>
          <w:rFonts w:ascii="Arial" w:hAnsi="Arial" w:cs="Arial"/>
          <w:sz w:val="22"/>
          <w:szCs w:val="22"/>
        </w:rPr>
        <w:t>6</w:t>
      </w:r>
      <w:r w:rsidRPr="00692AC1">
        <w:rPr>
          <w:rFonts w:ascii="Arial" w:hAnsi="Arial" w:cs="Arial"/>
          <w:sz w:val="22"/>
          <w:szCs w:val="22"/>
        </w:rPr>
        <w:t>.NP – Osvětlení</w:t>
      </w:r>
    </w:p>
    <w:p w:rsidR="00E10ECC" w:rsidRPr="003E0122" w:rsidRDefault="00E10ECC" w:rsidP="00E10ECC">
      <w:pPr>
        <w:autoSpaceDE w:val="0"/>
        <w:autoSpaceDN w:val="0"/>
        <w:adjustRightInd w:val="0"/>
        <w:rPr>
          <w:rFonts w:ascii="Arial" w:hAnsi="Arial" w:cs="Arial"/>
          <w:sz w:val="22"/>
          <w:szCs w:val="22"/>
        </w:rPr>
      </w:pPr>
      <w:r w:rsidRPr="003E0122">
        <w:rPr>
          <w:rFonts w:ascii="Arial" w:hAnsi="Arial" w:cs="Arial"/>
          <w:sz w:val="22"/>
          <w:szCs w:val="22"/>
        </w:rPr>
        <w:t>D.1.4.g.</w:t>
      </w:r>
      <w:r w:rsidR="00692AC1" w:rsidRPr="003E0122">
        <w:rPr>
          <w:rFonts w:ascii="Arial" w:hAnsi="Arial" w:cs="Arial"/>
          <w:sz w:val="22"/>
          <w:szCs w:val="22"/>
        </w:rPr>
        <w:t>33</w:t>
      </w:r>
      <w:r w:rsidRPr="003E0122">
        <w:rPr>
          <w:rFonts w:ascii="Arial" w:hAnsi="Arial" w:cs="Arial"/>
          <w:sz w:val="22"/>
          <w:szCs w:val="22"/>
        </w:rPr>
        <w:tab/>
        <w:t>Půdorys 1.NP – Přívody k bytovým rozvaděčům</w:t>
      </w:r>
      <w:r w:rsidRPr="003E0122">
        <w:rPr>
          <w:rFonts w:ascii="Arial" w:hAnsi="Arial" w:cs="Arial"/>
          <w:sz w:val="22"/>
          <w:szCs w:val="22"/>
        </w:rPr>
        <w:tab/>
      </w:r>
    </w:p>
    <w:p w:rsidR="00E10ECC" w:rsidRPr="003E0122" w:rsidRDefault="00E10ECC" w:rsidP="00E10ECC">
      <w:pPr>
        <w:autoSpaceDE w:val="0"/>
        <w:autoSpaceDN w:val="0"/>
        <w:adjustRightInd w:val="0"/>
        <w:rPr>
          <w:rFonts w:ascii="Arial" w:hAnsi="Arial" w:cs="Arial"/>
          <w:sz w:val="22"/>
          <w:szCs w:val="22"/>
        </w:rPr>
      </w:pPr>
      <w:r w:rsidRPr="003E0122">
        <w:rPr>
          <w:rFonts w:ascii="Arial" w:hAnsi="Arial" w:cs="Arial"/>
          <w:sz w:val="22"/>
          <w:szCs w:val="22"/>
        </w:rPr>
        <w:t>D.1.4.g.</w:t>
      </w:r>
      <w:r w:rsidR="00692AC1" w:rsidRPr="003E0122">
        <w:rPr>
          <w:rFonts w:ascii="Arial" w:hAnsi="Arial" w:cs="Arial"/>
          <w:sz w:val="22"/>
          <w:szCs w:val="22"/>
        </w:rPr>
        <w:t>34</w:t>
      </w:r>
      <w:r w:rsidRPr="003E0122">
        <w:rPr>
          <w:rFonts w:ascii="Arial" w:hAnsi="Arial" w:cs="Arial"/>
          <w:sz w:val="22"/>
          <w:szCs w:val="22"/>
        </w:rPr>
        <w:tab/>
        <w:t xml:space="preserve">Půdorys 2.NP – </w:t>
      </w:r>
      <w:r w:rsidR="003E0122">
        <w:rPr>
          <w:rFonts w:ascii="Arial" w:hAnsi="Arial" w:cs="Arial"/>
          <w:sz w:val="22"/>
          <w:szCs w:val="22"/>
        </w:rPr>
        <w:t>5</w:t>
      </w:r>
      <w:r w:rsidRPr="003E0122">
        <w:rPr>
          <w:rFonts w:ascii="Arial" w:hAnsi="Arial" w:cs="Arial"/>
          <w:sz w:val="22"/>
          <w:szCs w:val="22"/>
        </w:rPr>
        <w:t>.NP – Přívody k bytovým rozvaděčům</w:t>
      </w:r>
    </w:p>
    <w:p w:rsidR="00E10ECC" w:rsidRPr="003E0122" w:rsidRDefault="00E10ECC" w:rsidP="00E10ECC">
      <w:pPr>
        <w:autoSpaceDE w:val="0"/>
        <w:autoSpaceDN w:val="0"/>
        <w:adjustRightInd w:val="0"/>
        <w:rPr>
          <w:rFonts w:ascii="Arial" w:hAnsi="Arial" w:cs="Arial"/>
          <w:sz w:val="22"/>
          <w:szCs w:val="22"/>
        </w:rPr>
      </w:pPr>
      <w:r w:rsidRPr="003E0122">
        <w:rPr>
          <w:rFonts w:ascii="Arial" w:hAnsi="Arial" w:cs="Arial"/>
          <w:sz w:val="22"/>
          <w:szCs w:val="22"/>
        </w:rPr>
        <w:t>D.1.4.g.</w:t>
      </w:r>
      <w:r w:rsidR="00692AC1" w:rsidRPr="003E0122">
        <w:rPr>
          <w:rFonts w:ascii="Arial" w:hAnsi="Arial" w:cs="Arial"/>
          <w:sz w:val="22"/>
          <w:szCs w:val="22"/>
        </w:rPr>
        <w:t>35</w:t>
      </w:r>
      <w:r w:rsidRPr="003E0122">
        <w:rPr>
          <w:rFonts w:ascii="Arial" w:hAnsi="Arial" w:cs="Arial"/>
          <w:sz w:val="22"/>
          <w:szCs w:val="22"/>
        </w:rPr>
        <w:tab/>
        <w:t xml:space="preserve">Půdorys </w:t>
      </w:r>
      <w:r w:rsidR="003E0122">
        <w:rPr>
          <w:rFonts w:ascii="Arial" w:hAnsi="Arial" w:cs="Arial"/>
          <w:sz w:val="22"/>
          <w:szCs w:val="22"/>
        </w:rPr>
        <w:t>6</w:t>
      </w:r>
      <w:r w:rsidRPr="003E0122">
        <w:rPr>
          <w:rFonts w:ascii="Arial" w:hAnsi="Arial" w:cs="Arial"/>
          <w:sz w:val="22"/>
          <w:szCs w:val="22"/>
        </w:rPr>
        <w:t>.NP – Přívody k bytovým rozvaděčům</w:t>
      </w:r>
    </w:p>
    <w:p w:rsidR="00E10ECC" w:rsidRPr="003E0122" w:rsidRDefault="00E10ECC" w:rsidP="00E10ECC">
      <w:pPr>
        <w:autoSpaceDE w:val="0"/>
        <w:autoSpaceDN w:val="0"/>
        <w:adjustRightInd w:val="0"/>
        <w:rPr>
          <w:rFonts w:ascii="Arial" w:hAnsi="Arial" w:cs="Arial"/>
          <w:sz w:val="22"/>
          <w:szCs w:val="22"/>
        </w:rPr>
      </w:pPr>
      <w:r w:rsidRPr="003E0122">
        <w:rPr>
          <w:rFonts w:ascii="Arial" w:hAnsi="Arial" w:cs="Arial"/>
          <w:sz w:val="22"/>
          <w:szCs w:val="22"/>
        </w:rPr>
        <w:t>D.1.4.g.</w:t>
      </w:r>
      <w:r w:rsidR="003E0122" w:rsidRPr="003E0122">
        <w:rPr>
          <w:rFonts w:ascii="Arial" w:hAnsi="Arial" w:cs="Arial"/>
          <w:sz w:val="22"/>
          <w:szCs w:val="22"/>
        </w:rPr>
        <w:t>36</w:t>
      </w:r>
      <w:r w:rsidRPr="003E0122">
        <w:rPr>
          <w:rFonts w:ascii="Arial" w:hAnsi="Arial" w:cs="Arial"/>
          <w:sz w:val="22"/>
          <w:szCs w:val="22"/>
        </w:rPr>
        <w:tab/>
        <w:t>Schéma rozvaděče RE1+RSS</w:t>
      </w:r>
      <w:r w:rsidRPr="003E0122">
        <w:rPr>
          <w:rFonts w:ascii="Arial" w:hAnsi="Arial" w:cs="Arial"/>
          <w:sz w:val="22"/>
          <w:szCs w:val="22"/>
        </w:rPr>
        <w:tab/>
      </w:r>
    </w:p>
    <w:p w:rsidR="00E10ECC" w:rsidRPr="003E0122" w:rsidRDefault="00E10ECC" w:rsidP="00E10ECC">
      <w:pPr>
        <w:autoSpaceDE w:val="0"/>
        <w:autoSpaceDN w:val="0"/>
        <w:adjustRightInd w:val="0"/>
        <w:rPr>
          <w:rFonts w:ascii="Arial" w:hAnsi="Arial" w:cs="Arial"/>
          <w:sz w:val="22"/>
          <w:szCs w:val="22"/>
        </w:rPr>
      </w:pPr>
      <w:r w:rsidRPr="003E0122">
        <w:rPr>
          <w:rFonts w:ascii="Arial" w:hAnsi="Arial" w:cs="Arial"/>
          <w:sz w:val="22"/>
          <w:szCs w:val="22"/>
        </w:rPr>
        <w:t>D.1.4.g.</w:t>
      </w:r>
      <w:r w:rsidR="003E0122" w:rsidRPr="003E0122">
        <w:rPr>
          <w:rFonts w:ascii="Arial" w:hAnsi="Arial" w:cs="Arial"/>
          <w:sz w:val="22"/>
          <w:szCs w:val="22"/>
        </w:rPr>
        <w:t>37</w:t>
      </w:r>
      <w:r w:rsidRPr="003E0122">
        <w:rPr>
          <w:rFonts w:ascii="Arial" w:hAnsi="Arial" w:cs="Arial"/>
          <w:sz w:val="22"/>
          <w:szCs w:val="22"/>
        </w:rPr>
        <w:tab/>
        <w:t>Schéma rozvaděčů RE2 – RE</w:t>
      </w:r>
      <w:r w:rsidR="003E0122">
        <w:rPr>
          <w:rFonts w:ascii="Arial" w:hAnsi="Arial" w:cs="Arial"/>
          <w:sz w:val="22"/>
          <w:szCs w:val="22"/>
        </w:rPr>
        <w:t>5</w:t>
      </w:r>
      <w:r w:rsidRPr="003E0122">
        <w:rPr>
          <w:rFonts w:ascii="Arial" w:hAnsi="Arial" w:cs="Arial"/>
          <w:sz w:val="22"/>
          <w:szCs w:val="22"/>
        </w:rPr>
        <w:tab/>
      </w:r>
    </w:p>
    <w:p w:rsidR="00E10ECC" w:rsidRPr="003E0122" w:rsidRDefault="003E0122" w:rsidP="00E10ECC">
      <w:pPr>
        <w:autoSpaceDE w:val="0"/>
        <w:autoSpaceDN w:val="0"/>
        <w:adjustRightInd w:val="0"/>
        <w:rPr>
          <w:rFonts w:ascii="Arial" w:hAnsi="Arial" w:cs="Arial"/>
          <w:sz w:val="22"/>
          <w:szCs w:val="22"/>
        </w:rPr>
      </w:pPr>
      <w:r w:rsidRPr="003E0122">
        <w:rPr>
          <w:rFonts w:ascii="Arial" w:hAnsi="Arial" w:cs="Arial"/>
          <w:sz w:val="22"/>
          <w:szCs w:val="22"/>
        </w:rPr>
        <w:t>D.1.4.g.38</w:t>
      </w:r>
      <w:r w:rsidR="00E10ECC" w:rsidRPr="003E0122">
        <w:rPr>
          <w:rFonts w:ascii="Arial" w:hAnsi="Arial" w:cs="Arial"/>
          <w:sz w:val="22"/>
          <w:szCs w:val="22"/>
        </w:rPr>
        <w:tab/>
        <w:t>Schéma rozvaděče RE</w:t>
      </w:r>
      <w:r>
        <w:rPr>
          <w:rFonts w:ascii="Arial" w:hAnsi="Arial" w:cs="Arial"/>
          <w:sz w:val="22"/>
          <w:szCs w:val="22"/>
        </w:rPr>
        <w:t>6</w:t>
      </w:r>
    </w:p>
    <w:p w:rsidR="00E10ECC" w:rsidRPr="003E0122" w:rsidRDefault="00E10ECC" w:rsidP="00E10ECC">
      <w:pPr>
        <w:autoSpaceDE w:val="0"/>
        <w:autoSpaceDN w:val="0"/>
        <w:adjustRightInd w:val="0"/>
        <w:rPr>
          <w:rFonts w:ascii="Arial" w:hAnsi="Arial" w:cs="Arial"/>
          <w:sz w:val="22"/>
          <w:szCs w:val="22"/>
        </w:rPr>
      </w:pPr>
      <w:r w:rsidRPr="003E0122">
        <w:rPr>
          <w:rFonts w:ascii="Arial" w:hAnsi="Arial" w:cs="Arial"/>
          <w:sz w:val="22"/>
          <w:szCs w:val="22"/>
        </w:rPr>
        <w:t>D.1.4.g.</w:t>
      </w:r>
      <w:r w:rsidR="003E0122" w:rsidRPr="003E0122">
        <w:rPr>
          <w:rFonts w:ascii="Arial" w:hAnsi="Arial" w:cs="Arial"/>
          <w:sz w:val="22"/>
          <w:szCs w:val="22"/>
        </w:rPr>
        <w:t>39</w:t>
      </w:r>
      <w:r w:rsidRPr="003E0122">
        <w:rPr>
          <w:rFonts w:ascii="Arial" w:hAnsi="Arial" w:cs="Arial"/>
          <w:sz w:val="22"/>
          <w:szCs w:val="22"/>
        </w:rPr>
        <w:tab/>
        <w:t>Půdorys 1.NP – Domácí telefony</w:t>
      </w:r>
      <w:r w:rsidRPr="003E0122">
        <w:rPr>
          <w:rFonts w:ascii="Arial" w:hAnsi="Arial" w:cs="Arial"/>
          <w:sz w:val="22"/>
          <w:szCs w:val="22"/>
        </w:rPr>
        <w:tab/>
      </w:r>
    </w:p>
    <w:p w:rsidR="00E10ECC" w:rsidRPr="003E0122" w:rsidRDefault="00E10ECC" w:rsidP="00E10ECC">
      <w:pPr>
        <w:autoSpaceDE w:val="0"/>
        <w:autoSpaceDN w:val="0"/>
        <w:adjustRightInd w:val="0"/>
        <w:rPr>
          <w:rFonts w:ascii="Arial" w:hAnsi="Arial" w:cs="Arial"/>
          <w:sz w:val="22"/>
          <w:szCs w:val="22"/>
        </w:rPr>
      </w:pPr>
      <w:r w:rsidRPr="003E0122">
        <w:rPr>
          <w:rFonts w:ascii="Arial" w:hAnsi="Arial" w:cs="Arial"/>
          <w:sz w:val="22"/>
          <w:szCs w:val="22"/>
        </w:rPr>
        <w:t>D.1.4.g.</w:t>
      </w:r>
      <w:r w:rsidR="003E0122" w:rsidRPr="003E0122">
        <w:rPr>
          <w:rFonts w:ascii="Arial" w:hAnsi="Arial" w:cs="Arial"/>
          <w:sz w:val="22"/>
          <w:szCs w:val="22"/>
        </w:rPr>
        <w:t>40</w:t>
      </w:r>
      <w:r w:rsidRPr="003E0122">
        <w:rPr>
          <w:rFonts w:ascii="Arial" w:hAnsi="Arial" w:cs="Arial"/>
          <w:sz w:val="22"/>
          <w:szCs w:val="22"/>
        </w:rPr>
        <w:tab/>
        <w:t xml:space="preserve">Půdorys 2.NP – </w:t>
      </w:r>
      <w:r w:rsidR="003E0122">
        <w:rPr>
          <w:rFonts w:ascii="Arial" w:hAnsi="Arial" w:cs="Arial"/>
          <w:sz w:val="22"/>
          <w:szCs w:val="22"/>
        </w:rPr>
        <w:t>5</w:t>
      </w:r>
      <w:r w:rsidRPr="003E0122">
        <w:rPr>
          <w:rFonts w:ascii="Arial" w:hAnsi="Arial" w:cs="Arial"/>
          <w:sz w:val="22"/>
          <w:szCs w:val="22"/>
        </w:rPr>
        <w:t>.NP – Domácí telefony</w:t>
      </w:r>
      <w:r w:rsidRPr="003E0122">
        <w:rPr>
          <w:rFonts w:ascii="Arial" w:hAnsi="Arial" w:cs="Arial"/>
          <w:sz w:val="22"/>
          <w:szCs w:val="22"/>
        </w:rPr>
        <w:tab/>
      </w:r>
    </w:p>
    <w:p w:rsidR="00E10ECC" w:rsidRPr="003E0122" w:rsidRDefault="00E10ECC" w:rsidP="00E10ECC">
      <w:pPr>
        <w:autoSpaceDE w:val="0"/>
        <w:autoSpaceDN w:val="0"/>
        <w:adjustRightInd w:val="0"/>
        <w:rPr>
          <w:rFonts w:ascii="Arial" w:hAnsi="Arial" w:cs="Arial"/>
          <w:sz w:val="22"/>
          <w:szCs w:val="22"/>
        </w:rPr>
      </w:pPr>
      <w:r w:rsidRPr="003E0122">
        <w:rPr>
          <w:rFonts w:ascii="Arial" w:hAnsi="Arial" w:cs="Arial"/>
          <w:sz w:val="22"/>
          <w:szCs w:val="22"/>
        </w:rPr>
        <w:t>D.1.4.g.</w:t>
      </w:r>
      <w:r w:rsidR="003E0122" w:rsidRPr="003E0122">
        <w:rPr>
          <w:rFonts w:ascii="Arial" w:hAnsi="Arial" w:cs="Arial"/>
          <w:sz w:val="22"/>
          <w:szCs w:val="22"/>
        </w:rPr>
        <w:t>41</w:t>
      </w:r>
      <w:r w:rsidRPr="003E0122">
        <w:rPr>
          <w:rFonts w:ascii="Arial" w:hAnsi="Arial" w:cs="Arial"/>
          <w:sz w:val="22"/>
          <w:szCs w:val="22"/>
        </w:rPr>
        <w:tab/>
        <w:t xml:space="preserve">Půdorys </w:t>
      </w:r>
      <w:r w:rsidR="003E0122">
        <w:rPr>
          <w:rFonts w:ascii="Arial" w:hAnsi="Arial" w:cs="Arial"/>
          <w:sz w:val="22"/>
          <w:szCs w:val="22"/>
        </w:rPr>
        <w:t>6</w:t>
      </w:r>
      <w:r w:rsidRPr="003E0122">
        <w:rPr>
          <w:rFonts w:ascii="Arial" w:hAnsi="Arial" w:cs="Arial"/>
          <w:sz w:val="22"/>
          <w:szCs w:val="22"/>
        </w:rPr>
        <w:t>.NP – Domácí telefony</w:t>
      </w:r>
      <w:r w:rsidRPr="003E0122">
        <w:rPr>
          <w:rFonts w:ascii="Arial" w:hAnsi="Arial" w:cs="Arial"/>
          <w:sz w:val="22"/>
          <w:szCs w:val="22"/>
        </w:rPr>
        <w:tab/>
      </w:r>
    </w:p>
    <w:p w:rsidR="00705A74" w:rsidRPr="003E0122" w:rsidRDefault="00705A74" w:rsidP="00705A74">
      <w:pPr>
        <w:pStyle w:val="Default"/>
        <w:rPr>
          <w:b/>
          <w:bCs/>
          <w:color w:val="auto"/>
          <w:u w:val="single"/>
        </w:rPr>
      </w:pPr>
    </w:p>
    <w:p w:rsidR="00705A74" w:rsidRPr="00611354" w:rsidRDefault="00705A74" w:rsidP="00705A74">
      <w:pPr>
        <w:pStyle w:val="Default"/>
        <w:rPr>
          <w:b/>
          <w:bCs/>
          <w:color w:val="FF0000"/>
          <w:sz w:val="20"/>
          <w:szCs w:val="20"/>
          <w:u w:val="single"/>
        </w:rPr>
      </w:pPr>
    </w:p>
    <w:p w:rsidR="00705A74" w:rsidRPr="00611354" w:rsidRDefault="00705A74" w:rsidP="00705A74">
      <w:pPr>
        <w:pStyle w:val="Default"/>
        <w:rPr>
          <w:b/>
          <w:bCs/>
          <w:color w:val="FF0000"/>
          <w:sz w:val="20"/>
          <w:szCs w:val="20"/>
          <w:u w:val="single"/>
        </w:rPr>
      </w:pPr>
    </w:p>
    <w:p w:rsidR="00705A74" w:rsidRPr="00611354" w:rsidRDefault="00705A74" w:rsidP="00705A74">
      <w:pPr>
        <w:pStyle w:val="Default"/>
        <w:rPr>
          <w:b/>
          <w:bCs/>
          <w:color w:val="FF0000"/>
          <w:sz w:val="20"/>
          <w:szCs w:val="20"/>
          <w:u w:val="single"/>
        </w:rPr>
      </w:pPr>
    </w:p>
    <w:p w:rsidR="00705A74" w:rsidRPr="00611354" w:rsidRDefault="00705A74" w:rsidP="00705A74">
      <w:pPr>
        <w:pStyle w:val="Default"/>
        <w:rPr>
          <w:b/>
          <w:bCs/>
          <w:color w:val="FF0000"/>
          <w:sz w:val="20"/>
          <w:szCs w:val="20"/>
          <w:u w:val="single"/>
        </w:rPr>
      </w:pPr>
    </w:p>
    <w:p w:rsidR="00705A74" w:rsidRPr="00611354" w:rsidRDefault="00705A74" w:rsidP="00705A74">
      <w:pPr>
        <w:pStyle w:val="Default"/>
        <w:rPr>
          <w:b/>
          <w:bCs/>
          <w:color w:val="FF0000"/>
          <w:sz w:val="20"/>
          <w:szCs w:val="20"/>
          <w:u w:val="single"/>
        </w:rPr>
      </w:pPr>
    </w:p>
    <w:p w:rsidR="00705A74" w:rsidRPr="00B4705B" w:rsidRDefault="00705A74" w:rsidP="00934CFA">
      <w:pPr>
        <w:pStyle w:val="Nadpis1"/>
        <w:rPr>
          <w:rFonts w:ascii="Arial" w:hAnsi="Arial" w:cs="Arial"/>
          <w:sz w:val="24"/>
          <w:szCs w:val="24"/>
          <w:u w:val="single"/>
        </w:rPr>
      </w:pPr>
      <w:r w:rsidRPr="00B4705B">
        <w:rPr>
          <w:rFonts w:ascii="Arial" w:hAnsi="Arial" w:cs="Arial"/>
          <w:sz w:val="24"/>
          <w:szCs w:val="24"/>
          <w:u w:val="single"/>
        </w:rPr>
        <w:lastRenderedPageBreak/>
        <w:t>1. Všeobecně:</w:t>
      </w:r>
    </w:p>
    <w:p w:rsidR="00705A74" w:rsidRPr="00934CFA" w:rsidRDefault="00705A74" w:rsidP="00934CFA">
      <w:pPr>
        <w:autoSpaceDE w:val="0"/>
        <w:autoSpaceDN w:val="0"/>
        <w:adjustRightInd w:val="0"/>
        <w:rPr>
          <w:rFonts w:ascii="Arial" w:hAnsi="Arial" w:cs="Arial"/>
          <w:sz w:val="22"/>
          <w:szCs w:val="22"/>
        </w:rPr>
      </w:pPr>
      <w:r w:rsidRPr="00934CFA">
        <w:rPr>
          <w:rFonts w:ascii="Arial" w:hAnsi="Arial" w:cs="Arial"/>
          <w:sz w:val="22"/>
          <w:szCs w:val="22"/>
        </w:rPr>
        <w:t xml:space="preserve">Tento projekt řeší </w:t>
      </w:r>
      <w:r w:rsidR="00934CFA">
        <w:rPr>
          <w:rFonts w:ascii="Arial" w:hAnsi="Arial" w:cs="Arial"/>
          <w:sz w:val="22"/>
          <w:szCs w:val="22"/>
        </w:rPr>
        <w:t xml:space="preserve">opravu </w:t>
      </w:r>
      <w:r w:rsidRPr="00934CFA">
        <w:rPr>
          <w:rFonts w:ascii="Arial" w:hAnsi="Arial" w:cs="Arial"/>
          <w:sz w:val="22"/>
          <w:szCs w:val="22"/>
        </w:rPr>
        <w:t>vnitřní elektroinstalac</w:t>
      </w:r>
      <w:r w:rsidR="00934CFA">
        <w:rPr>
          <w:rFonts w:ascii="Arial" w:hAnsi="Arial" w:cs="Arial"/>
          <w:sz w:val="22"/>
          <w:szCs w:val="22"/>
        </w:rPr>
        <w:t>e</w:t>
      </w:r>
      <w:r w:rsidR="001A7A8F">
        <w:rPr>
          <w:rFonts w:ascii="Arial" w:hAnsi="Arial" w:cs="Arial"/>
          <w:sz w:val="22"/>
          <w:szCs w:val="22"/>
        </w:rPr>
        <w:t xml:space="preserve"> </w:t>
      </w:r>
      <w:r w:rsidR="009C3461" w:rsidRPr="00934CFA">
        <w:rPr>
          <w:rFonts w:ascii="Arial" w:hAnsi="Arial" w:cs="Arial"/>
          <w:sz w:val="22"/>
          <w:szCs w:val="22"/>
        </w:rPr>
        <w:t xml:space="preserve">společných prostor </w:t>
      </w:r>
      <w:r w:rsidRPr="00934CFA">
        <w:rPr>
          <w:rFonts w:ascii="Arial" w:hAnsi="Arial" w:cs="Arial"/>
          <w:sz w:val="22"/>
          <w:szCs w:val="22"/>
        </w:rPr>
        <w:t xml:space="preserve">pro objekt </w:t>
      </w:r>
      <w:r w:rsidR="00297184" w:rsidRPr="00934CFA">
        <w:rPr>
          <w:rFonts w:ascii="Arial" w:hAnsi="Arial" w:cs="Arial"/>
          <w:sz w:val="22"/>
          <w:szCs w:val="22"/>
        </w:rPr>
        <w:t>tří</w:t>
      </w:r>
      <w:r w:rsidRPr="00934CFA">
        <w:rPr>
          <w:rFonts w:ascii="Arial" w:hAnsi="Arial" w:cs="Arial"/>
          <w:sz w:val="22"/>
          <w:szCs w:val="22"/>
        </w:rPr>
        <w:t>byto</w:t>
      </w:r>
      <w:r w:rsidR="00667AF2" w:rsidRPr="00934CFA">
        <w:rPr>
          <w:rFonts w:ascii="Arial" w:hAnsi="Arial" w:cs="Arial"/>
          <w:sz w:val="22"/>
          <w:szCs w:val="22"/>
        </w:rPr>
        <w:t>vých</w:t>
      </w:r>
      <w:r w:rsidRPr="00934CFA">
        <w:rPr>
          <w:rFonts w:ascii="Arial" w:hAnsi="Arial" w:cs="Arial"/>
          <w:sz w:val="22"/>
          <w:szCs w:val="22"/>
        </w:rPr>
        <w:t xml:space="preserve"> dom</w:t>
      </w:r>
      <w:r w:rsidR="00667AF2" w:rsidRPr="00934CFA">
        <w:rPr>
          <w:rFonts w:ascii="Arial" w:hAnsi="Arial" w:cs="Arial"/>
          <w:sz w:val="22"/>
          <w:szCs w:val="22"/>
        </w:rPr>
        <w:t>ů</w:t>
      </w:r>
      <w:r w:rsidRPr="00934CFA">
        <w:rPr>
          <w:rFonts w:ascii="Arial" w:hAnsi="Arial" w:cs="Arial"/>
          <w:sz w:val="22"/>
          <w:szCs w:val="22"/>
        </w:rPr>
        <w:t xml:space="preserve"> na ulici V</w:t>
      </w:r>
      <w:r w:rsidR="00297184" w:rsidRPr="00934CFA">
        <w:rPr>
          <w:rFonts w:ascii="Arial" w:hAnsi="Arial" w:cs="Arial"/>
          <w:sz w:val="22"/>
          <w:szCs w:val="22"/>
        </w:rPr>
        <w:t xml:space="preserve">lasty Vlasákové </w:t>
      </w:r>
      <w:r w:rsidRPr="00934CFA">
        <w:rPr>
          <w:rFonts w:ascii="Arial" w:hAnsi="Arial" w:cs="Arial"/>
          <w:sz w:val="22"/>
          <w:szCs w:val="22"/>
        </w:rPr>
        <w:t xml:space="preserve">č.p. </w:t>
      </w:r>
      <w:r w:rsidR="002D031C" w:rsidRPr="00934CFA">
        <w:rPr>
          <w:rFonts w:ascii="Arial" w:hAnsi="Arial" w:cs="Arial"/>
          <w:sz w:val="22"/>
          <w:szCs w:val="22"/>
        </w:rPr>
        <w:t>2,4,6</w:t>
      </w:r>
      <w:r w:rsidRPr="00934CFA">
        <w:rPr>
          <w:rFonts w:ascii="Arial" w:hAnsi="Arial" w:cs="Arial"/>
          <w:sz w:val="22"/>
          <w:szCs w:val="22"/>
        </w:rPr>
        <w:t>v</w:t>
      </w:r>
      <w:r w:rsidR="002D031C" w:rsidRPr="00934CFA">
        <w:rPr>
          <w:rFonts w:ascii="Arial" w:hAnsi="Arial" w:cs="Arial"/>
          <w:sz w:val="22"/>
          <w:szCs w:val="22"/>
        </w:rPr>
        <w:t> </w:t>
      </w:r>
      <w:r w:rsidRPr="00934CFA">
        <w:rPr>
          <w:rFonts w:ascii="Arial" w:hAnsi="Arial" w:cs="Arial"/>
          <w:sz w:val="22"/>
          <w:szCs w:val="22"/>
        </w:rPr>
        <w:t>Ostravě</w:t>
      </w:r>
      <w:r w:rsidR="002D031C" w:rsidRPr="00934CFA">
        <w:rPr>
          <w:rFonts w:ascii="Arial" w:hAnsi="Arial" w:cs="Arial"/>
          <w:sz w:val="22"/>
          <w:szCs w:val="22"/>
        </w:rPr>
        <w:t xml:space="preserve"> Bělském L</w:t>
      </w:r>
      <w:r w:rsidR="00330805" w:rsidRPr="00934CFA">
        <w:rPr>
          <w:rFonts w:ascii="Arial" w:hAnsi="Arial" w:cs="Arial"/>
          <w:sz w:val="22"/>
          <w:szCs w:val="22"/>
        </w:rPr>
        <w:t>ese</w:t>
      </w:r>
      <w:r w:rsidRPr="00934CFA">
        <w:rPr>
          <w:rFonts w:ascii="Arial" w:hAnsi="Arial" w:cs="Arial"/>
          <w:sz w:val="22"/>
          <w:szCs w:val="22"/>
        </w:rPr>
        <w:t xml:space="preserve">. Jedná se o </w:t>
      </w:r>
      <w:r w:rsidR="004D2F42" w:rsidRPr="00934CFA">
        <w:rPr>
          <w:rFonts w:ascii="Arial" w:hAnsi="Arial" w:cs="Arial"/>
          <w:sz w:val="22"/>
          <w:szCs w:val="22"/>
        </w:rPr>
        <w:t xml:space="preserve">dva osmipodlažní bytové domy </w:t>
      </w:r>
      <w:r w:rsidR="00B4705B" w:rsidRPr="00934CFA">
        <w:rPr>
          <w:rFonts w:ascii="Arial" w:hAnsi="Arial" w:cs="Arial"/>
          <w:sz w:val="22"/>
          <w:szCs w:val="22"/>
        </w:rPr>
        <w:t xml:space="preserve">(č.p. 2,4) a </w:t>
      </w:r>
      <w:r w:rsidRPr="00934CFA">
        <w:rPr>
          <w:rFonts w:ascii="Arial" w:hAnsi="Arial" w:cs="Arial"/>
          <w:sz w:val="22"/>
          <w:szCs w:val="22"/>
        </w:rPr>
        <w:t>šestipodlažní bytov</w:t>
      </w:r>
      <w:r w:rsidR="00B4705B" w:rsidRPr="00934CFA">
        <w:rPr>
          <w:rFonts w:ascii="Arial" w:hAnsi="Arial" w:cs="Arial"/>
          <w:sz w:val="22"/>
          <w:szCs w:val="22"/>
        </w:rPr>
        <w:t>ý</w:t>
      </w:r>
      <w:r w:rsidRPr="00934CFA">
        <w:rPr>
          <w:rFonts w:ascii="Arial" w:hAnsi="Arial" w:cs="Arial"/>
          <w:sz w:val="22"/>
          <w:szCs w:val="22"/>
        </w:rPr>
        <w:t xml:space="preserve"> d</w:t>
      </w:r>
      <w:r w:rsidR="00B4705B" w:rsidRPr="00934CFA">
        <w:rPr>
          <w:rFonts w:ascii="Arial" w:hAnsi="Arial" w:cs="Arial"/>
          <w:sz w:val="22"/>
          <w:szCs w:val="22"/>
        </w:rPr>
        <w:t>ům (č.p. 6)</w:t>
      </w:r>
      <w:r w:rsidR="00934CFA">
        <w:rPr>
          <w:rFonts w:ascii="Arial" w:hAnsi="Arial" w:cs="Arial"/>
          <w:sz w:val="22"/>
          <w:szCs w:val="22"/>
        </w:rPr>
        <w:t>.</w:t>
      </w:r>
      <w:r w:rsidRPr="00934CFA">
        <w:rPr>
          <w:rFonts w:ascii="Arial" w:hAnsi="Arial" w:cs="Arial"/>
          <w:sz w:val="22"/>
          <w:szCs w:val="22"/>
        </w:rPr>
        <w:br/>
        <w:t>Stávající elektroinstalace tohoto bytového domu je dle posouzení projektanta ještě původní z doby výstavby, tudíž její stáří je několik desítek let a je proto evidentně za hranici své životnosti. Provedení naprosto neodpovídá dnešním standardům na elektrické vybavení bytových i nebytových prostor jednak z hlediska dnes platných norem a předpisů, ale také z hlediska požární bezpečnosti a nebezpečí úrazu elektrickým proudem. Z těchto důvodů se jeví nezbytnost výměny této domovní elektroinstalace</w:t>
      </w:r>
      <w:r w:rsidR="00667AF2" w:rsidRPr="00934CFA">
        <w:rPr>
          <w:rFonts w:ascii="Arial" w:hAnsi="Arial" w:cs="Arial"/>
          <w:sz w:val="22"/>
          <w:szCs w:val="22"/>
        </w:rPr>
        <w:t>.Do</w:t>
      </w:r>
      <w:r w:rsidRPr="00934CFA">
        <w:rPr>
          <w:rFonts w:ascii="Arial" w:hAnsi="Arial" w:cs="Arial"/>
          <w:sz w:val="22"/>
          <w:szCs w:val="22"/>
        </w:rPr>
        <w:t xml:space="preserve"> tohoto projektu </w:t>
      </w:r>
      <w:r w:rsidR="00667AF2" w:rsidRPr="00934CFA">
        <w:rPr>
          <w:rFonts w:ascii="Arial" w:hAnsi="Arial" w:cs="Arial"/>
          <w:sz w:val="22"/>
          <w:szCs w:val="22"/>
        </w:rPr>
        <w:t xml:space="preserve">není zahrnuta </w:t>
      </w:r>
      <w:r w:rsidRPr="00934CFA">
        <w:rPr>
          <w:rFonts w:ascii="Arial" w:hAnsi="Arial" w:cs="Arial"/>
          <w:sz w:val="22"/>
          <w:szCs w:val="22"/>
        </w:rPr>
        <w:t>rekonstrukce bytových elektrických rozvodů včetně dodávky nových bytových rozvodnic.</w:t>
      </w:r>
      <w:r w:rsidR="00667AF2" w:rsidRPr="00934CFA">
        <w:rPr>
          <w:rFonts w:ascii="Arial" w:hAnsi="Arial" w:cs="Arial"/>
          <w:sz w:val="22"/>
          <w:szCs w:val="22"/>
        </w:rPr>
        <w:t xml:space="preserve"> Projekt řeší pouze elektroinstalaci ve společných prostorách obou domů.</w:t>
      </w:r>
    </w:p>
    <w:p w:rsidR="00705A74" w:rsidRPr="00934CFA" w:rsidRDefault="00705A74" w:rsidP="00934CFA">
      <w:pPr>
        <w:autoSpaceDE w:val="0"/>
        <w:autoSpaceDN w:val="0"/>
        <w:adjustRightInd w:val="0"/>
        <w:rPr>
          <w:rFonts w:ascii="Arial" w:hAnsi="Arial" w:cs="Arial"/>
          <w:sz w:val="22"/>
          <w:szCs w:val="22"/>
        </w:rPr>
      </w:pPr>
      <w:r w:rsidRPr="00934CFA">
        <w:rPr>
          <w:rFonts w:ascii="Arial" w:hAnsi="Arial" w:cs="Arial"/>
          <w:sz w:val="22"/>
          <w:szCs w:val="22"/>
        </w:rPr>
        <w:t>V projektu jsou navrženy jističe před bytovými elektroměry jednofázové B25/1, In=25A.</w:t>
      </w:r>
    </w:p>
    <w:p w:rsidR="00705A74" w:rsidRPr="00934CFA" w:rsidRDefault="00705A74" w:rsidP="00934CFA">
      <w:pPr>
        <w:autoSpaceDE w:val="0"/>
        <w:autoSpaceDN w:val="0"/>
        <w:adjustRightInd w:val="0"/>
        <w:rPr>
          <w:rFonts w:ascii="Arial" w:hAnsi="Arial" w:cs="Arial"/>
          <w:sz w:val="22"/>
          <w:szCs w:val="22"/>
        </w:rPr>
      </w:pPr>
      <w:r w:rsidRPr="00934CFA">
        <w:rPr>
          <w:rFonts w:ascii="Arial" w:hAnsi="Arial" w:cs="Arial"/>
          <w:sz w:val="22"/>
          <w:szCs w:val="22"/>
        </w:rPr>
        <w:t xml:space="preserve">Pokud má stávající jistič před některým bytovým elektroměrem hodnotu menší, nebo větší než 25A/1f, bude i po rekonstrukci tato hodnota jističe zachována. </w:t>
      </w:r>
    </w:p>
    <w:p w:rsidR="00705A74" w:rsidRPr="00934CFA" w:rsidRDefault="00705A74" w:rsidP="00934CFA">
      <w:pPr>
        <w:autoSpaceDE w:val="0"/>
        <w:autoSpaceDN w:val="0"/>
        <w:adjustRightInd w:val="0"/>
        <w:rPr>
          <w:rFonts w:ascii="Arial" w:hAnsi="Arial" w:cs="Arial"/>
          <w:sz w:val="22"/>
          <w:szCs w:val="22"/>
        </w:rPr>
      </w:pPr>
      <w:r w:rsidRPr="00934CFA">
        <w:rPr>
          <w:rFonts w:ascii="Arial" w:hAnsi="Arial" w:cs="Arial"/>
          <w:sz w:val="22"/>
          <w:szCs w:val="22"/>
        </w:rPr>
        <w:t>Po rekonstrukci elektroinstalace nedojde k navýšení výpočtového zatížení celého domu a není taktéž nutno navyšovat hodnoty stávajících pojistek v přípojkové skříni PS.</w:t>
      </w:r>
    </w:p>
    <w:p w:rsidR="00705A74" w:rsidRPr="00297184" w:rsidRDefault="00705A74" w:rsidP="00934CFA">
      <w:pPr>
        <w:autoSpaceDE w:val="0"/>
        <w:autoSpaceDN w:val="0"/>
        <w:adjustRightInd w:val="0"/>
        <w:rPr>
          <w:rFonts w:ascii="Arial" w:hAnsi="Arial" w:cs="Arial"/>
          <w:color w:val="FF0000"/>
          <w:sz w:val="22"/>
          <w:szCs w:val="22"/>
        </w:rPr>
      </w:pPr>
    </w:p>
    <w:p w:rsidR="00705A74" w:rsidRPr="00934CFA" w:rsidRDefault="00705A74" w:rsidP="00934CFA">
      <w:pPr>
        <w:autoSpaceDE w:val="0"/>
        <w:autoSpaceDN w:val="0"/>
        <w:adjustRightInd w:val="0"/>
        <w:rPr>
          <w:rFonts w:ascii="Arial" w:hAnsi="Arial" w:cs="Arial"/>
          <w:sz w:val="22"/>
          <w:szCs w:val="22"/>
        </w:rPr>
      </w:pPr>
    </w:p>
    <w:p w:rsidR="00705A74" w:rsidRPr="00934CFA" w:rsidRDefault="00705A74" w:rsidP="00934CFA">
      <w:pPr>
        <w:pStyle w:val="Nadpis1"/>
        <w:rPr>
          <w:rFonts w:ascii="Arial" w:hAnsi="Arial" w:cs="Arial"/>
          <w:sz w:val="24"/>
          <w:szCs w:val="24"/>
          <w:u w:val="single"/>
        </w:rPr>
      </w:pPr>
      <w:r w:rsidRPr="00934CFA">
        <w:rPr>
          <w:rFonts w:ascii="Arial" w:hAnsi="Arial" w:cs="Arial"/>
          <w:sz w:val="24"/>
          <w:szCs w:val="24"/>
          <w:u w:val="single"/>
        </w:rPr>
        <w:t>2. Základní údaje:</w:t>
      </w:r>
    </w:p>
    <w:p w:rsidR="00705A74" w:rsidRPr="00934CFA" w:rsidRDefault="005057B8" w:rsidP="00934CFA">
      <w:pPr>
        <w:autoSpaceDE w:val="0"/>
        <w:autoSpaceDN w:val="0"/>
        <w:adjustRightInd w:val="0"/>
        <w:rPr>
          <w:rFonts w:ascii="Arial" w:hAnsi="Arial" w:cs="Arial"/>
          <w:sz w:val="22"/>
          <w:szCs w:val="22"/>
        </w:rPr>
      </w:pPr>
      <w:r w:rsidRPr="00934CFA">
        <w:rPr>
          <w:rFonts w:ascii="Arial" w:hAnsi="Arial" w:cs="Arial"/>
          <w:sz w:val="22"/>
          <w:szCs w:val="22"/>
        </w:rPr>
        <w:t>Rozvodné soustavy:</w:t>
      </w:r>
      <w:r w:rsidRPr="00934CFA">
        <w:rPr>
          <w:rFonts w:ascii="Arial" w:hAnsi="Arial" w:cs="Arial"/>
          <w:sz w:val="22"/>
          <w:szCs w:val="22"/>
        </w:rPr>
        <w:tab/>
      </w:r>
      <w:r w:rsidRPr="00934CFA">
        <w:rPr>
          <w:rFonts w:ascii="Arial" w:hAnsi="Arial" w:cs="Arial"/>
          <w:sz w:val="22"/>
          <w:szCs w:val="22"/>
        </w:rPr>
        <w:tab/>
      </w:r>
      <w:r w:rsidRPr="00934CFA">
        <w:rPr>
          <w:rFonts w:ascii="Arial" w:hAnsi="Arial" w:cs="Arial"/>
          <w:sz w:val="22"/>
          <w:szCs w:val="22"/>
        </w:rPr>
        <w:tab/>
      </w:r>
      <w:r w:rsidR="00705A74" w:rsidRPr="00934CFA">
        <w:rPr>
          <w:rFonts w:ascii="Arial" w:hAnsi="Arial" w:cs="Arial"/>
          <w:sz w:val="22"/>
          <w:szCs w:val="22"/>
        </w:rPr>
        <w:t>3PEN~50Hz, 400V / TN-C</w:t>
      </w:r>
    </w:p>
    <w:p w:rsidR="00705A74" w:rsidRPr="00934CFA" w:rsidRDefault="00705A74" w:rsidP="00934CFA">
      <w:pPr>
        <w:autoSpaceDE w:val="0"/>
        <w:autoSpaceDN w:val="0"/>
        <w:adjustRightInd w:val="0"/>
        <w:ind w:left="2892" w:firstLine="708"/>
        <w:rPr>
          <w:rFonts w:ascii="Arial" w:hAnsi="Arial" w:cs="Arial"/>
          <w:sz w:val="22"/>
          <w:szCs w:val="22"/>
        </w:rPr>
      </w:pPr>
      <w:r w:rsidRPr="00934CFA">
        <w:rPr>
          <w:rFonts w:ascii="Arial" w:hAnsi="Arial" w:cs="Arial"/>
          <w:sz w:val="22"/>
          <w:szCs w:val="22"/>
        </w:rPr>
        <w:t>3NPE~50Hz, 400V / TN-S</w:t>
      </w:r>
    </w:p>
    <w:p w:rsidR="00705A74" w:rsidRPr="00934CFA" w:rsidRDefault="00705A74" w:rsidP="00934CFA">
      <w:pPr>
        <w:autoSpaceDE w:val="0"/>
        <w:autoSpaceDN w:val="0"/>
        <w:adjustRightInd w:val="0"/>
        <w:ind w:left="2892" w:firstLine="708"/>
        <w:rPr>
          <w:rFonts w:ascii="Arial" w:hAnsi="Arial" w:cs="Arial"/>
          <w:sz w:val="22"/>
          <w:szCs w:val="22"/>
        </w:rPr>
      </w:pPr>
      <w:r w:rsidRPr="00934CFA">
        <w:rPr>
          <w:rFonts w:ascii="Arial" w:hAnsi="Arial" w:cs="Arial"/>
          <w:sz w:val="22"/>
          <w:szCs w:val="22"/>
        </w:rPr>
        <w:t>1NPE~50Hz, 230V / TN-S</w:t>
      </w:r>
    </w:p>
    <w:p w:rsidR="00705A74" w:rsidRPr="00934CFA" w:rsidRDefault="00705A74" w:rsidP="00934CFA">
      <w:pPr>
        <w:autoSpaceDE w:val="0"/>
        <w:autoSpaceDN w:val="0"/>
        <w:adjustRightInd w:val="0"/>
        <w:rPr>
          <w:rFonts w:ascii="Arial" w:hAnsi="Arial" w:cs="Arial"/>
          <w:sz w:val="22"/>
          <w:szCs w:val="22"/>
        </w:rPr>
      </w:pPr>
    </w:p>
    <w:p w:rsidR="00E2607F" w:rsidRPr="009E1DBB" w:rsidRDefault="00E2607F" w:rsidP="00E2607F">
      <w:pPr>
        <w:tabs>
          <w:tab w:val="left" w:pos="786"/>
        </w:tabs>
        <w:suppressAutoHyphens/>
        <w:jc w:val="both"/>
        <w:rPr>
          <w:rFonts w:ascii="Arial" w:hAnsi="Arial" w:cs="Arial"/>
          <w:b/>
          <w:sz w:val="22"/>
          <w:szCs w:val="22"/>
        </w:rPr>
      </w:pPr>
      <w:r w:rsidRPr="009E1DBB">
        <w:rPr>
          <w:rFonts w:ascii="Arial" w:hAnsi="Arial" w:cs="Arial"/>
          <w:b/>
          <w:sz w:val="22"/>
          <w:szCs w:val="22"/>
        </w:rPr>
        <w:t>Ochrana před úrazem nebezpečným dotykem živých částí do 1000V:</w:t>
      </w:r>
      <w:r w:rsidRPr="009E1DBB">
        <w:rPr>
          <w:rFonts w:ascii="Arial" w:hAnsi="Arial" w:cs="Arial"/>
          <w:b/>
          <w:sz w:val="22"/>
          <w:szCs w:val="22"/>
        </w:rPr>
        <w:tab/>
      </w:r>
    </w:p>
    <w:p w:rsidR="00E2607F" w:rsidRPr="009E1DBB" w:rsidRDefault="00E2607F" w:rsidP="00E2607F">
      <w:pPr>
        <w:pStyle w:val="Nzev"/>
        <w:jc w:val="both"/>
        <w:rPr>
          <w:rFonts w:ascii="Arial" w:hAnsi="Arial" w:cs="Arial"/>
          <w:b w:val="0"/>
          <w:sz w:val="22"/>
          <w:szCs w:val="22"/>
        </w:rPr>
      </w:pPr>
      <w:r w:rsidRPr="009E1DBB">
        <w:rPr>
          <w:rFonts w:ascii="Arial" w:hAnsi="Arial" w:cs="Arial"/>
          <w:b w:val="0"/>
          <w:sz w:val="22"/>
          <w:szCs w:val="22"/>
        </w:rPr>
        <w:t>V této části dokumentace je navržena ochrana dle ČSN 33-2000-4 41 ed.</w:t>
      </w:r>
      <w:r w:rsidR="00CB06A4">
        <w:rPr>
          <w:rFonts w:ascii="Arial" w:hAnsi="Arial" w:cs="Arial"/>
          <w:b w:val="0"/>
          <w:sz w:val="22"/>
          <w:szCs w:val="22"/>
        </w:rPr>
        <w:t>3</w:t>
      </w:r>
      <w:r w:rsidRPr="009E1DBB">
        <w:rPr>
          <w:rFonts w:ascii="Arial" w:hAnsi="Arial" w:cs="Arial"/>
          <w:b w:val="0"/>
          <w:sz w:val="22"/>
          <w:szCs w:val="22"/>
        </w:rPr>
        <w:t xml:space="preserve"> kapitola 412.1          ochrana izolací, kapitola 412.2.2.2 ochrana kryty, nebo přepážkami.</w:t>
      </w:r>
    </w:p>
    <w:p w:rsidR="00E2607F" w:rsidRPr="009E1DBB" w:rsidRDefault="00E2607F" w:rsidP="00E2607F">
      <w:pPr>
        <w:pStyle w:val="Zkladntextodsazen31"/>
        <w:jc w:val="both"/>
        <w:rPr>
          <w:rFonts w:ascii="Arial" w:hAnsi="Arial" w:cs="Arial"/>
          <w:sz w:val="22"/>
          <w:szCs w:val="22"/>
        </w:rPr>
      </w:pPr>
    </w:p>
    <w:p w:rsidR="00E2607F" w:rsidRPr="009E1DBB" w:rsidRDefault="00E2607F" w:rsidP="00E2607F">
      <w:pPr>
        <w:tabs>
          <w:tab w:val="left" w:pos="786"/>
        </w:tabs>
        <w:suppressAutoHyphens/>
        <w:jc w:val="both"/>
        <w:rPr>
          <w:rFonts w:ascii="Arial" w:hAnsi="Arial" w:cs="Arial"/>
          <w:b/>
          <w:sz w:val="22"/>
          <w:szCs w:val="22"/>
        </w:rPr>
      </w:pPr>
      <w:r w:rsidRPr="009E1DBB">
        <w:rPr>
          <w:rFonts w:ascii="Arial" w:hAnsi="Arial" w:cs="Arial"/>
          <w:b/>
          <w:sz w:val="22"/>
          <w:szCs w:val="22"/>
        </w:rPr>
        <w:t>Ochrana před úrazem nebezpečným dotykem neživých částí do 1000V:</w:t>
      </w:r>
      <w:r w:rsidRPr="009E1DBB">
        <w:rPr>
          <w:rFonts w:ascii="Arial" w:hAnsi="Arial" w:cs="Arial"/>
          <w:b/>
          <w:sz w:val="22"/>
          <w:szCs w:val="22"/>
        </w:rPr>
        <w:tab/>
      </w:r>
    </w:p>
    <w:p w:rsidR="00E2607F" w:rsidRPr="009E1DBB" w:rsidRDefault="00E2607F" w:rsidP="00E2607F">
      <w:pPr>
        <w:tabs>
          <w:tab w:val="left" w:pos="786"/>
        </w:tabs>
        <w:suppressAutoHyphens/>
        <w:jc w:val="both"/>
        <w:rPr>
          <w:rFonts w:ascii="Arial" w:hAnsi="Arial" w:cs="Arial"/>
          <w:sz w:val="22"/>
          <w:szCs w:val="22"/>
        </w:rPr>
      </w:pPr>
      <w:r w:rsidRPr="009E1DBB">
        <w:rPr>
          <w:rFonts w:ascii="Arial" w:hAnsi="Arial" w:cs="Arial"/>
          <w:sz w:val="22"/>
          <w:szCs w:val="22"/>
        </w:rPr>
        <w:t>Základní ochrana je navržena automatickým odpojením od zdroje dle ČSN 33-2000-4 41 ed.</w:t>
      </w:r>
      <w:r w:rsidR="00CB06A4">
        <w:rPr>
          <w:rFonts w:ascii="Arial" w:hAnsi="Arial" w:cs="Arial"/>
          <w:sz w:val="22"/>
          <w:szCs w:val="22"/>
        </w:rPr>
        <w:t>3</w:t>
      </w:r>
    </w:p>
    <w:p w:rsidR="00E2607F" w:rsidRPr="009E1DBB" w:rsidRDefault="00E2607F" w:rsidP="00E2607F">
      <w:pPr>
        <w:pStyle w:val="Nzev"/>
        <w:jc w:val="both"/>
        <w:rPr>
          <w:rFonts w:ascii="Arial" w:hAnsi="Arial" w:cs="Arial"/>
          <w:b w:val="0"/>
          <w:sz w:val="22"/>
          <w:szCs w:val="22"/>
        </w:rPr>
      </w:pPr>
      <w:r w:rsidRPr="009E1DBB">
        <w:rPr>
          <w:rFonts w:ascii="Arial" w:hAnsi="Arial" w:cs="Arial"/>
          <w:b w:val="0"/>
          <w:sz w:val="22"/>
          <w:szCs w:val="22"/>
        </w:rPr>
        <w:t>Zvýšena ochrana je navržena ochranným pospojováním a proudovými chrániči.</w:t>
      </w:r>
    </w:p>
    <w:p w:rsidR="00E2607F" w:rsidRPr="009E1DBB" w:rsidRDefault="00E2607F" w:rsidP="00E2607F">
      <w:pPr>
        <w:pStyle w:val="Nzev"/>
        <w:jc w:val="both"/>
        <w:rPr>
          <w:rFonts w:ascii="Arial" w:hAnsi="Arial" w:cs="Arial"/>
          <w:b w:val="0"/>
          <w:sz w:val="22"/>
          <w:szCs w:val="22"/>
        </w:rPr>
      </w:pPr>
    </w:p>
    <w:p w:rsidR="00E2607F" w:rsidRPr="009E1DBB" w:rsidRDefault="00E2607F" w:rsidP="00E2607F">
      <w:pPr>
        <w:pStyle w:val="Nzev"/>
        <w:jc w:val="both"/>
        <w:rPr>
          <w:rFonts w:ascii="Arial" w:hAnsi="Arial" w:cs="Arial"/>
          <w:b w:val="0"/>
          <w:sz w:val="22"/>
          <w:szCs w:val="22"/>
        </w:rPr>
      </w:pPr>
      <w:r w:rsidRPr="009E1DBB">
        <w:rPr>
          <w:rFonts w:ascii="Arial" w:hAnsi="Arial" w:cs="Arial"/>
          <w:b w:val="0"/>
          <w:sz w:val="22"/>
          <w:szCs w:val="22"/>
        </w:rPr>
        <w:t>Základní</w:t>
      </w:r>
    </w:p>
    <w:p w:rsidR="00E2607F" w:rsidRPr="009E1DBB" w:rsidRDefault="00E2607F" w:rsidP="00E2607F">
      <w:pPr>
        <w:pStyle w:val="Nzev"/>
        <w:numPr>
          <w:ilvl w:val="0"/>
          <w:numId w:val="8"/>
        </w:numPr>
        <w:jc w:val="both"/>
        <w:rPr>
          <w:rFonts w:ascii="Arial" w:hAnsi="Arial" w:cs="Arial"/>
          <w:sz w:val="22"/>
          <w:szCs w:val="22"/>
        </w:rPr>
      </w:pPr>
      <w:r w:rsidRPr="009E1DBB">
        <w:rPr>
          <w:rFonts w:ascii="Arial" w:hAnsi="Arial" w:cs="Arial"/>
          <w:b w:val="0"/>
          <w:sz w:val="22"/>
          <w:szCs w:val="22"/>
        </w:rPr>
        <w:t>automatickým odpojením od zdroje dle ČSN 33-2000-4 41 ed.</w:t>
      </w:r>
      <w:r w:rsidR="00CB06A4">
        <w:rPr>
          <w:rFonts w:ascii="Arial" w:hAnsi="Arial" w:cs="Arial"/>
          <w:b w:val="0"/>
          <w:sz w:val="22"/>
          <w:szCs w:val="22"/>
        </w:rPr>
        <w:t>3</w:t>
      </w:r>
      <w:r w:rsidRPr="009E1DBB">
        <w:rPr>
          <w:rFonts w:ascii="Arial" w:hAnsi="Arial" w:cs="Arial"/>
          <w:b w:val="0"/>
          <w:sz w:val="22"/>
          <w:szCs w:val="22"/>
        </w:rPr>
        <w:t xml:space="preserve"> kapitola 411.3.2                               </w:t>
      </w:r>
    </w:p>
    <w:p w:rsidR="00E2607F" w:rsidRPr="009E1DBB" w:rsidRDefault="00E2607F" w:rsidP="00E2607F">
      <w:pPr>
        <w:pStyle w:val="Nzev"/>
        <w:jc w:val="both"/>
        <w:rPr>
          <w:rFonts w:ascii="Arial" w:hAnsi="Arial" w:cs="Arial"/>
          <w:b w:val="0"/>
          <w:sz w:val="22"/>
          <w:szCs w:val="22"/>
        </w:rPr>
      </w:pPr>
    </w:p>
    <w:p w:rsidR="00E2607F" w:rsidRPr="009E1DBB" w:rsidRDefault="00E2607F" w:rsidP="00E2607F">
      <w:pPr>
        <w:pStyle w:val="Nzev"/>
        <w:jc w:val="both"/>
        <w:rPr>
          <w:rFonts w:ascii="Arial" w:hAnsi="Arial" w:cs="Arial"/>
          <w:b w:val="0"/>
          <w:sz w:val="22"/>
          <w:szCs w:val="22"/>
        </w:rPr>
      </w:pPr>
      <w:r w:rsidRPr="009E1DBB">
        <w:rPr>
          <w:rFonts w:ascii="Arial" w:hAnsi="Arial" w:cs="Arial"/>
          <w:b w:val="0"/>
          <w:sz w:val="22"/>
          <w:szCs w:val="22"/>
        </w:rPr>
        <w:t>Zvýšená</w:t>
      </w:r>
      <w:r w:rsidRPr="009E1DBB">
        <w:rPr>
          <w:rFonts w:ascii="Arial" w:hAnsi="Arial" w:cs="Arial"/>
          <w:b w:val="0"/>
          <w:sz w:val="22"/>
          <w:szCs w:val="22"/>
        </w:rPr>
        <w:tab/>
      </w:r>
    </w:p>
    <w:p w:rsidR="00E2607F" w:rsidRPr="009E1DBB" w:rsidRDefault="00E2607F" w:rsidP="00E2607F">
      <w:pPr>
        <w:pStyle w:val="Nzev"/>
        <w:numPr>
          <w:ilvl w:val="0"/>
          <w:numId w:val="8"/>
        </w:numPr>
        <w:jc w:val="both"/>
        <w:rPr>
          <w:rFonts w:ascii="Arial" w:hAnsi="Arial" w:cs="Arial"/>
          <w:b w:val="0"/>
          <w:sz w:val="22"/>
          <w:szCs w:val="22"/>
        </w:rPr>
      </w:pPr>
      <w:r w:rsidRPr="009E1DBB">
        <w:rPr>
          <w:rFonts w:ascii="Arial" w:hAnsi="Arial" w:cs="Arial"/>
          <w:b w:val="0"/>
          <w:sz w:val="22"/>
          <w:szCs w:val="22"/>
        </w:rPr>
        <w:t>proudovým chráničem dle ČSN 33-2000-4 41 ed.</w:t>
      </w:r>
      <w:r w:rsidR="00CB06A4">
        <w:rPr>
          <w:rFonts w:ascii="Arial" w:hAnsi="Arial" w:cs="Arial"/>
          <w:b w:val="0"/>
          <w:sz w:val="22"/>
          <w:szCs w:val="22"/>
        </w:rPr>
        <w:t>3</w:t>
      </w:r>
      <w:r w:rsidRPr="009E1DBB">
        <w:rPr>
          <w:rFonts w:ascii="Arial" w:hAnsi="Arial" w:cs="Arial"/>
          <w:b w:val="0"/>
          <w:sz w:val="22"/>
          <w:szCs w:val="22"/>
        </w:rPr>
        <w:t xml:space="preserve"> kapitola 415.</w:t>
      </w:r>
    </w:p>
    <w:p w:rsidR="00E2607F" w:rsidRPr="009E1DBB" w:rsidRDefault="00E2607F" w:rsidP="00E2607F">
      <w:pPr>
        <w:pStyle w:val="Nzev"/>
        <w:numPr>
          <w:ilvl w:val="0"/>
          <w:numId w:val="8"/>
        </w:numPr>
        <w:jc w:val="both"/>
        <w:rPr>
          <w:rFonts w:ascii="Arial" w:hAnsi="Arial" w:cs="Arial"/>
          <w:b w:val="0"/>
          <w:sz w:val="22"/>
          <w:szCs w:val="22"/>
        </w:rPr>
      </w:pPr>
      <w:r w:rsidRPr="009E1DBB">
        <w:rPr>
          <w:rFonts w:ascii="Arial" w:hAnsi="Arial" w:cs="Arial"/>
          <w:b w:val="0"/>
          <w:sz w:val="22"/>
          <w:szCs w:val="22"/>
        </w:rPr>
        <w:t>doplňujícím pospojováním dle ČSN 33-2000-4 41 ed.</w:t>
      </w:r>
      <w:r w:rsidR="00CB06A4">
        <w:rPr>
          <w:rFonts w:ascii="Arial" w:hAnsi="Arial" w:cs="Arial"/>
          <w:b w:val="0"/>
          <w:sz w:val="22"/>
          <w:szCs w:val="22"/>
        </w:rPr>
        <w:t>3</w:t>
      </w:r>
      <w:r w:rsidRPr="009E1DBB">
        <w:rPr>
          <w:rFonts w:ascii="Arial" w:hAnsi="Arial" w:cs="Arial"/>
          <w:b w:val="0"/>
          <w:sz w:val="22"/>
          <w:szCs w:val="22"/>
        </w:rPr>
        <w:t xml:space="preserve"> kapitola 411.3.1.2</w:t>
      </w:r>
    </w:p>
    <w:p w:rsidR="00E2607F" w:rsidRPr="009E1DBB" w:rsidRDefault="00E2607F" w:rsidP="00E2607F">
      <w:pPr>
        <w:pStyle w:val="Nzev"/>
        <w:numPr>
          <w:ilvl w:val="0"/>
          <w:numId w:val="8"/>
        </w:numPr>
        <w:jc w:val="both"/>
        <w:rPr>
          <w:rFonts w:ascii="Arial" w:hAnsi="Arial" w:cs="Arial"/>
          <w:b w:val="0"/>
          <w:sz w:val="22"/>
          <w:szCs w:val="22"/>
        </w:rPr>
      </w:pPr>
      <w:r w:rsidRPr="009E1DBB">
        <w:rPr>
          <w:rFonts w:ascii="Arial" w:hAnsi="Arial" w:cs="Arial"/>
          <w:b w:val="0"/>
          <w:sz w:val="22"/>
          <w:szCs w:val="22"/>
        </w:rPr>
        <w:t>zařízením třídy II. dle ČSN 33-2000-4 41 ed.</w:t>
      </w:r>
      <w:r w:rsidR="00CB06A4">
        <w:rPr>
          <w:rFonts w:ascii="Arial" w:hAnsi="Arial" w:cs="Arial"/>
          <w:b w:val="0"/>
          <w:sz w:val="22"/>
          <w:szCs w:val="22"/>
        </w:rPr>
        <w:t>3</w:t>
      </w:r>
      <w:r w:rsidRPr="009E1DBB">
        <w:rPr>
          <w:rFonts w:ascii="Arial" w:hAnsi="Arial" w:cs="Arial"/>
          <w:b w:val="0"/>
          <w:sz w:val="22"/>
          <w:szCs w:val="22"/>
        </w:rPr>
        <w:t xml:space="preserve">  kapitola 412.2</w:t>
      </w:r>
    </w:p>
    <w:p w:rsidR="00E2607F" w:rsidRPr="009E1DBB" w:rsidRDefault="00E2607F" w:rsidP="00E2607F">
      <w:pPr>
        <w:pStyle w:val="Nzev"/>
        <w:numPr>
          <w:ilvl w:val="0"/>
          <w:numId w:val="8"/>
        </w:numPr>
        <w:jc w:val="both"/>
        <w:rPr>
          <w:rFonts w:ascii="Arial" w:hAnsi="Arial" w:cs="Arial"/>
          <w:b w:val="0"/>
          <w:sz w:val="22"/>
          <w:szCs w:val="22"/>
        </w:rPr>
      </w:pPr>
      <w:r w:rsidRPr="009E1DBB">
        <w:rPr>
          <w:rFonts w:ascii="Arial" w:hAnsi="Arial" w:cs="Arial"/>
          <w:b w:val="0"/>
          <w:sz w:val="22"/>
          <w:szCs w:val="22"/>
        </w:rPr>
        <w:t>ochrana malým napětím dle ČSN 33-2000-4 41 ed.</w:t>
      </w:r>
      <w:r w:rsidR="00CB06A4">
        <w:rPr>
          <w:rFonts w:ascii="Arial" w:hAnsi="Arial" w:cs="Arial"/>
          <w:b w:val="0"/>
          <w:sz w:val="22"/>
          <w:szCs w:val="22"/>
        </w:rPr>
        <w:t>3</w:t>
      </w:r>
      <w:r w:rsidRPr="009E1DBB">
        <w:rPr>
          <w:rFonts w:ascii="Arial" w:hAnsi="Arial" w:cs="Arial"/>
          <w:b w:val="0"/>
          <w:sz w:val="22"/>
          <w:szCs w:val="22"/>
        </w:rPr>
        <w:t xml:space="preserve">  kapitola 414</w:t>
      </w:r>
    </w:p>
    <w:p w:rsidR="00705A74" w:rsidRPr="00934CFA" w:rsidRDefault="00705A74" w:rsidP="00934CFA">
      <w:pPr>
        <w:ind w:firstLine="708"/>
        <w:rPr>
          <w:rFonts w:ascii="Arial" w:hAnsi="Arial" w:cs="Arial"/>
          <w:sz w:val="22"/>
          <w:szCs w:val="22"/>
        </w:rPr>
      </w:pPr>
    </w:p>
    <w:p w:rsidR="00705A74" w:rsidRDefault="00705A74" w:rsidP="00934CFA">
      <w:pPr>
        <w:ind w:firstLine="708"/>
        <w:rPr>
          <w:rFonts w:ascii="Arial" w:hAnsi="Arial" w:cs="Arial"/>
          <w:sz w:val="22"/>
          <w:szCs w:val="22"/>
        </w:rPr>
      </w:pPr>
    </w:p>
    <w:p w:rsidR="00CB06A4" w:rsidRDefault="00CB06A4" w:rsidP="00934CFA">
      <w:pPr>
        <w:ind w:firstLine="708"/>
        <w:rPr>
          <w:rFonts w:ascii="Arial" w:hAnsi="Arial" w:cs="Arial"/>
          <w:sz w:val="22"/>
          <w:szCs w:val="22"/>
        </w:rPr>
      </w:pPr>
    </w:p>
    <w:p w:rsidR="00CB06A4" w:rsidRDefault="00CB06A4" w:rsidP="00934CFA">
      <w:pPr>
        <w:ind w:firstLine="708"/>
        <w:rPr>
          <w:rFonts w:ascii="Arial" w:hAnsi="Arial" w:cs="Arial"/>
          <w:sz w:val="22"/>
          <w:szCs w:val="22"/>
        </w:rPr>
      </w:pPr>
    </w:p>
    <w:p w:rsidR="00CB06A4" w:rsidRDefault="00CB06A4" w:rsidP="00934CFA">
      <w:pPr>
        <w:ind w:firstLine="708"/>
        <w:rPr>
          <w:rFonts w:ascii="Arial" w:hAnsi="Arial" w:cs="Arial"/>
          <w:sz w:val="22"/>
          <w:szCs w:val="22"/>
        </w:rPr>
      </w:pPr>
    </w:p>
    <w:p w:rsidR="00CB06A4" w:rsidRDefault="00CB06A4" w:rsidP="00934CFA">
      <w:pPr>
        <w:ind w:firstLine="708"/>
        <w:rPr>
          <w:rFonts w:ascii="Arial" w:hAnsi="Arial" w:cs="Arial"/>
          <w:sz w:val="22"/>
          <w:szCs w:val="22"/>
        </w:rPr>
      </w:pPr>
    </w:p>
    <w:p w:rsidR="00CB06A4" w:rsidRDefault="00CB06A4" w:rsidP="00934CFA">
      <w:pPr>
        <w:ind w:firstLine="708"/>
        <w:rPr>
          <w:rFonts w:ascii="Arial" w:hAnsi="Arial" w:cs="Arial"/>
          <w:sz w:val="22"/>
          <w:szCs w:val="22"/>
        </w:rPr>
      </w:pPr>
    </w:p>
    <w:p w:rsidR="00CB06A4" w:rsidRPr="00934CFA" w:rsidRDefault="00CB06A4" w:rsidP="00934CFA">
      <w:pPr>
        <w:ind w:firstLine="708"/>
        <w:rPr>
          <w:rFonts w:ascii="Arial" w:hAnsi="Arial" w:cs="Arial"/>
          <w:sz w:val="22"/>
          <w:szCs w:val="22"/>
        </w:rPr>
      </w:pPr>
    </w:p>
    <w:p w:rsidR="00705A74" w:rsidRPr="00934CFA" w:rsidRDefault="00705A74" w:rsidP="00934CFA">
      <w:pPr>
        <w:pStyle w:val="Nadpis1"/>
        <w:rPr>
          <w:rFonts w:ascii="Arial" w:hAnsi="Arial" w:cs="Arial"/>
          <w:sz w:val="24"/>
          <w:szCs w:val="24"/>
          <w:u w:val="single"/>
        </w:rPr>
      </w:pPr>
      <w:r w:rsidRPr="00934CFA">
        <w:rPr>
          <w:rFonts w:ascii="Arial" w:hAnsi="Arial" w:cs="Arial"/>
          <w:sz w:val="24"/>
          <w:szCs w:val="24"/>
          <w:u w:val="single"/>
        </w:rPr>
        <w:lastRenderedPageBreak/>
        <w:t>3. Úvod:</w:t>
      </w:r>
    </w:p>
    <w:p w:rsidR="00705A74" w:rsidRPr="00934CFA" w:rsidRDefault="00705A74" w:rsidP="00934CFA">
      <w:pPr>
        <w:pStyle w:val="Nzev"/>
        <w:jc w:val="left"/>
        <w:rPr>
          <w:rFonts w:ascii="Arial" w:hAnsi="Arial" w:cs="Arial"/>
          <w:b w:val="0"/>
          <w:bCs w:val="0"/>
          <w:sz w:val="22"/>
          <w:szCs w:val="22"/>
        </w:rPr>
      </w:pPr>
      <w:r w:rsidRPr="00934CFA">
        <w:rPr>
          <w:rFonts w:ascii="Arial" w:hAnsi="Arial" w:cs="Arial"/>
          <w:b w:val="0"/>
          <w:bCs w:val="0"/>
          <w:sz w:val="22"/>
          <w:szCs w:val="22"/>
        </w:rPr>
        <w:t>Technická zpráva určuje základní požadavky na skladbu a vlastnosti technických prostředků, jejich základních vazeb. Dále popisuje požadavky na prostředí stavby, elektrotechnická a elektronická zařízení a jejich vzájemné ovlivňování. Nedílnou součástí této dokumentace je schéma půdorysu.</w:t>
      </w:r>
    </w:p>
    <w:p w:rsidR="00705A74" w:rsidRPr="00934CFA" w:rsidRDefault="00705A74" w:rsidP="00934CFA">
      <w:pPr>
        <w:autoSpaceDE w:val="0"/>
        <w:autoSpaceDN w:val="0"/>
        <w:adjustRightInd w:val="0"/>
        <w:rPr>
          <w:rFonts w:ascii="Arial" w:hAnsi="Arial" w:cs="Arial"/>
          <w:b/>
          <w:bCs/>
          <w:sz w:val="22"/>
          <w:szCs w:val="22"/>
        </w:rPr>
      </w:pPr>
    </w:p>
    <w:p w:rsidR="00705A74" w:rsidRPr="00934CFA" w:rsidRDefault="00705A74" w:rsidP="00934CFA">
      <w:pPr>
        <w:pStyle w:val="Nzev"/>
        <w:jc w:val="left"/>
        <w:rPr>
          <w:rFonts w:ascii="Arial" w:hAnsi="Arial" w:cs="Arial"/>
          <w:b w:val="0"/>
          <w:bCs w:val="0"/>
          <w:sz w:val="22"/>
          <w:szCs w:val="22"/>
        </w:rPr>
      </w:pPr>
      <w:r w:rsidRPr="00934CFA">
        <w:rPr>
          <w:rFonts w:ascii="Arial" w:hAnsi="Arial" w:cs="Arial"/>
          <w:sz w:val="22"/>
          <w:szCs w:val="22"/>
        </w:rPr>
        <w:t>3.1. Předmět a rozsah projektu</w:t>
      </w:r>
    </w:p>
    <w:p w:rsidR="00934CFA" w:rsidRPr="00934CFA" w:rsidRDefault="00705A74" w:rsidP="00934CFA">
      <w:pPr>
        <w:autoSpaceDE w:val="0"/>
        <w:autoSpaceDN w:val="0"/>
        <w:adjustRightInd w:val="0"/>
        <w:rPr>
          <w:rFonts w:ascii="Arial" w:hAnsi="Arial" w:cs="Arial"/>
          <w:sz w:val="22"/>
          <w:szCs w:val="22"/>
        </w:rPr>
      </w:pPr>
      <w:r w:rsidRPr="00934CFA">
        <w:rPr>
          <w:rFonts w:ascii="Arial" w:hAnsi="Arial" w:cs="Arial"/>
          <w:sz w:val="22"/>
          <w:szCs w:val="22"/>
        </w:rPr>
        <w:t xml:space="preserve">Účelem dokumentace je </w:t>
      </w:r>
      <w:r w:rsidR="00934CFA" w:rsidRPr="00934CFA">
        <w:rPr>
          <w:rFonts w:ascii="Arial" w:hAnsi="Arial" w:cs="Arial"/>
          <w:sz w:val="22"/>
          <w:szCs w:val="22"/>
        </w:rPr>
        <w:t>oprava vnitřní elektroinstalace společných prostor pro objekt tří bytových domů na ulici Vlasty Vlasákové č.p. 2,4,6 v Ostravě Bělském Lese. Jedná se o dva osmipodlažní bytové domy (č.p. 2,4) a šestipodlažní bytový dům (č.p. 6).</w:t>
      </w:r>
    </w:p>
    <w:p w:rsidR="00705A74" w:rsidRPr="00934CFA" w:rsidRDefault="00705A74" w:rsidP="00934CFA">
      <w:pPr>
        <w:autoSpaceDE w:val="0"/>
        <w:autoSpaceDN w:val="0"/>
        <w:adjustRightInd w:val="0"/>
        <w:rPr>
          <w:rFonts w:ascii="Arial" w:hAnsi="Arial" w:cs="Arial"/>
          <w:sz w:val="22"/>
          <w:szCs w:val="22"/>
        </w:rPr>
      </w:pPr>
    </w:p>
    <w:p w:rsidR="00705A74" w:rsidRPr="00934CFA" w:rsidRDefault="00705A74" w:rsidP="00934CFA">
      <w:pPr>
        <w:pStyle w:val="Nzev"/>
        <w:jc w:val="left"/>
        <w:rPr>
          <w:rFonts w:ascii="Arial" w:hAnsi="Arial" w:cs="Arial"/>
          <w:sz w:val="22"/>
          <w:szCs w:val="22"/>
        </w:rPr>
      </w:pPr>
      <w:r w:rsidRPr="00934CFA">
        <w:rPr>
          <w:rFonts w:ascii="Arial" w:hAnsi="Arial" w:cs="Arial"/>
          <w:sz w:val="22"/>
          <w:szCs w:val="22"/>
        </w:rPr>
        <w:t>3.2. Provádění stavebně montážních prací</w:t>
      </w:r>
    </w:p>
    <w:p w:rsidR="00705A74" w:rsidRPr="00CB06A4" w:rsidRDefault="00705A74" w:rsidP="00934CFA">
      <w:pPr>
        <w:pStyle w:val="Nzev"/>
        <w:jc w:val="left"/>
        <w:rPr>
          <w:rFonts w:ascii="Arial" w:hAnsi="Arial" w:cs="Arial"/>
          <w:b w:val="0"/>
          <w:bCs w:val="0"/>
          <w:sz w:val="22"/>
          <w:szCs w:val="22"/>
        </w:rPr>
      </w:pPr>
      <w:r w:rsidRPr="00CB06A4">
        <w:rPr>
          <w:rFonts w:ascii="Arial" w:hAnsi="Arial" w:cs="Arial"/>
          <w:b w:val="0"/>
          <w:bCs w:val="0"/>
          <w:sz w:val="22"/>
          <w:szCs w:val="22"/>
        </w:rPr>
        <w:t>Elektroinstalační práce, které jsou předmě</w:t>
      </w:r>
      <w:r w:rsidR="007241A0" w:rsidRPr="00CB06A4">
        <w:rPr>
          <w:rFonts w:ascii="Arial" w:hAnsi="Arial" w:cs="Arial"/>
          <w:b w:val="0"/>
          <w:bCs w:val="0"/>
          <w:sz w:val="22"/>
          <w:szCs w:val="22"/>
        </w:rPr>
        <w:t xml:space="preserve">tem této projektové dokumentace </w:t>
      </w:r>
      <w:r w:rsidRPr="00CB06A4">
        <w:rPr>
          <w:rFonts w:ascii="Arial" w:hAnsi="Arial" w:cs="Arial"/>
          <w:b w:val="0"/>
          <w:bCs w:val="0"/>
          <w:sz w:val="22"/>
          <w:szCs w:val="22"/>
        </w:rPr>
        <w:t xml:space="preserve">musí být provedeny odbornou firmou s příslušným oprávněním. </w:t>
      </w:r>
    </w:p>
    <w:p w:rsidR="00705A74" w:rsidRPr="00CB06A4" w:rsidRDefault="00705A74" w:rsidP="00934CFA">
      <w:pPr>
        <w:pStyle w:val="Nzev"/>
        <w:jc w:val="left"/>
        <w:rPr>
          <w:rFonts w:ascii="Arial" w:hAnsi="Arial" w:cs="Arial"/>
          <w:sz w:val="22"/>
          <w:szCs w:val="22"/>
        </w:rPr>
      </w:pPr>
      <w:r w:rsidRPr="00CB06A4">
        <w:rPr>
          <w:rFonts w:ascii="Arial" w:hAnsi="Arial" w:cs="Arial"/>
          <w:sz w:val="22"/>
          <w:szCs w:val="22"/>
        </w:rPr>
        <w:t>3.3. Kvalifikace montážních pracovníků a pracovníků údržby</w:t>
      </w:r>
    </w:p>
    <w:p w:rsidR="00705A74" w:rsidRPr="00CB06A4" w:rsidRDefault="00705A74" w:rsidP="00934CFA">
      <w:pPr>
        <w:pStyle w:val="Nzev"/>
        <w:jc w:val="left"/>
        <w:rPr>
          <w:rFonts w:ascii="Arial" w:hAnsi="Arial" w:cs="Arial"/>
          <w:b w:val="0"/>
          <w:bCs w:val="0"/>
          <w:sz w:val="22"/>
          <w:szCs w:val="22"/>
        </w:rPr>
      </w:pPr>
      <w:r w:rsidRPr="00CB06A4">
        <w:rPr>
          <w:rFonts w:ascii="Arial" w:hAnsi="Arial" w:cs="Arial"/>
          <w:b w:val="0"/>
          <w:bCs w:val="0"/>
          <w:sz w:val="22"/>
          <w:szCs w:val="22"/>
        </w:rPr>
        <w:t>Osoby pověřené instalací, obsluhou a údržbou elektrického zařízení musí mít odpovídající kvalifikaci dle vyhlášky ČUBP č.50/1978 Sb. Tyto osoby musí prokázat znalost místních provozních a bezpečnostních předpisů, protipožárních opatření, první pomoci při úrazech elektřinou a znalost postupu o způsobu hlášení závad na svěřeném zařízení. Osoby musí být kvalifikované i v souladu s místními předpisy.</w:t>
      </w:r>
    </w:p>
    <w:p w:rsidR="00705A74" w:rsidRPr="00CB06A4" w:rsidRDefault="00705A74" w:rsidP="00934CFA">
      <w:pPr>
        <w:pStyle w:val="Nzev"/>
        <w:jc w:val="left"/>
        <w:rPr>
          <w:rFonts w:ascii="Arial" w:hAnsi="Arial" w:cs="Arial"/>
          <w:b w:val="0"/>
          <w:bCs w:val="0"/>
          <w:sz w:val="22"/>
          <w:szCs w:val="22"/>
        </w:rPr>
      </w:pPr>
    </w:p>
    <w:p w:rsidR="00705A74" w:rsidRPr="00CB06A4" w:rsidRDefault="00705A74" w:rsidP="00934CFA">
      <w:pPr>
        <w:autoSpaceDE w:val="0"/>
        <w:autoSpaceDN w:val="0"/>
        <w:adjustRightInd w:val="0"/>
        <w:rPr>
          <w:rFonts w:ascii="Arial" w:hAnsi="Arial" w:cs="Arial"/>
          <w:b/>
          <w:bCs/>
          <w:sz w:val="22"/>
          <w:szCs w:val="22"/>
        </w:rPr>
      </w:pPr>
      <w:r w:rsidRPr="00CB06A4">
        <w:rPr>
          <w:rFonts w:ascii="Arial" w:hAnsi="Arial" w:cs="Arial"/>
          <w:b/>
          <w:bCs/>
          <w:sz w:val="22"/>
          <w:szCs w:val="22"/>
        </w:rPr>
        <w:t>3.4. Projektové podklady</w:t>
      </w:r>
    </w:p>
    <w:p w:rsidR="00705A74" w:rsidRPr="00CB06A4" w:rsidRDefault="00705A74" w:rsidP="00934CFA">
      <w:pPr>
        <w:numPr>
          <w:ilvl w:val="0"/>
          <w:numId w:val="1"/>
        </w:numPr>
        <w:autoSpaceDE w:val="0"/>
        <w:autoSpaceDN w:val="0"/>
        <w:adjustRightInd w:val="0"/>
        <w:rPr>
          <w:rFonts w:ascii="Arial" w:hAnsi="Arial" w:cs="Arial"/>
          <w:sz w:val="22"/>
          <w:szCs w:val="22"/>
        </w:rPr>
      </w:pPr>
      <w:r w:rsidRPr="00CB06A4">
        <w:rPr>
          <w:rFonts w:ascii="Arial" w:hAnsi="Arial" w:cs="Arial"/>
          <w:sz w:val="22"/>
          <w:szCs w:val="22"/>
        </w:rPr>
        <w:t>požadavky investora</w:t>
      </w:r>
    </w:p>
    <w:p w:rsidR="00705A74" w:rsidRPr="00CB06A4" w:rsidRDefault="00705A74" w:rsidP="00934CFA">
      <w:pPr>
        <w:numPr>
          <w:ilvl w:val="0"/>
          <w:numId w:val="1"/>
        </w:numPr>
        <w:autoSpaceDE w:val="0"/>
        <w:autoSpaceDN w:val="0"/>
        <w:adjustRightInd w:val="0"/>
        <w:rPr>
          <w:rFonts w:ascii="Arial" w:hAnsi="Arial" w:cs="Arial"/>
          <w:sz w:val="22"/>
          <w:szCs w:val="22"/>
        </w:rPr>
      </w:pPr>
      <w:r w:rsidRPr="00CB06A4">
        <w:rPr>
          <w:rFonts w:ascii="Arial" w:hAnsi="Arial" w:cs="Arial"/>
          <w:sz w:val="22"/>
          <w:szCs w:val="22"/>
        </w:rPr>
        <w:t>platné normy a předpisy</w:t>
      </w:r>
    </w:p>
    <w:p w:rsidR="00705A74" w:rsidRPr="00CB06A4" w:rsidRDefault="00705A74" w:rsidP="00934CFA">
      <w:pPr>
        <w:numPr>
          <w:ilvl w:val="0"/>
          <w:numId w:val="1"/>
        </w:numPr>
        <w:autoSpaceDE w:val="0"/>
        <w:autoSpaceDN w:val="0"/>
        <w:adjustRightInd w:val="0"/>
        <w:rPr>
          <w:rFonts w:ascii="Arial" w:hAnsi="Arial" w:cs="Arial"/>
          <w:sz w:val="22"/>
          <w:szCs w:val="22"/>
        </w:rPr>
      </w:pPr>
      <w:r w:rsidRPr="00CB06A4">
        <w:rPr>
          <w:rFonts w:ascii="Arial" w:hAnsi="Arial" w:cs="Arial"/>
          <w:sz w:val="22"/>
          <w:szCs w:val="22"/>
        </w:rPr>
        <w:t>dokumentace ostatních profesí</w:t>
      </w:r>
    </w:p>
    <w:p w:rsidR="00705A74" w:rsidRPr="00CB06A4" w:rsidRDefault="00705A74" w:rsidP="00934CFA">
      <w:pPr>
        <w:autoSpaceDE w:val="0"/>
        <w:autoSpaceDN w:val="0"/>
        <w:adjustRightInd w:val="0"/>
        <w:rPr>
          <w:rFonts w:ascii="Arial" w:hAnsi="Arial" w:cs="Arial"/>
          <w:b/>
          <w:bCs/>
          <w:sz w:val="22"/>
          <w:szCs w:val="22"/>
        </w:rPr>
      </w:pPr>
    </w:p>
    <w:p w:rsidR="00705A74" w:rsidRPr="00CB06A4" w:rsidRDefault="00705A74" w:rsidP="00934CFA">
      <w:pPr>
        <w:autoSpaceDE w:val="0"/>
        <w:autoSpaceDN w:val="0"/>
        <w:adjustRightInd w:val="0"/>
        <w:rPr>
          <w:rFonts w:ascii="Arial" w:hAnsi="Arial" w:cs="Arial"/>
          <w:b/>
          <w:bCs/>
          <w:sz w:val="22"/>
          <w:szCs w:val="22"/>
        </w:rPr>
      </w:pPr>
      <w:r w:rsidRPr="00CB06A4">
        <w:rPr>
          <w:rFonts w:ascii="Arial" w:hAnsi="Arial" w:cs="Arial"/>
          <w:b/>
          <w:bCs/>
          <w:sz w:val="22"/>
          <w:szCs w:val="22"/>
        </w:rPr>
        <w:t>3.5. Seznam použitých norem</w:t>
      </w:r>
    </w:p>
    <w:p w:rsidR="00CB06A4" w:rsidRPr="00CB06A4" w:rsidRDefault="00CB06A4" w:rsidP="00CB06A4">
      <w:pPr>
        <w:autoSpaceDE w:val="0"/>
        <w:autoSpaceDN w:val="0"/>
        <w:adjustRightInd w:val="0"/>
        <w:rPr>
          <w:rFonts w:ascii="Arial" w:hAnsi="Arial" w:cs="Arial"/>
          <w:sz w:val="22"/>
          <w:szCs w:val="22"/>
          <w:lang/>
        </w:rPr>
      </w:pPr>
      <w:r w:rsidRPr="00CB06A4">
        <w:rPr>
          <w:rFonts w:ascii="Arial" w:hAnsi="Arial" w:cs="Arial"/>
          <w:sz w:val="22"/>
          <w:szCs w:val="22"/>
          <w:lang/>
        </w:rPr>
        <w:t>1. Stavební a architektonické řešení</w:t>
      </w:r>
    </w:p>
    <w:p w:rsidR="00CB06A4" w:rsidRPr="000B5C7B" w:rsidRDefault="00CB06A4" w:rsidP="00CB06A4">
      <w:pPr>
        <w:autoSpaceDE w:val="0"/>
        <w:autoSpaceDN w:val="0"/>
        <w:adjustRightInd w:val="0"/>
        <w:rPr>
          <w:rFonts w:ascii="Arial" w:hAnsi="Arial" w:cs="Arial"/>
          <w:sz w:val="22"/>
          <w:szCs w:val="22"/>
          <w:lang/>
        </w:rPr>
      </w:pPr>
      <w:r w:rsidRPr="000B5C7B">
        <w:rPr>
          <w:rFonts w:ascii="Arial" w:hAnsi="Arial" w:cs="Arial"/>
          <w:sz w:val="22"/>
          <w:szCs w:val="22"/>
          <w:lang/>
        </w:rPr>
        <w:t>2. Požadavky souvisejících profesí</w:t>
      </w:r>
    </w:p>
    <w:p w:rsidR="00CB06A4" w:rsidRPr="000B5C7B" w:rsidRDefault="00CB06A4" w:rsidP="00CB06A4">
      <w:pPr>
        <w:autoSpaceDE w:val="0"/>
        <w:autoSpaceDN w:val="0"/>
        <w:adjustRightInd w:val="0"/>
        <w:rPr>
          <w:rFonts w:ascii="Arial" w:hAnsi="Arial" w:cs="Arial"/>
          <w:sz w:val="22"/>
          <w:szCs w:val="22"/>
          <w:lang/>
        </w:rPr>
      </w:pPr>
      <w:r w:rsidRPr="000B5C7B">
        <w:rPr>
          <w:rFonts w:ascii="Arial" w:hAnsi="Arial" w:cs="Arial"/>
          <w:sz w:val="22"/>
          <w:szCs w:val="22"/>
          <w:lang/>
        </w:rPr>
        <w:t xml:space="preserve">Zejména musí být dodrženy následující normy: </w:t>
      </w:r>
    </w:p>
    <w:p w:rsidR="00CB06A4" w:rsidRPr="000B5C7B" w:rsidRDefault="00CB06A4" w:rsidP="00CB06A4">
      <w:pPr>
        <w:rPr>
          <w:rFonts w:ascii="Arial" w:hAnsi="Arial" w:cs="Arial"/>
          <w:sz w:val="22"/>
          <w:szCs w:val="22"/>
          <w:lang/>
        </w:rPr>
      </w:pPr>
      <w:r w:rsidRPr="000B5C7B">
        <w:rPr>
          <w:rFonts w:ascii="Arial" w:hAnsi="Arial" w:cs="Arial"/>
          <w:sz w:val="22"/>
          <w:szCs w:val="22"/>
          <w:lang/>
        </w:rPr>
        <w:t>Dodavatel se musel podřídit normám a předpisům platným v ČR v době realizace prací, a zejména normám a požadavkům platných při odběru elektrické energie a vydaných rozvodným závodem, a dále požadavkům Telekomunikačního úřadu a Požárního sboru. Dodavatel se spojil s jednotlivými technickými úseky a podřídí se jejich normám a požadavkům. Zejména byly dodrženy následující normy:</w:t>
      </w:r>
    </w:p>
    <w:p w:rsidR="00CB06A4" w:rsidRPr="000B5C7B" w:rsidRDefault="00CB06A4" w:rsidP="00CB06A4">
      <w:pPr>
        <w:tabs>
          <w:tab w:val="left" w:pos="993"/>
        </w:tabs>
        <w:autoSpaceDE w:val="0"/>
        <w:autoSpaceDN w:val="0"/>
        <w:adjustRightInd w:val="0"/>
        <w:ind w:left="2880" w:hanging="2880"/>
        <w:rPr>
          <w:rFonts w:ascii="Arial" w:hAnsi="Arial" w:cs="Arial"/>
          <w:sz w:val="22"/>
          <w:szCs w:val="22"/>
          <w:lang/>
        </w:rPr>
      </w:pPr>
    </w:p>
    <w:p w:rsidR="00CB06A4" w:rsidRPr="000B5C7B" w:rsidRDefault="00CB06A4" w:rsidP="00CB06A4">
      <w:pPr>
        <w:rPr>
          <w:rFonts w:ascii="Arial" w:hAnsi="Arial" w:cs="Arial"/>
          <w:b/>
          <w:sz w:val="20"/>
          <w:lang/>
        </w:rPr>
      </w:pPr>
      <w:r w:rsidRPr="000B5C7B">
        <w:rPr>
          <w:rFonts w:ascii="Arial" w:hAnsi="Arial" w:cs="Arial"/>
          <w:b/>
          <w:sz w:val="20"/>
          <w:lang/>
        </w:rPr>
        <w:t>ČSN 33 2000-1 ed.2</w:t>
      </w:r>
    </w:p>
    <w:p w:rsidR="00CB06A4" w:rsidRPr="000B5C7B" w:rsidRDefault="00CB06A4" w:rsidP="00CB06A4">
      <w:pPr>
        <w:rPr>
          <w:rFonts w:ascii="Arial" w:hAnsi="Arial" w:cs="Arial"/>
          <w:sz w:val="20"/>
          <w:lang/>
        </w:rPr>
      </w:pPr>
      <w:r w:rsidRPr="000B5C7B">
        <w:rPr>
          <w:rFonts w:ascii="Arial" w:hAnsi="Arial" w:cs="Arial"/>
          <w:sz w:val="20"/>
          <w:lang/>
        </w:rPr>
        <w:t>Elektrické instalace nízkého napětí - Základní hlediska, stanovení základních charakteristik, definice</w:t>
      </w:r>
    </w:p>
    <w:p w:rsidR="00CB06A4" w:rsidRPr="000B5C7B" w:rsidRDefault="00CB06A4" w:rsidP="00CB06A4">
      <w:pPr>
        <w:rPr>
          <w:rFonts w:ascii="Arial" w:hAnsi="Arial" w:cs="Arial"/>
          <w:sz w:val="20"/>
          <w:lang/>
        </w:rPr>
      </w:pPr>
    </w:p>
    <w:p w:rsidR="00CB06A4" w:rsidRPr="000B5C7B" w:rsidRDefault="00CB06A4" w:rsidP="00CB06A4">
      <w:pPr>
        <w:rPr>
          <w:rFonts w:ascii="Arial" w:hAnsi="Arial" w:cs="Arial"/>
          <w:b/>
          <w:sz w:val="20"/>
          <w:lang/>
        </w:rPr>
      </w:pPr>
      <w:r w:rsidRPr="000B5C7B">
        <w:rPr>
          <w:rFonts w:ascii="Arial" w:hAnsi="Arial" w:cs="Arial"/>
          <w:b/>
          <w:sz w:val="20"/>
          <w:lang/>
        </w:rPr>
        <w:t>ČSN 33 2000–4–41 ed.3</w:t>
      </w:r>
    </w:p>
    <w:p w:rsidR="00CB06A4" w:rsidRPr="000B5C7B" w:rsidRDefault="00CB06A4" w:rsidP="00CB06A4">
      <w:pPr>
        <w:rPr>
          <w:rFonts w:ascii="Arial" w:hAnsi="Arial" w:cs="Arial"/>
          <w:sz w:val="20"/>
          <w:lang/>
        </w:rPr>
      </w:pPr>
      <w:r w:rsidRPr="000B5C7B">
        <w:rPr>
          <w:rFonts w:ascii="Arial" w:hAnsi="Arial" w:cs="Arial"/>
          <w:sz w:val="20"/>
          <w:lang/>
        </w:rPr>
        <w:t>Elektrotechnické předpisy – ochrana před úrazem elektrickým proudem</w:t>
      </w:r>
    </w:p>
    <w:p w:rsidR="00CB06A4" w:rsidRPr="000B5C7B" w:rsidRDefault="00CB06A4" w:rsidP="00CB06A4">
      <w:pPr>
        <w:rPr>
          <w:rFonts w:ascii="Arial" w:hAnsi="Arial" w:cs="Arial"/>
          <w:sz w:val="20"/>
          <w:lang/>
        </w:rPr>
      </w:pPr>
    </w:p>
    <w:p w:rsidR="00CB06A4" w:rsidRPr="000B5C7B" w:rsidRDefault="00CB06A4" w:rsidP="00CB06A4">
      <w:pPr>
        <w:rPr>
          <w:rFonts w:ascii="Arial" w:hAnsi="Arial" w:cs="Arial"/>
          <w:b/>
          <w:sz w:val="20"/>
          <w:lang/>
        </w:rPr>
      </w:pPr>
      <w:r w:rsidRPr="000B5C7B">
        <w:rPr>
          <w:rFonts w:ascii="Arial" w:hAnsi="Arial" w:cs="Arial"/>
          <w:b/>
          <w:sz w:val="20"/>
          <w:lang/>
        </w:rPr>
        <w:t>ČSN 33 2000–4–42 ed.2</w:t>
      </w:r>
    </w:p>
    <w:p w:rsidR="00CB06A4" w:rsidRPr="000B5C7B" w:rsidRDefault="00CB06A4" w:rsidP="00CB06A4">
      <w:pPr>
        <w:rPr>
          <w:rFonts w:ascii="Arial" w:hAnsi="Arial" w:cs="Arial"/>
          <w:sz w:val="20"/>
          <w:lang/>
        </w:rPr>
      </w:pPr>
      <w:r w:rsidRPr="000B5C7B">
        <w:rPr>
          <w:rFonts w:ascii="Arial" w:hAnsi="Arial" w:cs="Arial"/>
          <w:sz w:val="20"/>
          <w:lang/>
        </w:rPr>
        <w:t>Elektrotechnické předpisy – ochrana před účinky tepla</w:t>
      </w:r>
    </w:p>
    <w:p w:rsidR="00CB06A4" w:rsidRPr="000B5C7B" w:rsidRDefault="00CB06A4" w:rsidP="00CB06A4">
      <w:pPr>
        <w:rPr>
          <w:rFonts w:ascii="Arial" w:hAnsi="Arial" w:cs="Arial"/>
          <w:sz w:val="20"/>
          <w:lang/>
        </w:rPr>
      </w:pPr>
    </w:p>
    <w:p w:rsidR="00CB06A4" w:rsidRPr="000B5C7B" w:rsidRDefault="00CB06A4" w:rsidP="00CB06A4">
      <w:pPr>
        <w:rPr>
          <w:rFonts w:ascii="Arial" w:hAnsi="Arial" w:cs="Arial"/>
          <w:b/>
          <w:sz w:val="20"/>
          <w:lang/>
        </w:rPr>
      </w:pPr>
      <w:r w:rsidRPr="000B5C7B">
        <w:rPr>
          <w:rFonts w:ascii="Arial" w:hAnsi="Arial" w:cs="Arial"/>
          <w:b/>
          <w:sz w:val="20"/>
          <w:lang/>
        </w:rPr>
        <w:t>ČSN 33 2000–4–43 ed.2</w:t>
      </w:r>
    </w:p>
    <w:p w:rsidR="00CB06A4" w:rsidRPr="000B5C7B" w:rsidRDefault="00CB06A4" w:rsidP="00CB06A4">
      <w:pPr>
        <w:tabs>
          <w:tab w:val="left" w:pos="993"/>
        </w:tabs>
        <w:autoSpaceDE w:val="0"/>
        <w:autoSpaceDN w:val="0"/>
        <w:adjustRightInd w:val="0"/>
        <w:rPr>
          <w:rFonts w:ascii="Arial" w:hAnsi="Arial" w:cs="Arial"/>
          <w:sz w:val="20"/>
          <w:lang/>
        </w:rPr>
      </w:pPr>
      <w:r w:rsidRPr="000B5C7B">
        <w:rPr>
          <w:rFonts w:ascii="Arial" w:hAnsi="Arial" w:cs="Arial"/>
          <w:sz w:val="20"/>
          <w:lang/>
        </w:rPr>
        <w:t>Elektrotechnické předpisy – ochrana proti nadproudům</w:t>
      </w:r>
    </w:p>
    <w:p w:rsidR="00CB06A4" w:rsidRPr="000B5C7B" w:rsidRDefault="00CB06A4" w:rsidP="00CB06A4">
      <w:pPr>
        <w:rPr>
          <w:rFonts w:ascii="Arial" w:hAnsi="Arial" w:cs="Arial"/>
          <w:b/>
          <w:sz w:val="20"/>
          <w:lang/>
        </w:rPr>
      </w:pPr>
    </w:p>
    <w:p w:rsidR="00CB06A4" w:rsidRPr="000B5C7B" w:rsidRDefault="00CB06A4" w:rsidP="00CB06A4">
      <w:pPr>
        <w:rPr>
          <w:rFonts w:ascii="Arial" w:hAnsi="Arial" w:cs="Arial"/>
          <w:b/>
          <w:sz w:val="20"/>
          <w:lang/>
        </w:rPr>
      </w:pPr>
      <w:r w:rsidRPr="000B5C7B">
        <w:rPr>
          <w:rFonts w:ascii="Arial" w:hAnsi="Arial" w:cs="Arial"/>
          <w:b/>
          <w:sz w:val="20"/>
          <w:lang/>
        </w:rPr>
        <w:t>ČSN 33 2000-4-443 ed.3</w:t>
      </w:r>
    </w:p>
    <w:p w:rsidR="00CB06A4" w:rsidRPr="000B5C7B" w:rsidRDefault="00CB06A4" w:rsidP="00CB06A4">
      <w:pPr>
        <w:rPr>
          <w:rFonts w:ascii="Arial" w:hAnsi="Arial" w:cs="Arial"/>
          <w:sz w:val="20"/>
          <w:lang/>
        </w:rPr>
      </w:pPr>
      <w:r w:rsidRPr="000B5C7B">
        <w:rPr>
          <w:rFonts w:ascii="Arial" w:hAnsi="Arial" w:cs="Arial"/>
          <w:sz w:val="20"/>
          <w:lang/>
        </w:rPr>
        <w:t>Elektrické instalace instalace budov – Před atmosférickým nebo spínacím přepětím</w:t>
      </w:r>
    </w:p>
    <w:p w:rsidR="00CB06A4" w:rsidRPr="000B5C7B" w:rsidRDefault="00CB06A4" w:rsidP="00CB06A4">
      <w:pPr>
        <w:rPr>
          <w:rFonts w:ascii="Arial" w:hAnsi="Arial" w:cs="Arial"/>
          <w:sz w:val="20"/>
          <w:lang/>
        </w:rPr>
      </w:pPr>
    </w:p>
    <w:p w:rsidR="00CB06A4" w:rsidRPr="000B5C7B" w:rsidRDefault="00CB06A4" w:rsidP="00CB06A4">
      <w:pPr>
        <w:rPr>
          <w:rFonts w:ascii="Arial" w:hAnsi="Arial" w:cs="Arial"/>
          <w:b/>
          <w:sz w:val="20"/>
          <w:lang/>
        </w:rPr>
      </w:pPr>
      <w:r w:rsidRPr="000B5C7B">
        <w:rPr>
          <w:rFonts w:ascii="Arial" w:hAnsi="Arial" w:cs="Arial"/>
          <w:b/>
          <w:sz w:val="20"/>
          <w:lang/>
        </w:rPr>
        <w:t>ČSN 33 2000–4–444</w:t>
      </w:r>
    </w:p>
    <w:p w:rsidR="00CB06A4" w:rsidRPr="000B5C7B" w:rsidRDefault="00CB06A4" w:rsidP="00CB06A4">
      <w:pPr>
        <w:rPr>
          <w:rFonts w:ascii="Arial" w:hAnsi="Arial" w:cs="Arial"/>
          <w:sz w:val="20"/>
          <w:lang/>
        </w:rPr>
      </w:pPr>
      <w:r w:rsidRPr="000B5C7B">
        <w:rPr>
          <w:rFonts w:ascii="Arial" w:hAnsi="Arial" w:cs="Arial"/>
          <w:sz w:val="20"/>
          <w:lang/>
        </w:rPr>
        <w:t>Elektrotechnické předpisy – Ochrana před napěťovým a elektromagnetickým rušením</w:t>
      </w:r>
    </w:p>
    <w:p w:rsidR="00CB06A4" w:rsidRPr="000B5C7B" w:rsidRDefault="00CB06A4" w:rsidP="00CB06A4">
      <w:pPr>
        <w:rPr>
          <w:rFonts w:ascii="Arial" w:hAnsi="Arial" w:cs="Arial"/>
          <w:sz w:val="20"/>
          <w:lang/>
        </w:rPr>
      </w:pPr>
    </w:p>
    <w:p w:rsidR="00CB06A4" w:rsidRPr="000B5C7B" w:rsidRDefault="00CB06A4" w:rsidP="00CB06A4">
      <w:pPr>
        <w:rPr>
          <w:rFonts w:ascii="Arial" w:hAnsi="Arial" w:cs="Arial"/>
          <w:b/>
          <w:sz w:val="20"/>
          <w:lang/>
        </w:rPr>
      </w:pPr>
      <w:r w:rsidRPr="000B5C7B">
        <w:rPr>
          <w:rFonts w:ascii="Arial" w:hAnsi="Arial" w:cs="Arial"/>
          <w:b/>
          <w:sz w:val="20"/>
          <w:lang/>
        </w:rPr>
        <w:t>ČSN 33 2000–5–51 ed.3</w:t>
      </w:r>
    </w:p>
    <w:p w:rsidR="00CB06A4" w:rsidRPr="000B5C7B" w:rsidRDefault="00CB06A4" w:rsidP="00CB06A4">
      <w:pPr>
        <w:rPr>
          <w:rFonts w:ascii="Arial" w:hAnsi="Arial" w:cs="Arial"/>
          <w:sz w:val="20"/>
          <w:lang/>
        </w:rPr>
      </w:pPr>
      <w:r w:rsidRPr="000B5C7B">
        <w:rPr>
          <w:rFonts w:ascii="Arial" w:hAnsi="Arial" w:cs="Arial"/>
          <w:sz w:val="20"/>
          <w:lang/>
        </w:rPr>
        <w:t>Elektrické instalace nízkého napětí – Všeobecné předpisy</w:t>
      </w:r>
    </w:p>
    <w:p w:rsidR="00CB06A4" w:rsidRPr="000B5C7B" w:rsidRDefault="00CB06A4" w:rsidP="00CB06A4">
      <w:pPr>
        <w:rPr>
          <w:rFonts w:ascii="Arial" w:hAnsi="Arial" w:cs="Arial"/>
          <w:sz w:val="20"/>
          <w:lang/>
        </w:rPr>
      </w:pPr>
    </w:p>
    <w:p w:rsidR="00CB06A4" w:rsidRPr="000B5C7B" w:rsidRDefault="00CB06A4" w:rsidP="00CB06A4">
      <w:pPr>
        <w:rPr>
          <w:rFonts w:ascii="Arial" w:hAnsi="Arial" w:cs="Arial"/>
          <w:b/>
          <w:sz w:val="20"/>
          <w:lang/>
        </w:rPr>
      </w:pPr>
      <w:r w:rsidRPr="000B5C7B">
        <w:rPr>
          <w:rFonts w:ascii="Arial" w:hAnsi="Arial" w:cs="Arial"/>
          <w:b/>
          <w:sz w:val="20"/>
          <w:lang/>
        </w:rPr>
        <w:t>ČSN 33 2000–5–52 ed.2</w:t>
      </w:r>
    </w:p>
    <w:p w:rsidR="00CB06A4" w:rsidRPr="000B5C7B" w:rsidRDefault="00CB06A4" w:rsidP="00CB06A4">
      <w:pPr>
        <w:rPr>
          <w:rFonts w:ascii="Arial" w:hAnsi="Arial" w:cs="Arial"/>
          <w:sz w:val="20"/>
          <w:lang/>
        </w:rPr>
      </w:pPr>
      <w:r w:rsidRPr="000B5C7B">
        <w:rPr>
          <w:rFonts w:ascii="Arial" w:hAnsi="Arial" w:cs="Arial"/>
          <w:sz w:val="20"/>
          <w:lang/>
        </w:rPr>
        <w:t>Elektrické instalace nízkého napětí – Elektrická vedení</w:t>
      </w:r>
    </w:p>
    <w:p w:rsidR="00CB06A4" w:rsidRPr="000B5C7B" w:rsidRDefault="00CB06A4" w:rsidP="00CB06A4">
      <w:pPr>
        <w:rPr>
          <w:rFonts w:ascii="Arial" w:hAnsi="Arial" w:cs="Arial"/>
          <w:sz w:val="20"/>
          <w:lang/>
        </w:rPr>
      </w:pPr>
    </w:p>
    <w:p w:rsidR="00CB06A4" w:rsidRPr="000B5C7B" w:rsidRDefault="00CB06A4" w:rsidP="00CB06A4">
      <w:pPr>
        <w:pStyle w:val="Nzev"/>
        <w:jc w:val="both"/>
        <w:rPr>
          <w:rFonts w:ascii="Arial" w:hAnsi="Arial" w:cs="Arial"/>
          <w:sz w:val="20"/>
        </w:rPr>
      </w:pPr>
      <w:r w:rsidRPr="000B5C7B">
        <w:rPr>
          <w:rFonts w:ascii="Arial" w:hAnsi="Arial" w:cs="Arial"/>
          <w:sz w:val="20"/>
        </w:rPr>
        <w:t>ČSN 33 2000–5–534ed.2</w:t>
      </w:r>
    </w:p>
    <w:p w:rsidR="00CB06A4" w:rsidRPr="000B5C7B" w:rsidRDefault="00CB06A4" w:rsidP="00CB06A4">
      <w:pPr>
        <w:pStyle w:val="Nzev"/>
        <w:jc w:val="both"/>
        <w:rPr>
          <w:rFonts w:ascii="Arial" w:hAnsi="Arial" w:cs="Arial"/>
          <w:sz w:val="20"/>
        </w:rPr>
      </w:pPr>
      <w:r w:rsidRPr="000B5C7B">
        <w:rPr>
          <w:rFonts w:ascii="Arial" w:hAnsi="Arial" w:cs="Arial"/>
          <w:b w:val="0"/>
          <w:sz w:val="20"/>
        </w:rPr>
        <w:t>Elektrické instalace nízkého napětí – Přepěťová ochranná zařízení</w:t>
      </w:r>
    </w:p>
    <w:p w:rsidR="00CB06A4" w:rsidRPr="000B5C7B" w:rsidRDefault="00CB06A4" w:rsidP="00CB06A4">
      <w:pPr>
        <w:pStyle w:val="Nzev"/>
        <w:jc w:val="both"/>
        <w:rPr>
          <w:rFonts w:ascii="Arial" w:hAnsi="Arial" w:cs="Arial"/>
          <w:sz w:val="20"/>
        </w:rPr>
      </w:pPr>
    </w:p>
    <w:p w:rsidR="00CB06A4" w:rsidRPr="000B5C7B" w:rsidRDefault="00CB06A4" w:rsidP="00CB06A4">
      <w:pPr>
        <w:pStyle w:val="Nzev"/>
        <w:jc w:val="both"/>
        <w:rPr>
          <w:rFonts w:ascii="Arial" w:hAnsi="Arial" w:cs="Arial"/>
          <w:sz w:val="20"/>
        </w:rPr>
      </w:pPr>
      <w:r w:rsidRPr="000B5C7B">
        <w:rPr>
          <w:rFonts w:ascii="Arial" w:hAnsi="Arial" w:cs="Arial"/>
          <w:sz w:val="20"/>
        </w:rPr>
        <w:t>ČSN 33 2000–5–537 ed.2</w:t>
      </w:r>
    </w:p>
    <w:p w:rsidR="00CB06A4" w:rsidRPr="000B5C7B" w:rsidRDefault="00CB06A4" w:rsidP="00CB06A4">
      <w:pPr>
        <w:pStyle w:val="Nzev"/>
        <w:jc w:val="both"/>
        <w:rPr>
          <w:rFonts w:ascii="Arial" w:hAnsi="Arial" w:cs="Arial"/>
          <w:b w:val="0"/>
          <w:sz w:val="20"/>
        </w:rPr>
      </w:pPr>
      <w:r w:rsidRPr="000B5C7B">
        <w:rPr>
          <w:rFonts w:ascii="Arial" w:hAnsi="Arial" w:cs="Arial"/>
          <w:b w:val="0"/>
          <w:sz w:val="20"/>
        </w:rPr>
        <w:t>Elektrické instalace nízkého napětí – Přístroje pro odpínání a spínání</w:t>
      </w:r>
    </w:p>
    <w:p w:rsidR="00CB06A4" w:rsidRPr="000B5C7B" w:rsidRDefault="00CB06A4" w:rsidP="00CB06A4">
      <w:pPr>
        <w:pStyle w:val="Nzev"/>
        <w:jc w:val="both"/>
        <w:rPr>
          <w:rFonts w:ascii="Arial" w:hAnsi="Arial" w:cs="Arial"/>
          <w:b w:val="0"/>
          <w:sz w:val="20"/>
        </w:rPr>
      </w:pPr>
    </w:p>
    <w:p w:rsidR="00CB06A4" w:rsidRPr="000B5C7B" w:rsidRDefault="00CB06A4" w:rsidP="00CB06A4">
      <w:pPr>
        <w:pStyle w:val="Nzev"/>
        <w:jc w:val="both"/>
        <w:rPr>
          <w:rFonts w:ascii="Arial" w:hAnsi="Arial" w:cs="Arial"/>
          <w:sz w:val="20"/>
        </w:rPr>
      </w:pPr>
      <w:r w:rsidRPr="000B5C7B">
        <w:rPr>
          <w:rFonts w:ascii="Arial" w:hAnsi="Arial" w:cs="Arial"/>
          <w:sz w:val="20"/>
        </w:rPr>
        <w:t>ČSN 33 2000–5–54 ed.3</w:t>
      </w:r>
    </w:p>
    <w:p w:rsidR="00CB06A4" w:rsidRPr="000B5C7B" w:rsidRDefault="00CB06A4" w:rsidP="00CB06A4">
      <w:pPr>
        <w:pStyle w:val="Nzev"/>
        <w:jc w:val="both"/>
        <w:rPr>
          <w:rFonts w:ascii="Arial" w:hAnsi="Arial" w:cs="Arial"/>
          <w:b w:val="0"/>
          <w:sz w:val="20"/>
        </w:rPr>
      </w:pPr>
      <w:r w:rsidRPr="000B5C7B">
        <w:rPr>
          <w:rFonts w:ascii="Arial" w:hAnsi="Arial" w:cs="Arial"/>
          <w:b w:val="0"/>
          <w:sz w:val="20"/>
        </w:rPr>
        <w:t>Elektrické instalace nízkého napětí – Uzemnění a ochranné vodiče</w:t>
      </w:r>
    </w:p>
    <w:p w:rsidR="00CB06A4" w:rsidRPr="000B5C7B" w:rsidRDefault="00CB06A4" w:rsidP="00CB06A4">
      <w:pPr>
        <w:pStyle w:val="Nzev"/>
        <w:jc w:val="both"/>
        <w:rPr>
          <w:rFonts w:ascii="Arial" w:hAnsi="Arial" w:cs="Arial"/>
          <w:sz w:val="20"/>
        </w:rPr>
      </w:pPr>
    </w:p>
    <w:p w:rsidR="00CB06A4" w:rsidRPr="000B5C7B" w:rsidRDefault="00CB06A4" w:rsidP="00CB06A4">
      <w:pPr>
        <w:pStyle w:val="Nzev"/>
        <w:jc w:val="both"/>
        <w:rPr>
          <w:rFonts w:ascii="Arial" w:hAnsi="Arial" w:cs="Arial"/>
          <w:sz w:val="20"/>
        </w:rPr>
      </w:pPr>
      <w:r w:rsidRPr="000B5C7B">
        <w:rPr>
          <w:rFonts w:ascii="Arial" w:hAnsi="Arial" w:cs="Arial"/>
          <w:sz w:val="20"/>
        </w:rPr>
        <w:t>ČSN 33 2000–5–559 ed.2</w:t>
      </w:r>
    </w:p>
    <w:p w:rsidR="00CB06A4" w:rsidRPr="000B5C7B" w:rsidRDefault="00CB06A4" w:rsidP="00CB06A4">
      <w:pPr>
        <w:pStyle w:val="Nzev"/>
        <w:jc w:val="both"/>
        <w:rPr>
          <w:rFonts w:ascii="Arial" w:hAnsi="Arial" w:cs="Arial"/>
          <w:sz w:val="20"/>
        </w:rPr>
      </w:pPr>
      <w:r w:rsidRPr="000B5C7B">
        <w:rPr>
          <w:rFonts w:ascii="Arial" w:hAnsi="Arial" w:cs="Arial"/>
          <w:b w:val="0"/>
          <w:sz w:val="20"/>
        </w:rPr>
        <w:t>Elektrické instalace nízkého napětí – Svítidla a světelná instalace</w:t>
      </w:r>
    </w:p>
    <w:p w:rsidR="00CB06A4" w:rsidRPr="000B5C7B" w:rsidRDefault="00CB06A4" w:rsidP="00CB06A4">
      <w:pPr>
        <w:pStyle w:val="Nzev"/>
        <w:jc w:val="both"/>
        <w:rPr>
          <w:rFonts w:ascii="Arial" w:hAnsi="Arial" w:cs="Arial"/>
          <w:sz w:val="20"/>
        </w:rPr>
      </w:pPr>
    </w:p>
    <w:p w:rsidR="00CB06A4" w:rsidRPr="000B5C7B" w:rsidRDefault="00CB06A4" w:rsidP="00CB06A4">
      <w:pPr>
        <w:pStyle w:val="Nzev"/>
        <w:jc w:val="both"/>
        <w:rPr>
          <w:rFonts w:ascii="Arial" w:hAnsi="Arial" w:cs="Arial"/>
          <w:sz w:val="20"/>
        </w:rPr>
      </w:pPr>
      <w:r w:rsidRPr="000B5C7B">
        <w:rPr>
          <w:rFonts w:ascii="Arial" w:hAnsi="Arial" w:cs="Arial"/>
          <w:sz w:val="20"/>
        </w:rPr>
        <w:t>ČSN 33 2000–5–56 ed.2</w:t>
      </w:r>
    </w:p>
    <w:p w:rsidR="00CB06A4" w:rsidRPr="000B5C7B" w:rsidRDefault="00CB06A4" w:rsidP="00CB06A4">
      <w:pPr>
        <w:pStyle w:val="Nzev"/>
        <w:jc w:val="both"/>
        <w:rPr>
          <w:rFonts w:ascii="Arial" w:hAnsi="Arial" w:cs="Arial"/>
          <w:sz w:val="20"/>
        </w:rPr>
      </w:pPr>
      <w:r w:rsidRPr="000B5C7B">
        <w:rPr>
          <w:rFonts w:ascii="Arial" w:hAnsi="Arial" w:cs="Arial"/>
          <w:b w:val="0"/>
          <w:sz w:val="20"/>
        </w:rPr>
        <w:t>Elektrické instalace nízkého napětí – Zařízení pro bezpečnostní účely</w:t>
      </w:r>
    </w:p>
    <w:p w:rsidR="00CB06A4" w:rsidRPr="000B5C7B" w:rsidRDefault="00CB06A4" w:rsidP="00CB06A4">
      <w:pPr>
        <w:pStyle w:val="Nzev"/>
        <w:jc w:val="both"/>
        <w:rPr>
          <w:rFonts w:ascii="Arial" w:hAnsi="Arial" w:cs="Arial"/>
          <w:sz w:val="20"/>
        </w:rPr>
      </w:pPr>
    </w:p>
    <w:p w:rsidR="00CB06A4" w:rsidRPr="000B5C7B" w:rsidRDefault="00CB06A4" w:rsidP="00CB06A4">
      <w:pPr>
        <w:pStyle w:val="Nzev"/>
        <w:jc w:val="both"/>
        <w:rPr>
          <w:rFonts w:ascii="Arial" w:hAnsi="Arial" w:cs="Arial"/>
          <w:sz w:val="20"/>
        </w:rPr>
      </w:pPr>
      <w:r w:rsidRPr="000B5C7B">
        <w:rPr>
          <w:rFonts w:ascii="Arial" w:hAnsi="Arial" w:cs="Arial"/>
          <w:sz w:val="20"/>
        </w:rPr>
        <w:t>ČSN 33 2000–7–701ed.2</w:t>
      </w:r>
    </w:p>
    <w:p w:rsidR="00CB06A4" w:rsidRPr="000B5C7B" w:rsidRDefault="00CB06A4" w:rsidP="00CB06A4">
      <w:pPr>
        <w:pStyle w:val="Nzev"/>
        <w:jc w:val="both"/>
        <w:rPr>
          <w:rFonts w:ascii="Arial" w:hAnsi="Arial" w:cs="Arial"/>
          <w:sz w:val="20"/>
        </w:rPr>
      </w:pPr>
      <w:r w:rsidRPr="000B5C7B">
        <w:rPr>
          <w:rFonts w:ascii="Arial" w:hAnsi="Arial" w:cs="Arial"/>
          <w:b w:val="0"/>
          <w:sz w:val="20"/>
        </w:rPr>
        <w:t>Elektrické instalace nízkého napětí – Prostory s vanou nebo sprchou</w:t>
      </w:r>
    </w:p>
    <w:p w:rsidR="00CB06A4" w:rsidRPr="000B5C7B" w:rsidRDefault="00CB06A4" w:rsidP="00CB06A4">
      <w:pPr>
        <w:pStyle w:val="Nzev"/>
        <w:jc w:val="both"/>
        <w:rPr>
          <w:rFonts w:ascii="Arial" w:hAnsi="Arial" w:cs="Arial"/>
          <w:sz w:val="20"/>
        </w:rPr>
      </w:pPr>
    </w:p>
    <w:p w:rsidR="00CB06A4" w:rsidRPr="000B5C7B" w:rsidRDefault="00CB06A4" w:rsidP="00CB06A4">
      <w:pPr>
        <w:pStyle w:val="Nzev"/>
        <w:jc w:val="both"/>
        <w:rPr>
          <w:rFonts w:ascii="Arial" w:hAnsi="Arial" w:cs="Arial"/>
          <w:sz w:val="20"/>
        </w:rPr>
      </w:pPr>
      <w:r w:rsidRPr="000B5C7B">
        <w:rPr>
          <w:rFonts w:ascii="Arial" w:hAnsi="Arial" w:cs="Arial"/>
          <w:sz w:val="20"/>
        </w:rPr>
        <w:t>ČSN 33 2000-7-704 ed.2</w:t>
      </w:r>
    </w:p>
    <w:p w:rsidR="00CB06A4" w:rsidRPr="000B5C7B" w:rsidRDefault="00CB06A4" w:rsidP="00CB06A4">
      <w:pPr>
        <w:pStyle w:val="Nzev"/>
        <w:jc w:val="both"/>
        <w:rPr>
          <w:rFonts w:ascii="Arial" w:hAnsi="Arial" w:cs="Arial"/>
          <w:b w:val="0"/>
          <w:sz w:val="20"/>
        </w:rPr>
      </w:pPr>
      <w:r w:rsidRPr="000B5C7B">
        <w:rPr>
          <w:rFonts w:ascii="Arial" w:hAnsi="Arial" w:cs="Arial"/>
          <w:b w:val="0"/>
          <w:sz w:val="20"/>
        </w:rPr>
        <w:t>Elektrické instalace nízkého napětí – Elektrická zařízení na staveništích a demolicích</w:t>
      </w:r>
    </w:p>
    <w:p w:rsidR="00CB06A4" w:rsidRPr="000B5C7B" w:rsidRDefault="00CB06A4" w:rsidP="00CB06A4">
      <w:pPr>
        <w:pStyle w:val="Nzev"/>
        <w:jc w:val="both"/>
        <w:rPr>
          <w:rFonts w:ascii="Arial" w:hAnsi="Arial" w:cs="Arial"/>
          <w:sz w:val="20"/>
        </w:rPr>
      </w:pPr>
    </w:p>
    <w:p w:rsidR="00CB06A4" w:rsidRPr="000B5C7B" w:rsidRDefault="00CB06A4" w:rsidP="00CB06A4">
      <w:pPr>
        <w:pStyle w:val="Nzev"/>
        <w:jc w:val="both"/>
        <w:rPr>
          <w:rFonts w:ascii="Arial" w:hAnsi="Arial" w:cs="Arial"/>
          <w:sz w:val="20"/>
        </w:rPr>
      </w:pPr>
      <w:r w:rsidRPr="000B5C7B">
        <w:rPr>
          <w:rFonts w:ascii="Arial" w:hAnsi="Arial" w:cs="Arial"/>
          <w:sz w:val="20"/>
        </w:rPr>
        <w:t>ČSN 33 2000-7-714 ed.2</w:t>
      </w:r>
    </w:p>
    <w:p w:rsidR="00CB06A4" w:rsidRPr="000B5C7B" w:rsidRDefault="00CB06A4" w:rsidP="00CB06A4">
      <w:pPr>
        <w:pStyle w:val="Nzev"/>
        <w:jc w:val="both"/>
        <w:rPr>
          <w:rFonts w:ascii="Arial" w:hAnsi="Arial" w:cs="Arial"/>
          <w:b w:val="0"/>
          <w:sz w:val="20"/>
        </w:rPr>
      </w:pPr>
      <w:r w:rsidRPr="000B5C7B">
        <w:rPr>
          <w:rFonts w:ascii="Arial" w:hAnsi="Arial" w:cs="Arial"/>
          <w:b w:val="0"/>
          <w:sz w:val="20"/>
        </w:rPr>
        <w:t>Elektrické instalace nízkého napětí – Venkovní světelné instalace</w:t>
      </w:r>
    </w:p>
    <w:p w:rsidR="00CB06A4" w:rsidRPr="000B5C7B" w:rsidRDefault="00CB06A4" w:rsidP="00CB06A4">
      <w:pPr>
        <w:pStyle w:val="Nzev"/>
        <w:jc w:val="both"/>
        <w:rPr>
          <w:rFonts w:ascii="Arial" w:hAnsi="Arial" w:cs="Arial"/>
          <w:sz w:val="20"/>
        </w:rPr>
      </w:pPr>
    </w:p>
    <w:p w:rsidR="00CB06A4" w:rsidRPr="000B5C7B" w:rsidRDefault="00CB06A4" w:rsidP="00CB06A4">
      <w:pPr>
        <w:pStyle w:val="Nzev"/>
        <w:jc w:val="both"/>
        <w:rPr>
          <w:rFonts w:ascii="Arial" w:hAnsi="Arial" w:cs="Arial"/>
          <w:sz w:val="20"/>
        </w:rPr>
      </w:pPr>
      <w:r w:rsidRPr="000B5C7B">
        <w:rPr>
          <w:rFonts w:ascii="Arial" w:hAnsi="Arial" w:cs="Arial"/>
          <w:sz w:val="20"/>
        </w:rPr>
        <w:t>ČSN 33 2000-7-718</w:t>
      </w:r>
    </w:p>
    <w:p w:rsidR="00CB06A4" w:rsidRPr="000B5C7B" w:rsidRDefault="00CB06A4" w:rsidP="00CB06A4">
      <w:pPr>
        <w:tabs>
          <w:tab w:val="left" w:pos="993"/>
        </w:tabs>
        <w:autoSpaceDE w:val="0"/>
        <w:autoSpaceDN w:val="0"/>
        <w:adjustRightInd w:val="0"/>
        <w:jc w:val="both"/>
        <w:rPr>
          <w:rFonts w:ascii="Arial" w:hAnsi="Arial" w:cs="Arial"/>
          <w:sz w:val="20"/>
          <w:lang/>
        </w:rPr>
      </w:pPr>
      <w:r w:rsidRPr="000B5C7B">
        <w:rPr>
          <w:rFonts w:ascii="Arial" w:hAnsi="Arial" w:cs="Arial"/>
          <w:sz w:val="20"/>
          <w:lang/>
        </w:rPr>
        <w:t>Elektrické instalace nízkého napětí –Prostory občanské výstavby a  pracoviště</w:t>
      </w:r>
    </w:p>
    <w:p w:rsidR="00CB06A4" w:rsidRPr="000B5C7B" w:rsidRDefault="00CB06A4" w:rsidP="00CB06A4">
      <w:pPr>
        <w:pStyle w:val="Nzev"/>
        <w:jc w:val="both"/>
        <w:rPr>
          <w:rFonts w:ascii="Arial" w:hAnsi="Arial" w:cs="Arial"/>
          <w:sz w:val="20"/>
        </w:rPr>
      </w:pPr>
    </w:p>
    <w:p w:rsidR="00CB06A4" w:rsidRPr="000B5C7B" w:rsidRDefault="00CB06A4" w:rsidP="00CB06A4">
      <w:pPr>
        <w:pStyle w:val="Nzev"/>
        <w:jc w:val="both"/>
        <w:rPr>
          <w:rFonts w:ascii="Arial" w:hAnsi="Arial" w:cs="Arial"/>
          <w:sz w:val="20"/>
        </w:rPr>
      </w:pPr>
      <w:r w:rsidRPr="000B5C7B">
        <w:rPr>
          <w:rFonts w:ascii="Arial" w:hAnsi="Arial" w:cs="Arial"/>
          <w:sz w:val="20"/>
        </w:rPr>
        <w:t>ČSN 33 2130 ed.3</w:t>
      </w:r>
    </w:p>
    <w:p w:rsidR="00CB06A4" w:rsidRPr="000B5C7B" w:rsidRDefault="00CB06A4" w:rsidP="00CB06A4">
      <w:pPr>
        <w:pStyle w:val="Nzev"/>
        <w:jc w:val="both"/>
        <w:rPr>
          <w:rFonts w:ascii="Arial" w:hAnsi="Arial" w:cs="Arial"/>
          <w:b w:val="0"/>
          <w:sz w:val="20"/>
        </w:rPr>
      </w:pPr>
      <w:r w:rsidRPr="000B5C7B">
        <w:rPr>
          <w:rFonts w:ascii="Arial" w:hAnsi="Arial" w:cs="Arial"/>
          <w:b w:val="0"/>
          <w:sz w:val="20"/>
        </w:rPr>
        <w:t>Elektrické instalace nízkého napětí – vnitřní elektrické rozvody</w:t>
      </w:r>
    </w:p>
    <w:p w:rsidR="00CB06A4" w:rsidRPr="000B5C7B" w:rsidRDefault="00CB06A4" w:rsidP="00CB06A4">
      <w:pPr>
        <w:pStyle w:val="Nzev"/>
        <w:jc w:val="both"/>
        <w:rPr>
          <w:rFonts w:ascii="Arial" w:hAnsi="Arial" w:cs="Arial"/>
          <w:sz w:val="20"/>
        </w:rPr>
      </w:pPr>
    </w:p>
    <w:p w:rsidR="00CB06A4" w:rsidRPr="000B5C7B" w:rsidRDefault="00CB06A4" w:rsidP="00CB06A4">
      <w:pPr>
        <w:pStyle w:val="Nzev"/>
        <w:jc w:val="both"/>
        <w:rPr>
          <w:rFonts w:ascii="Arial" w:hAnsi="Arial" w:cs="Arial"/>
          <w:sz w:val="20"/>
        </w:rPr>
      </w:pPr>
      <w:r w:rsidRPr="000B5C7B">
        <w:rPr>
          <w:rFonts w:ascii="Arial" w:hAnsi="Arial" w:cs="Arial"/>
          <w:sz w:val="20"/>
        </w:rPr>
        <w:t>ČSN EN 62 305-1 ed.2</w:t>
      </w:r>
    </w:p>
    <w:p w:rsidR="00CB06A4" w:rsidRPr="000B5C7B" w:rsidRDefault="00CB06A4" w:rsidP="00CB06A4">
      <w:pPr>
        <w:pStyle w:val="Nzev"/>
        <w:jc w:val="both"/>
        <w:rPr>
          <w:rFonts w:ascii="Arial" w:hAnsi="Arial" w:cs="Arial"/>
          <w:b w:val="0"/>
          <w:sz w:val="20"/>
        </w:rPr>
      </w:pPr>
      <w:r w:rsidRPr="000B5C7B">
        <w:rPr>
          <w:rFonts w:ascii="Arial" w:hAnsi="Arial" w:cs="Arial"/>
          <w:b w:val="0"/>
          <w:sz w:val="20"/>
        </w:rPr>
        <w:t>Ochrana před bleskem - Obecné principy.</w:t>
      </w:r>
    </w:p>
    <w:p w:rsidR="00CB06A4" w:rsidRPr="000B5C7B" w:rsidRDefault="00CB06A4" w:rsidP="00CB06A4">
      <w:pPr>
        <w:pStyle w:val="Nzev"/>
        <w:jc w:val="both"/>
        <w:rPr>
          <w:rFonts w:ascii="Arial" w:hAnsi="Arial" w:cs="Arial"/>
          <w:sz w:val="20"/>
        </w:rPr>
      </w:pPr>
    </w:p>
    <w:p w:rsidR="00CB06A4" w:rsidRPr="000B5C7B" w:rsidRDefault="00CB06A4" w:rsidP="00CB06A4">
      <w:pPr>
        <w:pStyle w:val="Nzev"/>
        <w:jc w:val="both"/>
        <w:rPr>
          <w:rFonts w:ascii="Arial" w:hAnsi="Arial" w:cs="Arial"/>
          <w:sz w:val="20"/>
        </w:rPr>
      </w:pPr>
      <w:r w:rsidRPr="000B5C7B">
        <w:rPr>
          <w:rFonts w:ascii="Arial" w:hAnsi="Arial" w:cs="Arial"/>
          <w:sz w:val="20"/>
        </w:rPr>
        <w:t>ČSN EN 62 305-3 ed.2</w:t>
      </w:r>
    </w:p>
    <w:p w:rsidR="00CB06A4" w:rsidRPr="000B5C7B" w:rsidRDefault="00CB06A4" w:rsidP="00CB06A4">
      <w:pPr>
        <w:pStyle w:val="Nzev"/>
        <w:jc w:val="both"/>
        <w:rPr>
          <w:rFonts w:ascii="Arial" w:hAnsi="Arial" w:cs="Arial"/>
          <w:b w:val="0"/>
          <w:sz w:val="20"/>
        </w:rPr>
      </w:pPr>
      <w:r w:rsidRPr="000B5C7B">
        <w:rPr>
          <w:rFonts w:ascii="Arial" w:hAnsi="Arial" w:cs="Arial"/>
          <w:b w:val="0"/>
          <w:sz w:val="20"/>
        </w:rPr>
        <w:t>Ochrana před bleskem - Řízení rizika.</w:t>
      </w:r>
    </w:p>
    <w:p w:rsidR="00CB06A4" w:rsidRPr="000B5C7B" w:rsidRDefault="00CB06A4" w:rsidP="00CB06A4">
      <w:pPr>
        <w:pStyle w:val="Nzev"/>
        <w:jc w:val="both"/>
        <w:rPr>
          <w:rFonts w:ascii="Arial" w:hAnsi="Arial" w:cs="Arial"/>
          <w:sz w:val="20"/>
        </w:rPr>
      </w:pPr>
    </w:p>
    <w:p w:rsidR="00CB06A4" w:rsidRPr="000B5C7B" w:rsidRDefault="00CB06A4" w:rsidP="00CB06A4">
      <w:pPr>
        <w:pStyle w:val="Nzev"/>
        <w:jc w:val="both"/>
        <w:rPr>
          <w:rFonts w:ascii="Arial" w:hAnsi="Arial" w:cs="Arial"/>
          <w:sz w:val="20"/>
        </w:rPr>
      </w:pPr>
      <w:r w:rsidRPr="000B5C7B">
        <w:rPr>
          <w:rFonts w:ascii="Arial" w:hAnsi="Arial" w:cs="Arial"/>
          <w:sz w:val="20"/>
        </w:rPr>
        <w:t>ČSN EN 62 305-4 ed.2</w:t>
      </w:r>
    </w:p>
    <w:p w:rsidR="00CB06A4" w:rsidRPr="000B5C7B" w:rsidRDefault="00CB06A4" w:rsidP="00CB06A4">
      <w:pPr>
        <w:pStyle w:val="Nzev"/>
        <w:jc w:val="both"/>
        <w:rPr>
          <w:rFonts w:ascii="Arial" w:hAnsi="Arial" w:cs="Arial"/>
          <w:b w:val="0"/>
          <w:sz w:val="20"/>
        </w:rPr>
      </w:pPr>
      <w:r w:rsidRPr="000B5C7B">
        <w:rPr>
          <w:rFonts w:ascii="Arial" w:hAnsi="Arial" w:cs="Arial"/>
          <w:b w:val="0"/>
          <w:sz w:val="20"/>
        </w:rPr>
        <w:t>Ochrana před bleskem - Elektrické a elektronické systémy ve stavbách.</w:t>
      </w:r>
    </w:p>
    <w:p w:rsidR="00CB06A4" w:rsidRPr="000B5C7B" w:rsidRDefault="00CB06A4" w:rsidP="00CB06A4">
      <w:pPr>
        <w:pStyle w:val="Nzev"/>
        <w:jc w:val="both"/>
        <w:rPr>
          <w:rFonts w:ascii="Arial" w:hAnsi="Arial" w:cs="Arial"/>
          <w:sz w:val="20"/>
        </w:rPr>
      </w:pPr>
    </w:p>
    <w:p w:rsidR="00CB06A4" w:rsidRPr="000B5C7B" w:rsidRDefault="00CB06A4" w:rsidP="00CB06A4">
      <w:pPr>
        <w:pStyle w:val="Nzev"/>
        <w:jc w:val="both"/>
        <w:rPr>
          <w:rFonts w:ascii="Arial" w:hAnsi="Arial" w:cs="Arial"/>
          <w:sz w:val="20"/>
        </w:rPr>
      </w:pPr>
      <w:r w:rsidRPr="000B5C7B">
        <w:rPr>
          <w:rFonts w:ascii="Arial" w:hAnsi="Arial" w:cs="Arial"/>
          <w:sz w:val="20"/>
        </w:rPr>
        <w:t>ČSN 33 1310 ed.2</w:t>
      </w:r>
    </w:p>
    <w:p w:rsidR="00CB06A4" w:rsidRPr="000B5C7B" w:rsidRDefault="00CB06A4" w:rsidP="00CB06A4">
      <w:pPr>
        <w:pStyle w:val="Nzev"/>
        <w:jc w:val="both"/>
        <w:rPr>
          <w:rFonts w:ascii="Arial" w:hAnsi="Arial" w:cs="Arial"/>
          <w:b w:val="0"/>
          <w:sz w:val="20"/>
        </w:rPr>
      </w:pPr>
      <w:r w:rsidRPr="000B5C7B">
        <w:rPr>
          <w:rFonts w:ascii="Arial" w:hAnsi="Arial" w:cs="Arial"/>
          <w:b w:val="0"/>
          <w:sz w:val="20"/>
        </w:rPr>
        <w:t>Bezpečnostní požadavky na elektrické instalace a spotřebiče určené k užívání osobami bez elektrotechnické kvalifikace.</w:t>
      </w:r>
    </w:p>
    <w:p w:rsidR="00CB06A4" w:rsidRPr="000B5C7B" w:rsidRDefault="00CB06A4" w:rsidP="00CB06A4">
      <w:pPr>
        <w:pStyle w:val="Nzev"/>
        <w:jc w:val="both"/>
        <w:rPr>
          <w:rFonts w:ascii="Arial" w:hAnsi="Arial" w:cs="Arial"/>
          <w:sz w:val="20"/>
        </w:rPr>
      </w:pPr>
    </w:p>
    <w:p w:rsidR="00CB06A4" w:rsidRPr="000B5C7B" w:rsidRDefault="00CB06A4" w:rsidP="00CB06A4">
      <w:pPr>
        <w:pStyle w:val="Nzev"/>
        <w:jc w:val="both"/>
        <w:rPr>
          <w:rFonts w:ascii="Arial" w:hAnsi="Arial" w:cs="Arial"/>
          <w:sz w:val="20"/>
        </w:rPr>
      </w:pPr>
      <w:r w:rsidRPr="000B5C7B">
        <w:rPr>
          <w:rFonts w:ascii="Arial" w:hAnsi="Arial" w:cs="Arial"/>
          <w:sz w:val="20"/>
        </w:rPr>
        <w:t>ČSN 33 1500</w:t>
      </w:r>
    </w:p>
    <w:p w:rsidR="00CB06A4" w:rsidRPr="000B5C7B" w:rsidRDefault="00CB06A4" w:rsidP="00CB06A4">
      <w:pPr>
        <w:pStyle w:val="Nzev"/>
        <w:jc w:val="both"/>
        <w:rPr>
          <w:rFonts w:ascii="Arial" w:hAnsi="Arial" w:cs="Arial"/>
          <w:b w:val="0"/>
          <w:sz w:val="20"/>
        </w:rPr>
      </w:pPr>
      <w:r w:rsidRPr="000B5C7B">
        <w:rPr>
          <w:rFonts w:ascii="Arial" w:hAnsi="Arial" w:cs="Arial"/>
          <w:b w:val="0"/>
          <w:sz w:val="20"/>
        </w:rPr>
        <w:t>Elektrotechnické předpisy. Revize elektrických zařízení.</w:t>
      </w:r>
    </w:p>
    <w:p w:rsidR="00CB06A4" w:rsidRPr="000B5C7B" w:rsidRDefault="00CB06A4" w:rsidP="00CB06A4">
      <w:pPr>
        <w:pStyle w:val="Nzev"/>
        <w:jc w:val="both"/>
        <w:rPr>
          <w:rFonts w:ascii="Arial" w:hAnsi="Arial" w:cs="Arial"/>
          <w:sz w:val="20"/>
        </w:rPr>
      </w:pPr>
    </w:p>
    <w:p w:rsidR="00CB06A4" w:rsidRPr="000B5C7B" w:rsidRDefault="00CB06A4" w:rsidP="00CB06A4">
      <w:pPr>
        <w:pStyle w:val="Nzev"/>
        <w:jc w:val="both"/>
        <w:rPr>
          <w:rFonts w:ascii="Arial" w:hAnsi="Arial" w:cs="Arial"/>
          <w:sz w:val="20"/>
        </w:rPr>
      </w:pPr>
      <w:r w:rsidRPr="000B5C7B">
        <w:rPr>
          <w:rFonts w:ascii="Arial" w:hAnsi="Arial" w:cs="Arial"/>
          <w:sz w:val="20"/>
        </w:rPr>
        <w:t>ČSN 33 2040</w:t>
      </w:r>
    </w:p>
    <w:p w:rsidR="00CB06A4" w:rsidRPr="000B5C7B" w:rsidRDefault="00CB06A4" w:rsidP="00CB06A4">
      <w:pPr>
        <w:pStyle w:val="Nzev"/>
        <w:jc w:val="both"/>
        <w:rPr>
          <w:rFonts w:ascii="Arial" w:hAnsi="Arial" w:cs="Arial"/>
          <w:b w:val="0"/>
          <w:sz w:val="20"/>
        </w:rPr>
      </w:pPr>
      <w:r w:rsidRPr="000B5C7B">
        <w:rPr>
          <w:rFonts w:ascii="Arial" w:hAnsi="Arial" w:cs="Arial"/>
          <w:b w:val="0"/>
          <w:sz w:val="20"/>
        </w:rPr>
        <w:t>Elektrotechnické předpisy. Ochrana před účinky elektromagnetického pole 50 Hz v pásmu vlivu zařízení elektrizační soustavy</w:t>
      </w:r>
    </w:p>
    <w:p w:rsidR="00CB06A4" w:rsidRPr="000B5C7B" w:rsidRDefault="00CB06A4" w:rsidP="00CB06A4">
      <w:pPr>
        <w:pStyle w:val="Nzev"/>
        <w:jc w:val="both"/>
        <w:rPr>
          <w:rFonts w:ascii="Arial" w:hAnsi="Arial" w:cs="Arial"/>
          <w:sz w:val="20"/>
        </w:rPr>
      </w:pPr>
    </w:p>
    <w:p w:rsidR="00CB06A4" w:rsidRPr="000B5C7B" w:rsidRDefault="00CB06A4" w:rsidP="00CB06A4">
      <w:pPr>
        <w:pStyle w:val="Nzev"/>
        <w:jc w:val="both"/>
        <w:rPr>
          <w:rFonts w:ascii="Arial" w:hAnsi="Arial" w:cs="Arial"/>
          <w:sz w:val="20"/>
        </w:rPr>
      </w:pPr>
      <w:r w:rsidRPr="000B5C7B">
        <w:rPr>
          <w:rFonts w:ascii="Arial" w:hAnsi="Arial" w:cs="Arial"/>
          <w:sz w:val="20"/>
        </w:rPr>
        <w:t>ČSN 33 2160</w:t>
      </w:r>
    </w:p>
    <w:p w:rsidR="00CB06A4" w:rsidRPr="00AA3864" w:rsidRDefault="00CB06A4" w:rsidP="00CB06A4">
      <w:pPr>
        <w:pStyle w:val="Nzev"/>
        <w:jc w:val="both"/>
        <w:rPr>
          <w:rFonts w:ascii="Arial" w:hAnsi="Arial" w:cs="Arial"/>
          <w:b w:val="0"/>
          <w:bCs w:val="0"/>
          <w:sz w:val="20"/>
          <w:szCs w:val="20"/>
        </w:rPr>
      </w:pPr>
      <w:r w:rsidRPr="000B5C7B">
        <w:rPr>
          <w:rFonts w:ascii="Arial" w:hAnsi="Arial" w:cs="Arial"/>
          <w:b w:val="0"/>
          <w:sz w:val="20"/>
        </w:rPr>
        <w:t xml:space="preserve">Elektrotechnické předpisy. Předpisy pro ochranu sdělovacích vedení a zařízení před nebezpečnými </w:t>
      </w:r>
      <w:r w:rsidRPr="00AA3864">
        <w:rPr>
          <w:rFonts w:ascii="Arial" w:hAnsi="Arial" w:cs="Arial"/>
          <w:b w:val="0"/>
          <w:sz w:val="20"/>
          <w:szCs w:val="20"/>
        </w:rPr>
        <w:t>vlivy trojfázových vedení VN. VVN a ZVN</w:t>
      </w:r>
    </w:p>
    <w:p w:rsidR="00CB06A4" w:rsidRPr="00AA3864" w:rsidRDefault="00CB06A4" w:rsidP="00CB06A4">
      <w:pPr>
        <w:pStyle w:val="Nzev"/>
        <w:jc w:val="both"/>
        <w:rPr>
          <w:rFonts w:ascii="Arial" w:hAnsi="Arial" w:cs="Arial"/>
          <w:b w:val="0"/>
          <w:bCs w:val="0"/>
          <w:sz w:val="20"/>
          <w:szCs w:val="20"/>
        </w:rPr>
      </w:pPr>
    </w:p>
    <w:p w:rsidR="00CB06A4" w:rsidRPr="00AA3864" w:rsidRDefault="00CB06A4" w:rsidP="00CB06A4">
      <w:pPr>
        <w:pStyle w:val="Nzev"/>
        <w:jc w:val="both"/>
        <w:rPr>
          <w:rFonts w:ascii="Arial" w:hAnsi="Arial" w:cs="Arial"/>
          <w:sz w:val="20"/>
          <w:szCs w:val="20"/>
        </w:rPr>
      </w:pPr>
      <w:r w:rsidRPr="00AA3864">
        <w:rPr>
          <w:rFonts w:ascii="Arial" w:hAnsi="Arial" w:cs="Arial"/>
          <w:sz w:val="20"/>
          <w:szCs w:val="20"/>
        </w:rPr>
        <w:t>ČSN EN 50110-1 ed.3</w:t>
      </w:r>
    </w:p>
    <w:p w:rsidR="00CB06A4" w:rsidRPr="00AA3864" w:rsidRDefault="00CB06A4" w:rsidP="00CB06A4">
      <w:pPr>
        <w:pStyle w:val="Nzev"/>
        <w:jc w:val="both"/>
        <w:rPr>
          <w:rFonts w:ascii="Arial" w:hAnsi="Arial" w:cs="Arial"/>
          <w:b w:val="0"/>
          <w:sz w:val="20"/>
          <w:szCs w:val="20"/>
        </w:rPr>
      </w:pPr>
      <w:r w:rsidRPr="00AA3864">
        <w:rPr>
          <w:rFonts w:ascii="Arial" w:hAnsi="Arial" w:cs="Arial"/>
          <w:b w:val="0"/>
          <w:sz w:val="20"/>
          <w:szCs w:val="20"/>
        </w:rPr>
        <w:t>Obsluha a práce na elektrických zařízeních</w:t>
      </w:r>
    </w:p>
    <w:p w:rsidR="00CB06A4" w:rsidRPr="00AA3864" w:rsidRDefault="00CB06A4" w:rsidP="00CB06A4">
      <w:pPr>
        <w:pStyle w:val="Nzev"/>
        <w:jc w:val="both"/>
        <w:rPr>
          <w:rFonts w:ascii="Arial" w:hAnsi="Arial" w:cs="Arial"/>
          <w:sz w:val="20"/>
          <w:szCs w:val="20"/>
        </w:rPr>
      </w:pPr>
    </w:p>
    <w:p w:rsidR="00CB06A4" w:rsidRPr="00AA3864" w:rsidRDefault="00CB06A4" w:rsidP="00CB06A4">
      <w:pPr>
        <w:pStyle w:val="Nzev"/>
        <w:jc w:val="both"/>
        <w:rPr>
          <w:rFonts w:ascii="Arial" w:hAnsi="Arial" w:cs="Arial"/>
          <w:sz w:val="20"/>
          <w:szCs w:val="20"/>
        </w:rPr>
      </w:pPr>
      <w:r w:rsidRPr="00AA3864">
        <w:rPr>
          <w:rFonts w:ascii="Arial" w:hAnsi="Arial" w:cs="Arial"/>
          <w:sz w:val="20"/>
          <w:szCs w:val="20"/>
        </w:rPr>
        <w:t>ČSN EN 12464-1</w:t>
      </w:r>
    </w:p>
    <w:p w:rsidR="00CB06A4" w:rsidRPr="00AA3864" w:rsidRDefault="00CB06A4" w:rsidP="00CB06A4">
      <w:pPr>
        <w:pStyle w:val="Nzev"/>
        <w:jc w:val="both"/>
        <w:rPr>
          <w:rFonts w:ascii="Arial" w:hAnsi="Arial" w:cs="Arial"/>
          <w:b w:val="0"/>
          <w:sz w:val="20"/>
          <w:szCs w:val="20"/>
        </w:rPr>
      </w:pPr>
      <w:r w:rsidRPr="00AA3864">
        <w:rPr>
          <w:rFonts w:ascii="Arial" w:hAnsi="Arial" w:cs="Arial"/>
          <w:b w:val="0"/>
          <w:sz w:val="20"/>
          <w:szCs w:val="20"/>
        </w:rPr>
        <w:t>Světlo a osvětlení - Osvětlení pracovních prostorů - Vnitřní pracovní prostory</w:t>
      </w:r>
    </w:p>
    <w:p w:rsidR="00CB06A4" w:rsidRPr="00AA3864" w:rsidRDefault="00CB06A4" w:rsidP="00CB06A4">
      <w:pPr>
        <w:pStyle w:val="Nzev"/>
        <w:jc w:val="both"/>
        <w:rPr>
          <w:rFonts w:ascii="Arial" w:hAnsi="Arial" w:cs="Arial"/>
          <w:sz w:val="20"/>
          <w:szCs w:val="20"/>
        </w:rPr>
      </w:pPr>
    </w:p>
    <w:p w:rsidR="00CB06A4" w:rsidRPr="00AA3864" w:rsidRDefault="00CB06A4" w:rsidP="00CB06A4">
      <w:pPr>
        <w:pStyle w:val="Nzev"/>
        <w:jc w:val="both"/>
        <w:rPr>
          <w:rFonts w:ascii="Arial" w:hAnsi="Arial" w:cs="Arial"/>
          <w:sz w:val="20"/>
          <w:szCs w:val="20"/>
        </w:rPr>
      </w:pPr>
      <w:r w:rsidRPr="00AA3864">
        <w:rPr>
          <w:rFonts w:ascii="Arial" w:hAnsi="Arial" w:cs="Arial"/>
          <w:sz w:val="20"/>
          <w:szCs w:val="20"/>
        </w:rPr>
        <w:t>ČSN EN 12464-2</w:t>
      </w:r>
    </w:p>
    <w:p w:rsidR="00CB06A4" w:rsidRPr="00AA3864" w:rsidRDefault="00CB06A4" w:rsidP="00CB06A4">
      <w:pPr>
        <w:tabs>
          <w:tab w:val="left" w:pos="993"/>
        </w:tabs>
        <w:autoSpaceDE w:val="0"/>
        <w:autoSpaceDN w:val="0"/>
        <w:adjustRightInd w:val="0"/>
        <w:jc w:val="both"/>
        <w:rPr>
          <w:rFonts w:ascii="Arial" w:hAnsi="Arial" w:cs="Arial"/>
          <w:sz w:val="20"/>
          <w:lang/>
        </w:rPr>
      </w:pPr>
      <w:r w:rsidRPr="00AA3864">
        <w:rPr>
          <w:rFonts w:ascii="Arial" w:hAnsi="Arial" w:cs="Arial"/>
          <w:sz w:val="20"/>
          <w:lang/>
        </w:rPr>
        <w:t>Světlo a osvětlení - Osvětlení pracovních prostorů - Venkovní pracovní prostory</w:t>
      </w:r>
    </w:p>
    <w:p w:rsidR="00CB06A4" w:rsidRPr="00AA3864" w:rsidRDefault="00CB06A4" w:rsidP="00CB06A4">
      <w:pPr>
        <w:pStyle w:val="Nzev"/>
        <w:jc w:val="both"/>
        <w:rPr>
          <w:rFonts w:ascii="Arial" w:hAnsi="Arial" w:cs="Arial"/>
          <w:bCs w:val="0"/>
          <w:sz w:val="20"/>
          <w:szCs w:val="20"/>
        </w:rPr>
      </w:pPr>
    </w:p>
    <w:p w:rsidR="00CB06A4" w:rsidRPr="00AA3864" w:rsidRDefault="00CB06A4" w:rsidP="00CB06A4">
      <w:pPr>
        <w:pStyle w:val="Default"/>
        <w:rPr>
          <w:b/>
          <w:color w:val="auto"/>
          <w:sz w:val="20"/>
          <w:szCs w:val="20"/>
          <w:u w:val="single"/>
        </w:rPr>
      </w:pPr>
      <w:r w:rsidRPr="00AA3864">
        <w:rPr>
          <w:b/>
          <w:color w:val="auto"/>
          <w:sz w:val="20"/>
          <w:szCs w:val="20"/>
          <w:u w:val="single"/>
        </w:rPr>
        <w:t>Slaboproudá instalace:</w:t>
      </w:r>
    </w:p>
    <w:p w:rsidR="00CB06A4" w:rsidRPr="00AA3864" w:rsidRDefault="00CB06A4" w:rsidP="00CB06A4">
      <w:pPr>
        <w:autoSpaceDE w:val="0"/>
        <w:autoSpaceDN w:val="0"/>
        <w:adjustRightInd w:val="0"/>
        <w:rPr>
          <w:rFonts w:ascii="Arial" w:hAnsi="Arial" w:cs="Arial"/>
          <w:b/>
          <w:sz w:val="20"/>
          <w:u w:val="single"/>
        </w:rPr>
      </w:pPr>
      <w:r w:rsidRPr="00AA3864">
        <w:rPr>
          <w:rFonts w:ascii="Arial" w:hAnsi="Arial" w:cs="Arial"/>
          <w:b/>
          <w:sz w:val="20"/>
          <w:u w:val="single"/>
        </w:rPr>
        <w:t>Všeobecné:</w:t>
      </w:r>
    </w:p>
    <w:p w:rsidR="00CB06A4" w:rsidRPr="00AA3864" w:rsidRDefault="00CB06A4" w:rsidP="00CB06A4">
      <w:pPr>
        <w:autoSpaceDE w:val="0"/>
        <w:autoSpaceDN w:val="0"/>
        <w:adjustRightInd w:val="0"/>
        <w:rPr>
          <w:rFonts w:ascii="Arial" w:hAnsi="Arial" w:cs="Arial"/>
          <w:sz w:val="20"/>
        </w:rPr>
      </w:pPr>
      <w:r w:rsidRPr="00AA3864">
        <w:rPr>
          <w:rFonts w:ascii="Arial" w:hAnsi="Arial" w:cs="Arial"/>
          <w:sz w:val="20"/>
        </w:rPr>
        <w:t>Vyhláška č. 268/2011 Sb., kterou se mění vyhláška č. 23/2008 Sb., o technických podmínkách požární ochrany staveb</w:t>
      </w:r>
    </w:p>
    <w:p w:rsidR="00CB06A4" w:rsidRPr="00AA3864" w:rsidRDefault="00CB06A4" w:rsidP="00CB06A4">
      <w:pPr>
        <w:autoSpaceDE w:val="0"/>
        <w:autoSpaceDN w:val="0"/>
        <w:adjustRightInd w:val="0"/>
        <w:rPr>
          <w:rFonts w:ascii="Arial" w:hAnsi="Arial" w:cs="Arial"/>
          <w:sz w:val="20"/>
        </w:rPr>
      </w:pPr>
      <w:r w:rsidRPr="00AA3864">
        <w:rPr>
          <w:rFonts w:ascii="Arial" w:hAnsi="Arial" w:cs="Arial"/>
          <w:sz w:val="20"/>
        </w:rPr>
        <w:t>Vyhláška č. 221/2014 Sb., kterou se mění vyhláška č. 246/2001 Sb., o stanovení podmínek požární bezpečnosti a výkonu státního požárního dozoru (vyhláška o požární prevenci)</w:t>
      </w:r>
    </w:p>
    <w:p w:rsidR="00CB06A4" w:rsidRPr="00AA3864" w:rsidRDefault="00CB06A4" w:rsidP="00CB06A4">
      <w:pPr>
        <w:autoSpaceDE w:val="0"/>
        <w:autoSpaceDN w:val="0"/>
        <w:adjustRightInd w:val="0"/>
        <w:rPr>
          <w:rFonts w:ascii="Arial" w:hAnsi="Arial" w:cs="Arial"/>
          <w:sz w:val="20"/>
        </w:rPr>
      </w:pPr>
    </w:p>
    <w:p w:rsidR="00CB06A4" w:rsidRPr="00AA3864" w:rsidRDefault="00CB06A4" w:rsidP="00CB06A4">
      <w:pPr>
        <w:autoSpaceDE w:val="0"/>
        <w:autoSpaceDN w:val="0"/>
        <w:adjustRightInd w:val="0"/>
        <w:rPr>
          <w:rFonts w:ascii="Arial" w:hAnsi="Arial" w:cs="Arial"/>
          <w:b/>
          <w:sz w:val="20"/>
        </w:rPr>
      </w:pPr>
      <w:r w:rsidRPr="00AA3864">
        <w:rPr>
          <w:rFonts w:ascii="Arial" w:hAnsi="Arial" w:cs="Arial"/>
          <w:b/>
          <w:sz w:val="20"/>
        </w:rPr>
        <w:t>ČSN 34 2300, změna Z1, 09/2014</w:t>
      </w:r>
    </w:p>
    <w:p w:rsidR="00CB06A4" w:rsidRPr="00AA3864" w:rsidRDefault="00CB06A4" w:rsidP="00CB06A4">
      <w:pPr>
        <w:autoSpaceDE w:val="0"/>
        <w:autoSpaceDN w:val="0"/>
        <w:adjustRightInd w:val="0"/>
        <w:rPr>
          <w:rFonts w:ascii="Arial" w:hAnsi="Arial" w:cs="Arial"/>
          <w:sz w:val="20"/>
        </w:rPr>
      </w:pPr>
      <w:r w:rsidRPr="00AA3864">
        <w:rPr>
          <w:rFonts w:ascii="Arial" w:hAnsi="Arial" w:cs="Arial"/>
          <w:sz w:val="20"/>
        </w:rPr>
        <w:t>Předpisy pro vnitřní rozvody sdělovacích vedení</w:t>
      </w:r>
    </w:p>
    <w:p w:rsidR="00CB06A4" w:rsidRPr="00AA3864" w:rsidRDefault="00CB06A4" w:rsidP="00CB06A4">
      <w:pPr>
        <w:autoSpaceDE w:val="0"/>
        <w:autoSpaceDN w:val="0"/>
        <w:adjustRightInd w:val="0"/>
        <w:rPr>
          <w:rFonts w:ascii="Arial" w:hAnsi="Arial" w:cs="Arial"/>
          <w:sz w:val="20"/>
        </w:rPr>
      </w:pPr>
    </w:p>
    <w:p w:rsidR="00CB06A4" w:rsidRPr="00AA3864" w:rsidRDefault="00CB06A4" w:rsidP="00CB06A4">
      <w:pPr>
        <w:autoSpaceDE w:val="0"/>
        <w:autoSpaceDN w:val="0"/>
        <w:adjustRightInd w:val="0"/>
        <w:rPr>
          <w:rFonts w:ascii="Arial" w:hAnsi="Arial" w:cs="Arial"/>
          <w:b/>
          <w:sz w:val="20"/>
        </w:rPr>
      </w:pPr>
      <w:r w:rsidRPr="00AA3864">
        <w:rPr>
          <w:rFonts w:ascii="Arial" w:hAnsi="Arial" w:cs="Arial"/>
          <w:b/>
          <w:sz w:val="20"/>
        </w:rPr>
        <w:t xml:space="preserve">ČSN 73 0804, změna Z2 02/2015 </w:t>
      </w:r>
    </w:p>
    <w:p w:rsidR="00CB06A4" w:rsidRPr="00AA3864" w:rsidRDefault="00CB06A4" w:rsidP="00CB06A4">
      <w:pPr>
        <w:autoSpaceDE w:val="0"/>
        <w:autoSpaceDN w:val="0"/>
        <w:adjustRightInd w:val="0"/>
        <w:rPr>
          <w:rFonts w:ascii="Arial" w:hAnsi="Arial" w:cs="Arial"/>
          <w:sz w:val="20"/>
        </w:rPr>
      </w:pPr>
      <w:r w:rsidRPr="00AA3864">
        <w:rPr>
          <w:rFonts w:ascii="Arial" w:hAnsi="Arial" w:cs="Arial"/>
          <w:sz w:val="20"/>
        </w:rPr>
        <w:t>Požární bezpečnost staveb – Výrobní objekty</w:t>
      </w:r>
    </w:p>
    <w:p w:rsidR="00CB06A4" w:rsidRPr="00AA3864" w:rsidRDefault="00CB06A4" w:rsidP="00CB06A4">
      <w:pPr>
        <w:autoSpaceDE w:val="0"/>
        <w:autoSpaceDN w:val="0"/>
        <w:adjustRightInd w:val="0"/>
        <w:rPr>
          <w:rFonts w:ascii="Arial" w:hAnsi="Arial" w:cs="Arial"/>
          <w:sz w:val="20"/>
        </w:rPr>
      </w:pPr>
    </w:p>
    <w:p w:rsidR="00CB06A4" w:rsidRPr="00AA3864" w:rsidRDefault="00CB06A4" w:rsidP="00CB06A4">
      <w:pPr>
        <w:autoSpaceDE w:val="0"/>
        <w:autoSpaceDN w:val="0"/>
        <w:adjustRightInd w:val="0"/>
        <w:rPr>
          <w:rFonts w:ascii="Arial" w:hAnsi="Arial" w:cs="Arial"/>
          <w:b/>
          <w:sz w:val="20"/>
        </w:rPr>
      </w:pPr>
      <w:r w:rsidRPr="00AA3864">
        <w:rPr>
          <w:rFonts w:ascii="Arial" w:hAnsi="Arial" w:cs="Arial"/>
          <w:b/>
          <w:sz w:val="20"/>
        </w:rPr>
        <w:t>ČSN 73 0848, 04/2009</w:t>
      </w:r>
    </w:p>
    <w:p w:rsidR="00CB06A4" w:rsidRPr="00AA3864" w:rsidRDefault="00CB06A4" w:rsidP="00CB06A4">
      <w:pPr>
        <w:autoSpaceDE w:val="0"/>
        <w:autoSpaceDN w:val="0"/>
        <w:adjustRightInd w:val="0"/>
        <w:rPr>
          <w:rFonts w:ascii="Arial" w:hAnsi="Arial" w:cs="Arial"/>
          <w:sz w:val="20"/>
        </w:rPr>
      </w:pPr>
      <w:r w:rsidRPr="00AA3864">
        <w:rPr>
          <w:rFonts w:ascii="Arial" w:hAnsi="Arial" w:cs="Arial"/>
          <w:sz w:val="20"/>
        </w:rPr>
        <w:t>Požární bezpečnost staveb – Kabelové rozvody</w:t>
      </w:r>
    </w:p>
    <w:p w:rsidR="00CB06A4" w:rsidRPr="00AA3864" w:rsidRDefault="00CB06A4" w:rsidP="00CB06A4">
      <w:pPr>
        <w:autoSpaceDE w:val="0"/>
        <w:autoSpaceDN w:val="0"/>
        <w:adjustRightInd w:val="0"/>
        <w:rPr>
          <w:rFonts w:ascii="Arial" w:hAnsi="Arial" w:cs="Arial"/>
          <w:b/>
          <w:sz w:val="20"/>
        </w:rPr>
      </w:pPr>
    </w:p>
    <w:p w:rsidR="00CB06A4" w:rsidRPr="00AA3864" w:rsidRDefault="00CB06A4" w:rsidP="00CB06A4">
      <w:pPr>
        <w:autoSpaceDE w:val="0"/>
        <w:autoSpaceDN w:val="0"/>
        <w:adjustRightInd w:val="0"/>
        <w:rPr>
          <w:rFonts w:ascii="Arial" w:hAnsi="Arial" w:cs="Arial"/>
          <w:b/>
          <w:sz w:val="20"/>
        </w:rPr>
      </w:pPr>
      <w:r w:rsidRPr="00AA3864">
        <w:rPr>
          <w:rFonts w:ascii="Arial" w:hAnsi="Arial" w:cs="Arial"/>
          <w:b/>
          <w:sz w:val="20"/>
        </w:rPr>
        <w:t xml:space="preserve">ČSN 33 4000, změna 09/1990 </w:t>
      </w:r>
    </w:p>
    <w:p w:rsidR="00CB06A4" w:rsidRPr="00AA3864" w:rsidRDefault="00CB06A4" w:rsidP="00CB06A4">
      <w:pPr>
        <w:autoSpaceDE w:val="0"/>
        <w:autoSpaceDN w:val="0"/>
        <w:adjustRightInd w:val="0"/>
        <w:rPr>
          <w:rFonts w:ascii="Arial" w:hAnsi="Arial" w:cs="Arial"/>
          <w:sz w:val="20"/>
        </w:rPr>
      </w:pPr>
      <w:r w:rsidRPr="00AA3864">
        <w:rPr>
          <w:rFonts w:ascii="Arial" w:hAnsi="Arial" w:cs="Arial"/>
          <w:sz w:val="20"/>
        </w:rPr>
        <w:t>Požadavky na odolnost sdělovacích zařízení proti přepětí a nadproudu</w:t>
      </w:r>
    </w:p>
    <w:p w:rsidR="00CB06A4" w:rsidRPr="00AA3864" w:rsidRDefault="00CB06A4" w:rsidP="00CB06A4">
      <w:pPr>
        <w:autoSpaceDE w:val="0"/>
        <w:autoSpaceDN w:val="0"/>
        <w:adjustRightInd w:val="0"/>
        <w:rPr>
          <w:rFonts w:ascii="Arial" w:hAnsi="Arial" w:cs="Arial"/>
          <w:bCs/>
          <w:sz w:val="20"/>
        </w:rPr>
      </w:pPr>
    </w:p>
    <w:p w:rsidR="00CB06A4" w:rsidRPr="00AA3864" w:rsidRDefault="00CB06A4" w:rsidP="00CB06A4">
      <w:pPr>
        <w:autoSpaceDE w:val="0"/>
        <w:autoSpaceDN w:val="0"/>
        <w:adjustRightInd w:val="0"/>
        <w:rPr>
          <w:rFonts w:ascii="Arial" w:hAnsi="Arial" w:cs="Arial"/>
          <w:b/>
          <w:sz w:val="20"/>
          <w:u w:val="single"/>
        </w:rPr>
      </w:pPr>
      <w:r w:rsidRPr="00AA3864">
        <w:rPr>
          <w:rFonts w:ascii="Arial" w:hAnsi="Arial" w:cs="Arial"/>
          <w:b/>
          <w:sz w:val="20"/>
          <w:u w:val="single"/>
        </w:rPr>
        <w:t>STRUKTUROVANÁ KABELÁŽ:</w:t>
      </w:r>
    </w:p>
    <w:p w:rsidR="00CB06A4" w:rsidRPr="00AA3864" w:rsidRDefault="00CB06A4" w:rsidP="00CB06A4">
      <w:pPr>
        <w:autoSpaceDE w:val="0"/>
        <w:autoSpaceDN w:val="0"/>
        <w:adjustRightInd w:val="0"/>
        <w:rPr>
          <w:rFonts w:ascii="Arial" w:hAnsi="Arial" w:cs="Arial"/>
          <w:b/>
          <w:sz w:val="20"/>
        </w:rPr>
      </w:pPr>
      <w:r w:rsidRPr="00AA3864">
        <w:rPr>
          <w:rFonts w:ascii="Arial" w:hAnsi="Arial" w:cs="Arial"/>
          <w:b/>
          <w:sz w:val="20"/>
        </w:rPr>
        <w:t>ČSN EN 50173-1 ed.3, 04/2012</w:t>
      </w:r>
    </w:p>
    <w:p w:rsidR="00CB06A4" w:rsidRPr="00AA3864" w:rsidRDefault="00CB06A4" w:rsidP="00CB06A4">
      <w:pPr>
        <w:autoSpaceDE w:val="0"/>
        <w:autoSpaceDN w:val="0"/>
        <w:adjustRightInd w:val="0"/>
        <w:rPr>
          <w:rFonts w:ascii="Arial" w:hAnsi="Arial" w:cs="Arial"/>
          <w:sz w:val="20"/>
        </w:rPr>
      </w:pPr>
      <w:r w:rsidRPr="00AA3864">
        <w:rPr>
          <w:rFonts w:ascii="Arial" w:hAnsi="Arial" w:cs="Arial"/>
          <w:sz w:val="20"/>
        </w:rPr>
        <w:t xml:space="preserve">Informační technologie - Univerzální kabelážní systémy </w:t>
      </w:r>
    </w:p>
    <w:p w:rsidR="00CB06A4" w:rsidRPr="00AA3864" w:rsidRDefault="00CB06A4" w:rsidP="00CB06A4">
      <w:pPr>
        <w:autoSpaceDE w:val="0"/>
        <w:autoSpaceDN w:val="0"/>
        <w:adjustRightInd w:val="0"/>
        <w:rPr>
          <w:rFonts w:ascii="Arial" w:hAnsi="Arial" w:cs="Arial"/>
          <w:sz w:val="20"/>
        </w:rPr>
      </w:pPr>
    </w:p>
    <w:p w:rsidR="00CB06A4" w:rsidRPr="00AA3864" w:rsidRDefault="00CB06A4" w:rsidP="00CB06A4">
      <w:pPr>
        <w:autoSpaceDE w:val="0"/>
        <w:autoSpaceDN w:val="0"/>
        <w:adjustRightInd w:val="0"/>
        <w:rPr>
          <w:rFonts w:ascii="Arial" w:hAnsi="Arial" w:cs="Arial"/>
          <w:b/>
          <w:sz w:val="20"/>
        </w:rPr>
      </w:pPr>
      <w:r w:rsidRPr="00AA3864">
        <w:rPr>
          <w:rFonts w:ascii="Arial" w:hAnsi="Arial" w:cs="Arial"/>
          <w:b/>
          <w:sz w:val="20"/>
        </w:rPr>
        <w:t>ČSN EN 50173-2, 05/2008</w:t>
      </w:r>
    </w:p>
    <w:p w:rsidR="00CB06A4" w:rsidRPr="00AA3864" w:rsidRDefault="00CB06A4" w:rsidP="00CB06A4">
      <w:pPr>
        <w:autoSpaceDE w:val="0"/>
        <w:autoSpaceDN w:val="0"/>
        <w:adjustRightInd w:val="0"/>
        <w:rPr>
          <w:rFonts w:ascii="Arial" w:hAnsi="Arial" w:cs="Arial"/>
          <w:sz w:val="20"/>
        </w:rPr>
      </w:pPr>
      <w:r w:rsidRPr="00AA3864">
        <w:rPr>
          <w:rFonts w:ascii="Arial" w:hAnsi="Arial" w:cs="Arial"/>
          <w:sz w:val="20"/>
        </w:rPr>
        <w:t xml:space="preserve">Informační technologie - Univerzální kabelážní systémy </w:t>
      </w:r>
    </w:p>
    <w:p w:rsidR="00CB06A4" w:rsidRPr="00AA3864" w:rsidRDefault="00CB06A4" w:rsidP="00CB06A4">
      <w:pPr>
        <w:autoSpaceDE w:val="0"/>
        <w:autoSpaceDN w:val="0"/>
        <w:adjustRightInd w:val="0"/>
        <w:rPr>
          <w:rFonts w:ascii="Arial" w:hAnsi="Arial" w:cs="Arial"/>
          <w:sz w:val="20"/>
        </w:rPr>
      </w:pPr>
    </w:p>
    <w:p w:rsidR="00CB06A4" w:rsidRPr="00AA3864" w:rsidRDefault="00CB06A4" w:rsidP="00CB06A4">
      <w:pPr>
        <w:autoSpaceDE w:val="0"/>
        <w:autoSpaceDN w:val="0"/>
        <w:adjustRightInd w:val="0"/>
        <w:rPr>
          <w:rFonts w:ascii="Arial" w:hAnsi="Arial" w:cs="Arial"/>
          <w:b/>
          <w:sz w:val="20"/>
        </w:rPr>
      </w:pPr>
      <w:r w:rsidRPr="00AA3864">
        <w:rPr>
          <w:rFonts w:ascii="Arial" w:hAnsi="Arial" w:cs="Arial"/>
          <w:b/>
          <w:sz w:val="20"/>
        </w:rPr>
        <w:t xml:space="preserve">ČSN EN 50174-1 ed.2, 05/2010 </w:t>
      </w:r>
    </w:p>
    <w:p w:rsidR="00CB06A4" w:rsidRPr="00AA3864" w:rsidRDefault="00CB06A4" w:rsidP="00CB06A4">
      <w:pPr>
        <w:autoSpaceDE w:val="0"/>
        <w:autoSpaceDN w:val="0"/>
        <w:adjustRightInd w:val="0"/>
        <w:rPr>
          <w:rFonts w:ascii="Arial" w:hAnsi="Arial" w:cs="Arial"/>
          <w:sz w:val="20"/>
        </w:rPr>
      </w:pPr>
      <w:r w:rsidRPr="00AA3864">
        <w:rPr>
          <w:rFonts w:ascii="Arial" w:hAnsi="Arial" w:cs="Arial"/>
          <w:sz w:val="20"/>
        </w:rPr>
        <w:t xml:space="preserve">Informační technologie - Instalace kabelových rozvodů </w:t>
      </w:r>
    </w:p>
    <w:p w:rsidR="00CB06A4" w:rsidRPr="00AA3864" w:rsidRDefault="00CB06A4" w:rsidP="00CB06A4">
      <w:pPr>
        <w:autoSpaceDE w:val="0"/>
        <w:autoSpaceDN w:val="0"/>
        <w:adjustRightInd w:val="0"/>
        <w:rPr>
          <w:rFonts w:ascii="Arial" w:hAnsi="Arial" w:cs="Arial"/>
          <w:sz w:val="20"/>
        </w:rPr>
      </w:pPr>
    </w:p>
    <w:p w:rsidR="00CB06A4" w:rsidRPr="00AA3864" w:rsidRDefault="00CB06A4" w:rsidP="00CB06A4">
      <w:pPr>
        <w:autoSpaceDE w:val="0"/>
        <w:autoSpaceDN w:val="0"/>
        <w:adjustRightInd w:val="0"/>
        <w:rPr>
          <w:rFonts w:ascii="Arial" w:hAnsi="Arial" w:cs="Arial"/>
          <w:b/>
          <w:sz w:val="20"/>
        </w:rPr>
      </w:pPr>
      <w:r w:rsidRPr="00AA3864">
        <w:rPr>
          <w:rFonts w:ascii="Arial" w:hAnsi="Arial" w:cs="Arial"/>
          <w:b/>
          <w:sz w:val="20"/>
        </w:rPr>
        <w:t xml:space="preserve">ČSN EN 50174-2 ed.2, 05/2010 </w:t>
      </w:r>
    </w:p>
    <w:p w:rsidR="00CB06A4" w:rsidRPr="00AA3864" w:rsidRDefault="00CB06A4" w:rsidP="00CB06A4">
      <w:pPr>
        <w:autoSpaceDE w:val="0"/>
        <w:autoSpaceDN w:val="0"/>
        <w:adjustRightInd w:val="0"/>
        <w:rPr>
          <w:rFonts w:ascii="Arial" w:hAnsi="Arial" w:cs="Arial"/>
          <w:sz w:val="20"/>
        </w:rPr>
      </w:pPr>
      <w:r w:rsidRPr="00AA3864">
        <w:rPr>
          <w:rFonts w:ascii="Arial" w:hAnsi="Arial" w:cs="Arial"/>
          <w:sz w:val="20"/>
        </w:rPr>
        <w:t xml:space="preserve">Informační technologie - Instalace kabelových rozvodů </w:t>
      </w:r>
    </w:p>
    <w:p w:rsidR="00CB06A4" w:rsidRPr="000B5C7B" w:rsidRDefault="00CB06A4" w:rsidP="00CB06A4">
      <w:pPr>
        <w:pStyle w:val="Nzev"/>
        <w:jc w:val="both"/>
        <w:rPr>
          <w:rFonts w:ascii="Arial" w:hAnsi="Arial" w:cs="Arial"/>
          <w:b w:val="0"/>
          <w:bCs w:val="0"/>
          <w:sz w:val="22"/>
          <w:szCs w:val="22"/>
        </w:rPr>
      </w:pPr>
    </w:p>
    <w:p w:rsidR="00CB06A4" w:rsidRDefault="00CB06A4" w:rsidP="00CB06A4">
      <w:pPr>
        <w:pStyle w:val="Nzev"/>
        <w:jc w:val="left"/>
        <w:rPr>
          <w:rFonts w:ascii="Arial" w:hAnsi="Arial" w:cs="Arial"/>
          <w:b w:val="0"/>
          <w:bCs w:val="0"/>
          <w:sz w:val="22"/>
          <w:szCs w:val="22"/>
        </w:rPr>
      </w:pPr>
      <w:r w:rsidRPr="000B5C7B">
        <w:rPr>
          <w:rFonts w:ascii="Arial" w:hAnsi="Arial" w:cs="Arial"/>
          <w:b w:val="0"/>
          <w:bCs w:val="0"/>
          <w:sz w:val="22"/>
          <w:szCs w:val="22"/>
        </w:rPr>
        <w:t>Zmíněné normy nejsou kompletní základnou, pro jednotlivé výrobky, montážní postupy a činnosti spojené se zhotovením daného objektu. Normy jsou zde nahlíženy dle specifik této profese. Uvedené normy jsou vždy brány včetně všech změn a oprav vydaným k danému datu. V případě, že u některých norem dochází k souběhu platnosti, doporučuje se postupovat dle normy novější.</w:t>
      </w:r>
    </w:p>
    <w:p w:rsidR="00CB06A4" w:rsidRPr="00AA3864" w:rsidRDefault="00CB06A4" w:rsidP="00CB06A4">
      <w:pPr>
        <w:pStyle w:val="Nzev"/>
        <w:jc w:val="left"/>
        <w:rPr>
          <w:rFonts w:ascii="Arial" w:hAnsi="Arial" w:cs="Arial"/>
          <w:b w:val="0"/>
          <w:bCs w:val="0"/>
          <w:sz w:val="22"/>
          <w:szCs w:val="22"/>
        </w:rPr>
      </w:pPr>
    </w:p>
    <w:p w:rsidR="00CB06A4" w:rsidRPr="009E1DBB" w:rsidRDefault="00CB06A4" w:rsidP="00CB06A4">
      <w:pPr>
        <w:pStyle w:val="Nzev"/>
        <w:jc w:val="both"/>
        <w:rPr>
          <w:rFonts w:ascii="Arial" w:hAnsi="Arial" w:cs="Arial"/>
          <w:sz w:val="22"/>
          <w:szCs w:val="22"/>
        </w:rPr>
      </w:pPr>
      <w:r w:rsidRPr="009E1DBB">
        <w:rPr>
          <w:rFonts w:ascii="Arial" w:hAnsi="Arial" w:cs="Arial"/>
          <w:sz w:val="22"/>
          <w:szCs w:val="22"/>
        </w:rPr>
        <w:t>3.</w:t>
      </w:r>
      <w:r w:rsidR="00A2417D">
        <w:rPr>
          <w:rFonts w:ascii="Arial" w:hAnsi="Arial" w:cs="Arial"/>
          <w:sz w:val="22"/>
          <w:szCs w:val="22"/>
        </w:rPr>
        <w:t>6</w:t>
      </w:r>
      <w:r w:rsidRPr="009E1DBB">
        <w:rPr>
          <w:rFonts w:ascii="Arial" w:hAnsi="Arial" w:cs="Arial"/>
          <w:sz w:val="22"/>
          <w:szCs w:val="22"/>
        </w:rPr>
        <w:t xml:space="preserve">. Ochrana před účinky tepla </w:t>
      </w:r>
    </w:p>
    <w:p w:rsidR="00CB06A4" w:rsidRPr="009E1DBB" w:rsidRDefault="00CB06A4" w:rsidP="00CB06A4">
      <w:pPr>
        <w:pStyle w:val="Nzev"/>
        <w:jc w:val="both"/>
        <w:rPr>
          <w:rFonts w:ascii="Arial" w:hAnsi="Arial" w:cs="Arial"/>
          <w:b w:val="0"/>
          <w:bCs w:val="0"/>
          <w:sz w:val="22"/>
          <w:szCs w:val="22"/>
        </w:rPr>
      </w:pPr>
      <w:r w:rsidRPr="009E1DBB">
        <w:rPr>
          <w:rFonts w:ascii="Arial" w:hAnsi="Arial" w:cs="Arial"/>
          <w:b w:val="0"/>
          <w:bCs w:val="0"/>
          <w:sz w:val="22"/>
          <w:szCs w:val="22"/>
        </w:rPr>
        <w:t>Ochrana před účinky tepla je řešena dle ČSN 33 2000–4–42ed.2 Elektrotechnické předpisy. Elektrická zařízení nesmí být příčinou vzniku požáru okolních hmot. Přístupné části elektrického zařízení nesmí dosáhnou teploty, které by mohla způsobit popáleniny osobám a užitkovým zvířatům. Elektrická zařízení musí být chráněna před přehřátím. Údržba a odpovědná osoba investora musí být seznámeni s rizikem záměny světelných zdrojů.</w:t>
      </w:r>
    </w:p>
    <w:p w:rsidR="00705A74" w:rsidRDefault="00705A74" w:rsidP="00934CFA">
      <w:pPr>
        <w:pStyle w:val="Nzev"/>
        <w:jc w:val="left"/>
        <w:rPr>
          <w:rFonts w:ascii="Arial" w:hAnsi="Arial" w:cs="Arial"/>
          <w:b w:val="0"/>
          <w:bCs w:val="0"/>
          <w:color w:val="FF0000"/>
          <w:sz w:val="22"/>
          <w:szCs w:val="22"/>
        </w:rPr>
      </w:pPr>
    </w:p>
    <w:p w:rsidR="00A2417D" w:rsidRPr="009E1DBB" w:rsidRDefault="00A2417D" w:rsidP="00A2417D">
      <w:pPr>
        <w:pStyle w:val="Nzev"/>
        <w:jc w:val="both"/>
        <w:rPr>
          <w:rFonts w:ascii="Arial" w:hAnsi="Arial" w:cs="Arial"/>
          <w:sz w:val="22"/>
          <w:szCs w:val="22"/>
        </w:rPr>
      </w:pPr>
      <w:r w:rsidRPr="009E1DBB">
        <w:rPr>
          <w:rFonts w:ascii="Arial" w:hAnsi="Arial" w:cs="Arial"/>
          <w:sz w:val="22"/>
          <w:szCs w:val="22"/>
        </w:rPr>
        <w:t>3.</w:t>
      </w:r>
      <w:r>
        <w:rPr>
          <w:rFonts w:ascii="Arial" w:hAnsi="Arial" w:cs="Arial"/>
          <w:sz w:val="22"/>
          <w:szCs w:val="22"/>
        </w:rPr>
        <w:t>7</w:t>
      </w:r>
      <w:r w:rsidRPr="009E1DBB">
        <w:rPr>
          <w:rFonts w:ascii="Arial" w:hAnsi="Arial" w:cs="Arial"/>
          <w:sz w:val="22"/>
          <w:szCs w:val="22"/>
        </w:rPr>
        <w:t xml:space="preserve">. Ochrana proti nadproudům a zkratům </w:t>
      </w:r>
    </w:p>
    <w:p w:rsidR="00A2417D" w:rsidRPr="00A2417D" w:rsidRDefault="00A2417D" w:rsidP="00A2417D">
      <w:pPr>
        <w:pStyle w:val="Nzev"/>
        <w:jc w:val="both"/>
        <w:rPr>
          <w:rFonts w:ascii="Arial" w:hAnsi="Arial" w:cs="Arial"/>
          <w:b w:val="0"/>
          <w:bCs w:val="0"/>
          <w:sz w:val="22"/>
          <w:szCs w:val="22"/>
        </w:rPr>
      </w:pPr>
      <w:r w:rsidRPr="009E1DBB">
        <w:rPr>
          <w:rFonts w:ascii="Arial" w:hAnsi="Arial" w:cs="Arial"/>
          <w:b w:val="0"/>
          <w:bCs w:val="0"/>
          <w:sz w:val="22"/>
          <w:szCs w:val="22"/>
        </w:rPr>
        <w:t>Ochrana před nadproudy a zkratu je řešena dle ČSN 33 2000–4–43ed.2. Pracovní vodiče jsou chráněny proti přetížení a proti zkratovým proudům jedním nebo více prvky pro samočinné přerušení napájení. Ochrana vedení proti přetížení a zkratu je provedena jističi. Tyto automaticky odpojí obvod předtím, než nadproud a doba jeho trvání dosáhnou nebezpečné hodnoty.</w:t>
      </w:r>
    </w:p>
    <w:p w:rsidR="00705A74" w:rsidRPr="00BC45A1" w:rsidRDefault="00705A74" w:rsidP="00934CFA">
      <w:pPr>
        <w:autoSpaceDE w:val="0"/>
        <w:autoSpaceDN w:val="0"/>
        <w:adjustRightInd w:val="0"/>
        <w:rPr>
          <w:rFonts w:ascii="Arial" w:hAnsi="Arial" w:cs="Arial"/>
          <w:b/>
          <w:bCs/>
          <w:sz w:val="22"/>
          <w:szCs w:val="22"/>
        </w:rPr>
      </w:pPr>
      <w:r w:rsidRPr="00BC45A1">
        <w:rPr>
          <w:rFonts w:ascii="Arial" w:hAnsi="Arial" w:cs="Arial"/>
          <w:b/>
          <w:bCs/>
          <w:sz w:val="22"/>
          <w:szCs w:val="22"/>
        </w:rPr>
        <w:lastRenderedPageBreak/>
        <w:t>3.</w:t>
      </w:r>
      <w:r w:rsidR="00A2417D" w:rsidRPr="00BC45A1">
        <w:rPr>
          <w:rFonts w:ascii="Arial" w:hAnsi="Arial" w:cs="Arial"/>
          <w:b/>
          <w:bCs/>
          <w:sz w:val="22"/>
          <w:szCs w:val="22"/>
        </w:rPr>
        <w:t>8</w:t>
      </w:r>
      <w:r w:rsidRPr="00BC45A1">
        <w:rPr>
          <w:rFonts w:ascii="Arial" w:hAnsi="Arial" w:cs="Arial"/>
          <w:b/>
          <w:bCs/>
          <w:sz w:val="22"/>
          <w:szCs w:val="22"/>
        </w:rPr>
        <w:t>. Třídění vnějších vlivů</w:t>
      </w:r>
    </w:p>
    <w:p w:rsidR="00705A74" w:rsidRPr="00BC45A1" w:rsidRDefault="00705A74" w:rsidP="00934CFA">
      <w:pPr>
        <w:pStyle w:val="Default"/>
        <w:rPr>
          <w:color w:val="auto"/>
          <w:sz w:val="22"/>
          <w:szCs w:val="22"/>
        </w:rPr>
      </w:pPr>
      <w:r w:rsidRPr="00BC45A1">
        <w:rPr>
          <w:color w:val="auto"/>
          <w:sz w:val="22"/>
          <w:szCs w:val="22"/>
        </w:rPr>
        <w:t xml:space="preserve">Prostory dle ČSN 33 2000-4-41 ed2: normální </w:t>
      </w:r>
    </w:p>
    <w:p w:rsidR="00705A74" w:rsidRPr="00BC45A1" w:rsidRDefault="00705A74" w:rsidP="00934CFA">
      <w:pPr>
        <w:pStyle w:val="Default"/>
        <w:rPr>
          <w:color w:val="auto"/>
          <w:sz w:val="22"/>
          <w:szCs w:val="22"/>
        </w:rPr>
      </w:pPr>
      <w:r w:rsidRPr="00BC45A1">
        <w:rPr>
          <w:color w:val="auto"/>
          <w:sz w:val="22"/>
          <w:szCs w:val="22"/>
        </w:rPr>
        <w:t xml:space="preserve">Vnější vlivy dle ČSN 33 2000-3 z hlediska ČSN 33 2000-5-51: </w:t>
      </w:r>
    </w:p>
    <w:p w:rsidR="00705A74" w:rsidRPr="00BC45A1" w:rsidRDefault="00705A74" w:rsidP="00934CFA">
      <w:pPr>
        <w:rPr>
          <w:rFonts w:ascii="Arial" w:hAnsi="Arial" w:cs="Arial"/>
          <w:sz w:val="22"/>
          <w:szCs w:val="22"/>
        </w:rPr>
      </w:pPr>
      <w:r w:rsidRPr="00BC45A1">
        <w:rPr>
          <w:rFonts w:ascii="Arial" w:hAnsi="Arial" w:cs="Arial"/>
          <w:sz w:val="22"/>
          <w:szCs w:val="22"/>
        </w:rPr>
        <w:t>AA5, AB5, AC1, AD1, AE1, AF1, AG1, AH1, AK1, AL1, AM1, AN1, AP1, AQ1, AS1, BA1, BC1, BD1, BE1, CA1, CB1</w:t>
      </w:r>
    </w:p>
    <w:p w:rsidR="00705A74" w:rsidRPr="00BC45A1" w:rsidRDefault="00705A74" w:rsidP="00934CFA">
      <w:pPr>
        <w:rPr>
          <w:rFonts w:ascii="Arial" w:hAnsi="Arial" w:cs="Arial"/>
          <w:sz w:val="22"/>
          <w:szCs w:val="22"/>
        </w:rPr>
      </w:pPr>
      <w:r w:rsidRPr="00BC45A1">
        <w:rPr>
          <w:rFonts w:ascii="Arial" w:hAnsi="Arial" w:cs="Arial"/>
          <w:sz w:val="22"/>
          <w:szCs w:val="22"/>
        </w:rPr>
        <w:t>Z hlediska vnějších vlivů lze všechny řešené prostory kvalifikovat jako normální. S ohledem na jednoznačnost těchto údajů není nutno zpracovávat protokol o stanovení vnějších vlivů ve smyslu citované normy a je nahrazen touto technickou zprávou.</w:t>
      </w:r>
    </w:p>
    <w:p w:rsidR="00705A74" w:rsidRPr="00BC45A1" w:rsidRDefault="00705A74" w:rsidP="00934CFA"/>
    <w:p w:rsidR="00705A74" w:rsidRPr="00BC45A1" w:rsidRDefault="00705A74" w:rsidP="00934CFA"/>
    <w:p w:rsidR="00705A74" w:rsidRPr="00BC45A1" w:rsidRDefault="00705A74" w:rsidP="00934CFA">
      <w:pPr>
        <w:pStyle w:val="Nadpis1"/>
        <w:rPr>
          <w:rFonts w:ascii="Arial" w:hAnsi="Arial" w:cs="Arial"/>
          <w:sz w:val="24"/>
          <w:szCs w:val="24"/>
          <w:u w:val="single"/>
        </w:rPr>
      </w:pPr>
      <w:r w:rsidRPr="00BC45A1">
        <w:rPr>
          <w:rFonts w:ascii="Arial" w:hAnsi="Arial" w:cs="Arial"/>
          <w:sz w:val="24"/>
          <w:szCs w:val="24"/>
          <w:u w:val="single"/>
        </w:rPr>
        <w:t>4. Technické řešení:</w:t>
      </w:r>
    </w:p>
    <w:p w:rsidR="00705A74" w:rsidRPr="00BC45A1" w:rsidRDefault="00705A74" w:rsidP="00934CFA">
      <w:pPr>
        <w:autoSpaceDE w:val="0"/>
        <w:autoSpaceDN w:val="0"/>
        <w:adjustRightInd w:val="0"/>
        <w:rPr>
          <w:rFonts w:ascii="Arial" w:hAnsi="Arial" w:cs="Arial"/>
          <w:b/>
          <w:bCs/>
          <w:sz w:val="22"/>
          <w:szCs w:val="22"/>
        </w:rPr>
      </w:pPr>
      <w:r w:rsidRPr="00BC45A1">
        <w:rPr>
          <w:rFonts w:ascii="Arial" w:hAnsi="Arial" w:cs="Arial"/>
          <w:b/>
          <w:bCs/>
          <w:sz w:val="22"/>
          <w:szCs w:val="22"/>
        </w:rPr>
        <w:t>4.1. Stávající elektroinstalace</w:t>
      </w:r>
    </w:p>
    <w:p w:rsidR="00705A74" w:rsidRPr="00BC45A1" w:rsidRDefault="00705A74" w:rsidP="00934CFA">
      <w:pPr>
        <w:autoSpaceDE w:val="0"/>
        <w:autoSpaceDN w:val="0"/>
        <w:adjustRightInd w:val="0"/>
        <w:rPr>
          <w:rFonts w:ascii="Arial" w:hAnsi="Arial" w:cs="Arial"/>
          <w:sz w:val="22"/>
          <w:szCs w:val="22"/>
        </w:rPr>
      </w:pPr>
      <w:r w:rsidRPr="00BC45A1">
        <w:rPr>
          <w:rFonts w:ascii="Arial" w:hAnsi="Arial" w:cs="Arial"/>
          <w:sz w:val="22"/>
          <w:szCs w:val="22"/>
        </w:rPr>
        <w:t xml:space="preserve">Stávající elektroinstalace ve společných prostorech bude demontovaná. </w:t>
      </w:r>
      <w:r w:rsidR="009C3461" w:rsidRPr="00BC45A1">
        <w:rPr>
          <w:rFonts w:ascii="Arial" w:hAnsi="Arial" w:cs="Arial"/>
          <w:sz w:val="22"/>
          <w:szCs w:val="22"/>
        </w:rPr>
        <w:t>Vzniklý odpad bude ekologicky zlikvidován.</w:t>
      </w:r>
    </w:p>
    <w:p w:rsidR="009C3461" w:rsidRPr="00BC45A1" w:rsidRDefault="009C3461" w:rsidP="00934CFA">
      <w:pPr>
        <w:autoSpaceDE w:val="0"/>
        <w:autoSpaceDN w:val="0"/>
        <w:adjustRightInd w:val="0"/>
        <w:rPr>
          <w:rFonts w:ascii="Arial" w:hAnsi="Arial" w:cs="Arial"/>
          <w:sz w:val="22"/>
          <w:szCs w:val="22"/>
        </w:rPr>
      </w:pPr>
    </w:p>
    <w:p w:rsidR="00705A74" w:rsidRPr="00BC45A1" w:rsidRDefault="00705A74" w:rsidP="00934CFA">
      <w:pPr>
        <w:autoSpaceDE w:val="0"/>
        <w:autoSpaceDN w:val="0"/>
        <w:adjustRightInd w:val="0"/>
        <w:rPr>
          <w:rFonts w:ascii="Arial" w:hAnsi="Arial" w:cs="Arial"/>
          <w:b/>
          <w:bCs/>
          <w:sz w:val="22"/>
          <w:szCs w:val="22"/>
        </w:rPr>
      </w:pPr>
      <w:r w:rsidRPr="00BC45A1">
        <w:rPr>
          <w:rFonts w:ascii="Arial" w:hAnsi="Arial" w:cs="Arial"/>
          <w:b/>
          <w:bCs/>
          <w:sz w:val="22"/>
          <w:szCs w:val="22"/>
        </w:rPr>
        <w:t>4.2.Napojení objektu na distribuční soustavu elektrické energie</w:t>
      </w:r>
    </w:p>
    <w:p w:rsidR="00705A74" w:rsidRPr="00BC45A1" w:rsidRDefault="00705A74" w:rsidP="00934CFA">
      <w:pPr>
        <w:autoSpaceDE w:val="0"/>
        <w:autoSpaceDN w:val="0"/>
        <w:adjustRightInd w:val="0"/>
        <w:rPr>
          <w:rFonts w:ascii="Arial" w:hAnsi="Arial" w:cs="Arial"/>
          <w:sz w:val="22"/>
          <w:szCs w:val="22"/>
        </w:rPr>
      </w:pPr>
      <w:r w:rsidRPr="00BC45A1">
        <w:rPr>
          <w:rFonts w:ascii="Arial" w:hAnsi="Arial" w:cs="Arial"/>
          <w:sz w:val="22"/>
          <w:szCs w:val="22"/>
        </w:rPr>
        <w:t>Napojení objektu na distribuční soustavu elektrické energie není součástí této projektové dokumentace a zůstává stávající, beze změn.</w:t>
      </w:r>
    </w:p>
    <w:p w:rsidR="00705A74" w:rsidRPr="00BC45A1" w:rsidRDefault="00705A74" w:rsidP="00934CFA">
      <w:pPr>
        <w:autoSpaceDE w:val="0"/>
        <w:autoSpaceDN w:val="0"/>
        <w:adjustRightInd w:val="0"/>
        <w:rPr>
          <w:rFonts w:ascii="Arial" w:hAnsi="Arial" w:cs="Arial"/>
          <w:sz w:val="22"/>
          <w:szCs w:val="22"/>
        </w:rPr>
      </w:pPr>
    </w:p>
    <w:p w:rsidR="00705A74" w:rsidRPr="00BC45A1" w:rsidRDefault="00705A74" w:rsidP="00934CFA">
      <w:pPr>
        <w:autoSpaceDE w:val="0"/>
        <w:autoSpaceDN w:val="0"/>
        <w:adjustRightInd w:val="0"/>
        <w:rPr>
          <w:rFonts w:ascii="Arial" w:hAnsi="Arial" w:cs="Arial"/>
          <w:b/>
          <w:bCs/>
          <w:sz w:val="22"/>
          <w:szCs w:val="22"/>
        </w:rPr>
      </w:pPr>
      <w:r w:rsidRPr="00BC45A1">
        <w:rPr>
          <w:rFonts w:ascii="Arial" w:hAnsi="Arial" w:cs="Arial"/>
          <w:b/>
          <w:bCs/>
          <w:sz w:val="22"/>
          <w:szCs w:val="22"/>
        </w:rPr>
        <w:t>4.3. Přívody k elektroměrovým rozvaděčům</w:t>
      </w:r>
    </w:p>
    <w:p w:rsidR="00705A74" w:rsidRPr="00BC45A1" w:rsidRDefault="00705A74" w:rsidP="00934CFA">
      <w:pPr>
        <w:autoSpaceDE w:val="0"/>
        <w:autoSpaceDN w:val="0"/>
        <w:adjustRightInd w:val="0"/>
        <w:rPr>
          <w:rFonts w:ascii="Arial" w:hAnsi="Arial" w:cs="Arial"/>
          <w:sz w:val="22"/>
          <w:szCs w:val="22"/>
        </w:rPr>
      </w:pPr>
      <w:r w:rsidRPr="00BC45A1">
        <w:rPr>
          <w:rFonts w:ascii="Arial" w:hAnsi="Arial" w:cs="Arial"/>
          <w:sz w:val="22"/>
          <w:szCs w:val="22"/>
        </w:rPr>
        <w:t xml:space="preserve">Bude provedeno nové. Napojení bude provedeno z přípojkové skříně, která se nachází u </w:t>
      </w:r>
      <w:r w:rsidR="00BC45A1" w:rsidRPr="00BC45A1">
        <w:rPr>
          <w:rFonts w:ascii="Arial" w:hAnsi="Arial" w:cs="Arial"/>
          <w:sz w:val="22"/>
          <w:szCs w:val="22"/>
        </w:rPr>
        <w:t xml:space="preserve">zadních </w:t>
      </w:r>
      <w:r w:rsidR="009C3461" w:rsidRPr="00BC45A1">
        <w:rPr>
          <w:rFonts w:ascii="Arial" w:hAnsi="Arial" w:cs="Arial"/>
          <w:sz w:val="22"/>
          <w:szCs w:val="22"/>
        </w:rPr>
        <w:t>vchod</w:t>
      </w:r>
      <w:r w:rsidR="00BC45A1" w:rsidRPr="00BC45A1">
        <w:rPr>
          <w:rFonts w:ascii="Arial" w:hAnsi="Arial" w:cs="Arial"/>
          <w:sz w:val="22"/>
          <w:szCs w:val="22"/>
        </w:rPr>
        <w:t>ů</w:t>
      </w:r>
      <w:r w:rsidR="009C3461" w:rsidRPr="00BC45A1">
        <w:rPr>
          <w:rFonts w:ascii="Arial" w:hAnsi="Arial" w:cs="Arial"/>
          <w:sz w:val="22"/>
          <w:szCs w:val="22"/>
        </w:rPr>
        <w:t xml:space="preserve"> do </w:t>
      </w:r>
      <w:r w:rsidR="00BC45A1" w:rsidRPr="00BC45A1">
        <w:rPr>
          <w:rFonts w:ascii="Arial" w:hAnsi="Arial" w:cs="Arial"/>
          <w:sz w:val="22"/>
          <w:szCs w:val="22"/>
        </w:rPr>
        <w:t xml:space="preserve">každého </w:t>
      </w:r>
      <w:r w:rsidR="009C3461" w:rsidRPr="00BC45A1">
        <w:rPr>
          <w:rFonts w:ascii="Arial" w:hAnsi="Arial" w:cs="Arial"/>
          <w:sz w:val="22"/>
          <w:szCs w:val="22"/>
        </w:rPr>
        <w:t>objektu</w:t>
      </w:r>
      <w:r w:rsidR="00BC45A1" w:rsidRPr="00BC45A1">
        <w:rPr>
          <w:rFonts w:ascii="Arial" w:hAnsi="Arial" w:cs="Arial"/>
          <w:sz w:val="22"/>
          <w:szCs w:val="22"/>
        </w:rPr>
        <w:t xml:space="preserve"> bytového domu</w:t>
      </w:r>
      <w:r w:rsidRPr="00BC45A1">
        <w:rPr>
          <w:rFonts w:ascii="Arial" w:hAnsi="Arial" w:cs="Arial"/>
          <w:sz w:val="22"/>
          <w:szCs w:val="22"/>
        </w:rPr>
        <w:t xml:space="preserve">. Vedení bude realizováno </w:t>
      </w:r>
      <w:r w:rsidR="005658EE" w:rsidRPr="00BC45A1">
        <w:rPr>
          <w:rFonts w:ascii="Arial" w:hAnsi="Arial" w:cs="Arial"/>
          <w:sz w:val="22"/>
          <w:szCs w:val="22"/>
        </w:rPr>
        <w:t>vodiči4x CYA 50</w:t>
      </w:r>
      <w:r w:rsidRPr="00BC45A1">
        <w:rPr>
          <w:rFonts w:ascii="Arial" w:hAnsi="Arial" w:cs="Arial"/>
          <w:sz w:val="22"/>
          <w:szCs w:val="22"/>
        </w:rPr>
        <w:t xml:space="preserve"> a uloženo </w:t>
      </w:r>
      <w:r w:rsidR="005658EE" w:rsidRPr="00BC45A1">
        <w:rPr>
          <w:rFonts w:ascii="Arial" w:hAnsi="Arial" w:cs="Arial"/>
          <w:sz w:val="22"/>
          <w:szCs w:val="22"/>
        </w:rPr>
        <w:t xml:space="preserve">pod omítkou, případně </w:t>
      </w:r>
      <w:r w:rsidRPr="00BC45A1">
        <w:rPr>
          <w:rFonts w:ascii="Arial" w:hAnsi="Arial" w:cs="Arial"/>
          <w:sz w:val="22"/>
          <w:szCs w:val="22"/>
        </w:rPr>
        <w:t>v ochranné ocelové trubce, aby bylo zabráněno případným „černým“ odběrům elektrické energie.</w:t>
      </w:r>
      <w:r w:rsidR="006C55E6" w:rsidRPr="00BC45A1">
        <w:rPr>
          <w:rFonts w:ascii="Arial" w:hAnsi="Arial" w:cs="Arial"/>
          <w:sz w:val="22"/>
          <w:szCs w:val="22"/>
        </w:rPr>
        <w:t xml:space="preserve"> Veškeré prostupy mezi patry budou protipožárně utěsněny.</w:t>
      </w:r>
    </w:p>
    <w:p w:rsidR="00705A74" w:rsidRPr="00BC45A1" w:rsidRDefault="00705A74" w:rsidP="00934CFA">
      <w:pPr>
        <w:autoSpaceDE w:val="0"/>
        <w:autoSpaceDN w:val="0"/>
        <w:adjustRightInd w:val="0"/>
        <w:rPr>
          <w:rFonts w:ascii="Arial" w:hAnsi="Arial" w:cs="Arial"/>
          <w:sz w:val="22"/>
          <w:szCs w:val="22"/>
        </w:rPr>
      </w:pPr>
    </w:p>
    <w:p w:rsidR="00705A74" w:rsidRPr="00BC45A1" w:rsidRDefault="00705A74" w:rsidP="00934CFA">
      <w:pPr>
        <w:tabs>
          <w:tab w:val="left" w:pos="786"/>
        </w:tabs>
        <w:suppressAutoHyphens/>
        <w:rPr>
          <w:rFonts w:ascii="Arial" w:hAnsi="Arial" w:cs="Arial"/>
          <w:b/>
          <w:sz w:val="22"/>
          <w:szCs w:val="22"/>
        </w:rPr>
      </w:pPr>
      <w:r w:rsidRPr="00BC45A1">
        <w:rPr>
          <w:rFonts w:ascii="Arial" w:hAnsi="Arial" w:cs="Arial"/>
          <w:b/>
          <w:sz w:val="22"/>
          <w:szCs w:val="22"/>
        </w:rPr>
        <w:t>4.4. Elektroměrové rozv</w:t>
      </w:r>
      <w:r w:rsidR="00776837" w:rsidRPr="00BC45A1">
        <w:rPr>
          <w:rFonts w:ascii="Arial" w:hAnsi="Arial" w:cs="Arial"/>
          <w:b/>
          <w:sz w:val="22"/>
          <w:szCs w:val="22"/>
        </w:rPr>
        <w:t>a</w:t>
      </w:r>
      <w:r w:rsidRPr="00BC45A1">
        <w:rPr>
          <w:rFonts w:ascii="Arial" w:hAnsi="Arial" w:cs="Arial"/>
          <w:b/>
          <w:sz w:val="22"/>
          <w:szCs w:val="22"/>
        </w:rPr>
        <w:t>děče RE a rozvody z nich</w:t>
      </w:r>
    </w:p>
    <w:p w:rsidR="000F0591" w:rsidRPr="00BC45A1" w:rsidRDefault="00705A74" w:rsidP="00934CFA">
      <w:pPr>
        <w:autoSpaceDE w:val="0"/>
        <w:autoSpaceDN w:val="0"/>
        <w:adjustRightInd w:val="0"/>
        <w:rPr>
          <w:rFonts w:ascii="Arial" w:hAnsi="Arial" w:cs="Arial"/>
          <w:sz w:val="22"/>
          <w:szCs w:val="22"/>
        </w:rPr>
      </w:pPr>
      <w:r w:rsidRPr="00BC45A1">
        <w:rPr>
          <w:rFonts w:ascii="Arial" w:hAnsi="Arial" w:cs="Arial"/>
          <w:sz w:val="22"/>
          <w:szCs w:val="22"/>
        </w:rPr>
        <w:t>Stávající elektroměrové rozvaděče a rozvaděč</w:t>
      </w:r>
      <w:r w:rsidR="00776837" w:rsidRPr="00BC45A1">
        <w:rPr>
          <w:rFonts w:ascii="Arial" w:hAnsi="Arial" w:cs="Arial"/>
          <w:sz w:val="22"/>
          <w:szCs w:val="22"/>
        </w:rPr>
        <w:t xml:space="preserve">e společný prostor se nacházejí </w:t>
      </w:r>
      <w:r w:rsidRPr="00BC45A1">
        <w:rPr>
          <w:rFonts w:ascii="Arial" w:hAnsi="Arial" w:cs="Arial"/>
          <w:sz w:val="22"/>
          <w:szCs w:val="22"/>
        </w:rPr>
        <w:t>na chodbách</w:t>
      </w:r>
      <w:r w:rsidR="00776837" w:rsidRPr="00BC45A1">
        <w:rPr>
          <w:rFonts w:ascii="Arial" w:hAnsi="Arial" w:cs="Arial"/>
          <w:sz w:val="22"/>
          <w:szCs w:val="22"/>
        </w:rPr>
        <w:t xml:space="preserve"> mezi vstupy do jednotlivých bytů</w:t>
      </w:r>
      <w:r w:rsidRPr="00BC45A1">
        <w:rPr>
          <w:rFonts w:ascii="Arial" w:hAnsi="Arial" w:cs="Arial"/>
          <w:sz w:val="22"/>
          <w:szCs w:val="22"/>
        </w:rPr>
        <w:t xml:space="preserve"> Tyto rozvaděče budou nahrazeny novými, s požární odolností EI30.</w:t>
      </w:r>
      <w:r w:rsidR="00197446" w:rsidRPr="00BC45A1">
        <w:rPr>
          <w:rFonts w:ascii="Arial" w:hAnsi="Arial" w:cs="Arial"/>
          <w:sz w:val="22"/>
          <w:szCs w:val="22"/>
        </w:rPr>
        <w:t xml:space="preserve"> Rozvaděče budou nově obezděny, proto bude požární odolnost zajištěna předními dveřmi s požární odolností EI30.</w:t>
      </w:r>
      <w:r w:rsidRPr="00BC45A1">
        <w:rPr>
          <w:rFonts w:ascii="Arial" w:hAnsi="Arial" w:cs="Arial"/>
          <w:sz w:val="22"/>
          <w:szCs w:val="22"/>
        </w:rPr>
        <w:t xml:space="preserve"> Rozvaděčové skříně </w:t>
      </w:r>
      <w:r w:rsidR="000F0591" w:rsidRPr="00BC45A1">
        <w:rPr>
          <w:rFonts w:ascii="Arial" w:hAnsi="Arial" w:cs="Arial"/>
          <w:sz w:val="22"/>
          <w:szCs w:val="22"/>
        </w:rPr>
        <w:t xml:space="preserve">budou </w:t>
      </w:r>
      <w:r w:rsidRPr="00BC45A1">
        <w:rPr>
          <w:rFonts w:ascii="Arial" w:hAnsi="Arial" w:cs="Arial"/>
          <w:sz w:val="22"/>
          <w:szCs w:val="22"/>
        </w:rPr>
        <w:t>proveden</w:t>
      </w:r>
      <w:r w:rsidR="000F0591" w:rsidRPr="00BC45A1">
        <w:rPr>
          <w:rFonts w:ascii="Arial" w:hAnsi="Arial" w:cs="Arial"/>
          <w:sz w:val="22"/>
          <w:szCs w:val="22"/>
        </w:rPr>
        <w:t>y</w:t>
      </w:r>
      <w:r w:rsidRPr="00BC45A1">
        <w:rPr>
          <w:rFonts w:ascii="Arial" w:hAnsi="Arial" w:cs="Arial"/>
          <w:sz w:val="22"/>
          <w:szCs w:val="22"/>
        </w:rPr>
        <w:t xml:space="preserve"> dle připojovacích podmínek ČEZ. </w:t>
      </w:r>
    </w:p>
    <w:p w:rsidR="003F7393" w:rsidRPr="00BC45A1" w:rsidRDefault="003F7393" w:rsidP="00934CFA">
      <w:pPr>
        <w:autoSpaceDE w:val="0"/>
        <w:autoSpaceDN w:val="0"/>
        <w:adjustRightInd w:val="0"/>
        <w:rPr>
          <w:rFonts w:ascii="Arial" w:hAnsi="Arial" w:cs="Arial"/>
          <w:sz w:val="22"/>
          <w:szCs w:val="22"/>
        </w:rPr>
      </w:pPr>
    </w:p>
    <w:p w:rsidR="009323BF" w:rsidRPr="00BC45A1" w:rsidRDefault="00705A74" w:rsidP="00934CFA">
      <w:pPr>
        <w:autoSpaceDE w:val="0"/>
        <w:autoSpaceDN w:val="0"/>
        <w:adjustRightInd w:val="0"/>
        <w:rPr>
          <w:rFonts w:ascii="Arial" w:hAnsi="Arial" w:cs="Arial"/>
          <w:sz w:val="22"/>
          <w:szCs w:val="22"/>
        </w:rPr>
      </w:pPr>
      <w:r w:rsidRPr="00BC45A1">
        <w:rPr>
          <w:rFonts w:ascii="Arial" w:hAnsi="Arial" w:cs="Arial"/>
          <w:sz w:val="22"/>
          <w:szCs w:val="22"/>
        </w:rPr>
        <w:t xml:space="preserve">Projekt dále </w:t>
      </w:r>
      <w:r w:rsidR="009323BF" w:rsidRPr="00BC45A1">
        <w:rPr>
          <w:rFonts w:ascii="Arial" w:hAnsi="Arial" w:cs="Arial"/>
          <w:sz w:val="22"/>
          <w:szCs w:val="22"/>
        </w:rPr>
        <w:t>ne</w:t>
      </w:r>
      <w:r w:rsidRPr="00BC45A1">
        <w:rPr>
          <w:rFonts w:ascii="Arial" w:hAnsi="Arial" w:cs="Arial"/>
          <w:sz w:val="22"/>
          <w:szCs w:val="22"/>
        </w:rPr>
        <w:t xml:space="preserve">řeší vnitřní elektrické rozvody v bytech, tyto zůstanou </w:t>
      </w:r>
      <w:r w:rsidR="009323BF" w:rsidRPr="00BC45A1">
        <w:rPr>
          <w:rFonts w:ascii="Arial" w:hAnsi="Arial" w:cs="Arial"/>
          <w:sz w:val="22"/>
          <w:szCs w:val="22"/>
        </w:rPr>
        <w:t>stávající</w:t>
      </w:r>
      <w:r w:rsidRPr="00BC45A1">
        <w:rPr>
          <w:rFonts w:ascii="Arial" w:hAnsi="Arial" w:cs="Arial"/>
          <w:sz w:val="22"/>
          <w:szCs w:val="22"/>
        </w:rPr>
        <w:t>. Pro</w:t>
      </w:r>
      <w:r w:rsidR="009323BF" w:rsidRPr="00BC45A1">
        <w:rPr>
          <w:rFonts w:ascii="Arial" w:hAnsi="Arial" w:cs="Arial"/>
          <w:sz w:val="22"/>
          <w:szCs w:val="22"/>
        </w:rPr>
        <w:t xml:space="preserve">jekt řeší pouze napojení stávajících bytových rozvodnic z elektroměrových rozvaděčů, dále pak napojení </w:t>
      </w:r>
      <w:r w:rsidR="003F7393" w:rsidRPr="00BC45A1">
        <w:rPr>
          <w:rFonts w:ascii="Arial" w:hAnsi="Arial" w:cs="Arial"/>
          <w:sz w:val="22"/>
          <w:szCs w:val="22"/>
        </w:rPr>
        <w:t>části</w:t>
      </w:r>
      <w:r w:rsidR="009323BF" w:rsidRPr="00BC45A1">
        <w:rPr>
          <w:rFonts w:ascii="Arial" w:hAnsi="Arial" w:cs="Arial"/>
          <w:sz w:val="22"/>
          <w:szCs w:val="22"/>
        </w:rPr>
        <w:t xml:space="preserve"> společné spotřeby</w:t>
      </w:r>
      <w:r w:rsidR="003F7393" w:rsidRPr="00BC45A1">
        <w:rPr>
          <w:rFonts w:ascii="Arial" w:hAnsi="Arial" w:cs="Arial"/>
          <w:sz w:val="22"/>
          <w:szCs w:val="22"/>
        </w:rPr>
        <w:t>, garáží</w:t>
      </w:r>
      <w:r w:rsidR="009323BF" w:rsidRPr="00BC45A1">
        <w:rPr>
          <w:rFonts w:ascii="Arial" w:hAnsi="Arial" w:cs="Arial"/>
          <w:sz w:val="22"/>
          <w:szCs w:val="22"/>
        </w:rPr>
        <w:t xml:space="preserve"> a výtahu.</w:t>
      </w:r>
    </w:p>
    <w:p w:rsidR="00705A74" w:rsidRPr="00BC45A1" w:rsidRDefault="00705A74" w:rsidP="00934CFA">
      <w:pPr>
        <w:autoSpaceDE w:val="0"/>
        <w:autoSpaceDN w:val="0"/>
        <w:adjustRightInd w:val="0"/>
        <w:rPr>
          <w:rFonts w:ascii="Arial" w:hAnsi="Arial" w:cs="Arial"/>
          <w:sz w:val="22"/>
          <w:szCs w:val="22"/>
        </w:rPr>
      </w:pPr>
      <w:r w:rsidRPr="00BC45A1">
        <w:rPr>
          <w:rFonts w:ascii="Arial" w:hAnsi="Arial" w:cs="Arial"/>
          <w:sz w:val="22"/>
          <w:szCs w:val="22"/>
        </w:rPr>
        <w:t xml:space="preserve">Jednotlivé bytové rozvodnice RB budou napojeny kabely CYKY-J </w:t>
      </w:r>
      <w:r w:rsidR="00192FC1" w:rsidRPr="00BC45A1">
        <w:rPr>
          <w:rFonts w:ascii="Arial" w:hAnsi="Arial" w:cs="Arial"/>
          <w:sz w:val="22"/>
          <w:szCs w:val="22"/>
        </w:rPr>
        <w:t>4</w:t>
      </w:r>
      <w:r w:rsidRPr="00BC45A1">
        <w:rPr>
          <w:rFonts w:ascii="Arial" w:hAnsi="Arial" w:cs="Arial"/>
          <w:sz w:val="22"/>
          <w:szCs w:val="22"/>
        </w:rPr>
        <w:t>x</w:t>
      </w:r>
      <w:r w:rsidR="00192FC1" w:rsidRPr="00BC45A1">
        <w:rPr>
          <w:rFonts w:ascii="Arial" w:hAnsi="Arial" w:cs="Arial"/>
          <w:sz w:val="22"/>
          <w:szCs w:val="22"/>
        </w:rPr>
        <w:t>10</w:t>
      </w:r>
      <w:r w:rsidRPr="00BC45A1">
        <w:rPr>
          <w:rFonts w:ascii="Arial" w:hAnsi="Arial" w:cs="Arial"/>
          <w:sz w:val="22"/>
          <w:szCs w:val="22"/>
        </w:rPr>
        <w:t xml:space="preserve"> + CYA 10 zžl vedeny </w:t>
      </w:r>
      <w:r w:rsidR="002E2CC6" w:rsidRPr="00BC45A1">
        <w:rPr>
          <w:rFonts w:ascii="Arial" w:hAnsi="Arial" w:cs="Arial"/>
          <w:sz w:val="22"/>
          <w:szCs w:val="22"/>
        </w:rPr>
        <w:t>v SDK kufru s požární odolností EI 30</w:t>
      </w:r>
      <w:r w:rsidRPr="00BC45A1">
        <w:rPr>
          <w:rFonts w:ascii="Arial" w:hAnsi="Arial" w:cs="Arial"/>
          <w:sz w:val="22"/>
          <w:szCs w:val="22"/>
        </w:rPr>
        <w:t xml:space="preserve">. </w:t>
      </w:r>
      <w:r w:rsidR="006C55E6" w:rsidRPr="00BC45A1">
        <w:rPr>
          <w:rFonts w:ascii="Arial" w:hAnsi="Arial" w:cs="Arial"/>
          <w:sz w:val="22"/>
          <w:szCs w:val="22"/>
        </w:rPr>
        <w:t>Prostupy do bytů budou protipožárně utěsněny.</w:t>
      </w:r>
    </w:p>
    <w:p w:rsidR="00D250EC" w:rsidRPr="00BC45A1" w:rsidRDefault="007241A0" w:rsidP="00934CFA">
      <w:pPr>
        <w:autoSpaceDE w:val="0"/>
        <w:autoSpaceDN w:val="0"/>
        <w:adjustRightInd w:val="0"/>
        <w:rPr>
          <w:rFonts w:ascii="Arial" w:hAnsi="Arial" w:cs="Arial"/>
          <w:sz w:val="22"/>
          <w:szCs w:val="22"/>
        </w:rPr>
      </w:pPr>
      <w:r w:rsidRPr="00BC45A1">
        <w:rPr>
          <w:rFonts w:ascii="Arial" w:hAnsi="Arial" w:cs="Arial"/>
          <w:sz w:val="22"/>
          <w:szCs w:val="22"/>
        </w:rPr>
        <w:t>Napojení rozva</w:t>
      </w:r>
      <w:r w:rsidR="00D250EC" w:rsidRPr="00BC45A1">
        <w:rPr>
          <w:rFonts w:ascii="Arial" w:hAnsi="Arial" w:cs="Arial"/>
          <w:sz w:val="22"/>
          <w:szCs w:val="22"/>
        </w:rPr>
        <w:t xml:space="preserve">děče výtahu bude třífázové a bude provedeno kabelem CYKY-J </w:t>
      </w:r>
      <w:r w:rsidR="003F7393" w:rsidRPr="00BC45A1">
        <w:rPr>
          <w:rFonts w:ascii="Arial" w:hAnsi="Arial" w:cs="Arial"/>
          <w:sz w:val="22"/>
          <w:szCs w:val="22"/>
        </w:rPr>
        <w:t>5x</w:t>
      </w:r>
      <w:r w:rsidR="00D250EC" w:rsidRPr="00BC45A1">
        <w:rPr>
          <w:rFonts w:ascii="Arial" w:hAnsi="Arial" w:cs="Arial"/>
          <w:sz w:val="22"/>
          <w:szCs w:val="22"/>
        </w:rPr>
        <w:t>6.</w:t>
      </w:r>
    </w:p>
    <w:p w:rsidR="00705A74" w:rsidRPr="00BC45A1" w:rsidRDefault="00705A74" w:rsidP="00934CFA">
      <w:pPr>
        <w:autoSpaceDE w:val="0"/>
        <w:autoSpaceDN w:val="0"/>
        <w:adjustRightInd w:val="0"/>
        <w:rPr>
          <w:rFonts w:ascii="Arial" w:hAnsi="Arial" w:cs="Arial"/>
          <w:sz w:val="22"/>
          <w:szCs w:val="22"/>
        </w:rPr>
      </w:pPr>
      <w:r w:rsidRPr="00BC45A1">
        <w:rPr>
          <w:rFonts w:ascii="Arial" w:hAnsi="Arial" w:cs="Arial"/>
          <w:sz w:val="22"/>
          <w:szCs w:val="22"/>
        </w:rPr>
        <w:t>Podrobnosti jsou patrné z výkresové části.</w:t>
      </w:r>
    </w:p>
    <w:p w:rsidR="00705A74" w:rsidRPr="00BC45A1" w:rsidRDefault="00705A74" w:rsidP="00934CFA">
      <w:pPr>
        <w:autoSpaceDE w:val="0"/>
        <w:autoSpaceDN w:val="0"/>
        <w:adjustRightInd w:val="0"/>
        <w:rPr>
          <w:rFonts w:ascii="Arial" w:hAnsi="Arial" w:cs="Arial"/>
          <w:sz w:val="22"/>
          <w:szCs w:val="22"/>
        </w:rPr>
      </w:pPr>
    </w:p>
    <w:p w:rsidR="00705A74" w:rsidRPr="00BC45A1" w:rsidRDefault="00705A74" w:rsidP="00934CFA">
      <w:pPr>
        <w:tabs>
          <w:tab w:val="left" w:pos="786"/>
        </w:tabs>
        <w:suppressAutoHyphens/>
        <w:rPr>
          <w:rFonts w:ascii="Arial" w:hAnsi="Arial" w:cs="Arial"/>
          <w:b/>
          <w:sz w:val="22"/>
          <w:szCs w:val="22"/>
        </w:rPr>
      </w:pPr>
      <w:r w:rsidRPr="00BC45A1">
        <w:rPr>
          <w:rFonts w:ascii="Arial" w:hAnsi="Arial" w:cs="Arial"/>
          <w:b/>
          <w:sz w:val="22"/>
          <w:szCs w:val="22"/>
        </w:rPr>
        <w:t>4.5. Rozvody společné spotřeby v domě</w:t>
      </w:r>
    </w:p>
    <w:p w:rsidR="00C6250C" w:rsidRPr="00BC45A1" w:rsidRDefault="00705A74" w:rsidP="00934CFA">
      <w:pPr>
        <w:autoSpaceDE w:val="0"/>
        <w:autoSpaceDN w:val="0"/>
        <w:adjustRightInd w:val="0"/>
        <w:rPr>
          <w:rFonts w:ascii="Arial" w:hAnsi="Arial" w:cs="Arial"/>
          <w:sz w:val="22"/>
          <w:szCs w:val="22"/>
        </w:rPr>
      </w:pPr>
      <w:r w:rsidRPr="00BC45A1">
        <w:rPr>
          <w:rFonts w:ascii="Arial" w:hAnsi="Arial" w:cs="Arial"/>
          <w:sz w:val="22"/>
          <w:szCs w:val="22"/>
        </w:rPr>
        <w:t xml:space="preserve">Společná spotřeba v domě bude napojena z rozvaděče </w:t>
      </w:r>
      <w:r w:rsidR="003F7393" w:rsidRPr="00BC45A1">
        <w:rPr>
          <w:rFonts w:ascii="Arial" w:hAnsi="Arial" w:cs="Arial"/>
          <w:sz w:val="22"/>
          <w:szCs w:val="22"/>
        </w:rPr>
        <w:t>RE-1 (část společné spotřeby)</w:t>
      </w:r>
      <w:r w:rsidRPr="00BC45A1">
        <w:rPr>
          <w:rFonts w:ascii="Arial" w:hAnsi="Arial" w:cs="Arial"/>
          <w:sz w:val="22"/>
          <w:szCs w:val="22"/>
        </w:rPr>
        <w:t>, který se bude nacházet v 1.NP. Z tohoto rozv</w:t>
      </w:r>
      <w:r w:rsidR="007241A0" w:rsidRPr="00BC45A1">
        <w:rPr>
          <w:rFonts w:ascii="Arial" w:hAnsi="Arial" w:cs="Arial"/>
          <w:sz w:val="22"/>
          <w:szCs w:val="22"/>
        </w:rPr>
        <w:t>a</w:t>
      </w:r>
      <w:r w:rsidRPr="00BC45A1">
        <w:rPr>
          <w:rFonts w:ascii="Arial" w:hAnsi="Arial" w:cs="Arial"/>
          <w:sz w:val="22"/>
          <w:szCs w:val="22"/>
        </w:rPr>
        <w:t>děčů bude napojeno</w:t>
      </w:r>
      <w:r w:rsidR="00C6250C" w:rsidRPr="00BC45A1">
        <w:rPr>
          <w:rFonts w:ascii="Arial" w:hAnsi="Arial" w:cs="Arial"/>
          <w:sz w:val="22"/>
          <w:szCs w:val="22"/>
        </w:rPr>
        <w:t>:</w:t>
      </w:r>
    </w:p>
    <w:p w:rsidR="00C6250C" w:rsidRPr="00BC45A1" w:rsidRDefault="00705A74" w:rsidP="00934CFA">
      <w:pPr>
        <w:pStyle w:val="Odstavecseseznamem"/>
        <w:numPr>
          <w:ilvl w:val="0"/>
          <w:numId w:val="4"/>
        </w:numPr>
        <w:autoSpaceDE w:val="0"/>
        <w:autoSpaceDN w:val="0"/>
        <w:adjustRightInd w:val="0"/>
        <w:rPr>
          <w:rFonts w:ascii="Arial" w:hAnsi="Arial" w:cs="Arial"/>
          <w:sz w:val="22"/>
          <w:szCs w:val="22"/>
        </w:rPr>
      </w:pPr>
      <w:r w:rsidRPr="00BC45A1">
        <w:rPr>
          <w:rFonts w:ascii="Arial" w:hAnsi="Arial" w:cs="Arial"/>
          <w:sz w:val="22"/>
          <w:szCs w:val="22"/>
        </w:rPr>
        <w:t xml:space="preserve">osvětlení na schodištích a chodbách </w:t>
      </w:r>
    </w:p>
    <w:p w:rsidR="00C6250C" w:rsidRPr="00BC45A1" w:rsidRDefault="00705A74" w:rsidP="00934CFA">
      <w:pPr>
        <w:pStyle w:val="Odstavecseseznamem"/>
        <w:numPr>
          <w:ilvl w:val="0"/>
          <w:numId w:val="4"/>
        </w:numPr>
        <w:autoSpaceDE w:val="0"/>
        <w:autoSpaceDN w:val="0"/>
        <w:adjustRightInd w:val="0"/>
        <w:rPr>
          <w:rFonts w:ascii="Arial" w:hAnsi="Arial" w:cs="Arial"/>
          <w:sz w:val="22"/>
          <w:szCs w:val="22"/>
        </w:rPr>
      </w:pPr>
      <w:r w:rsidRPr="00BC45A1">
        <w:rPr>
          <w:rFonts w:ascii="Arial" w:hAnsi="Arial" w:cs="Arial"/>
          <w:sz w:val="22"/>
          <w:szCs w:val="22"/>
        </w:rPr>
        <w:t>osvětlení sklepních prostor</w:t>
      </w:r>
    </w:p>
    <w:p w:rsidR="00C84681" w:rsidRPr="00BC45A1" w:rsidRDefault="00C84681" w:rsidP="00934CFA">
      <w:pPr>
        <w:pStyle w:val="Odstavecseseznamem"/>
        <w:numPr>
          <w:ilvl w:val="0"/>
          <w:numId w:val="4"/>
        </w:numPr>
        <w:autoSpaceDE w:val="0"/>
        <w:autoSpaceDN w:val="0"/>
        <w:adjustRightInd w:val="0"/>
        <w:rPr>
          <w:rFonts w:ascii="Arial" w:hAnsi="Arial" w:cs="Arial"/>
          <w:sz w:val="22"/>
          <w:szCs w:val="22"/>
        </w:rPr>
      </w:pPr>
      <w:r w:rsidRPr="00BC45A1">
        <w:rPr>
          <w:rFonts w:ascii="Arial" w:hAnsi="Arial" w:cs="Arial"/>
          <w:sz w:val="22"/>
          <w:szCs w:val="22"/>
        </w:rPr>
        <w:t>nouzové osvětlení</w:t>
      </w:r>
    </w:p>
    <w:p w:rsidR="00C84681" w:rsidRPr="00BC45A1" w:rsidRDefault="00C84681" w:rsidP="00934CFA">
      <w:pPr>
        <w:pStyle w:val="Odstavecseseznamem"/>
        <w:numPr>
          <w:ilvl w:val="0"/>
          <w:numId w:val="4"/>
        </w:numPr>
        <w:autoSpaceDE w:val="0"/>
        <w:autoSpaceDN w:val="0"/>
        <w:adjustRightInd w:val="0"/>
        <w:rPr>
          <w:rFonts w:ascii="Arial" w:hAnsi="Arial" w:cs="Arial"/>
          <w:sz w:val="22"/>
          <w:szCs w:val="22"/>
        </w:rPr>
      </w:pPr>
      <w:r w:rsidRPr="00BC45A1">
        <w:rPr>
          <w:rFonts w:ascii="Arial" w:hAnsi="Arial" w:cs="Arial"/>
          <w:sz w:val="22"/>
          <w:szCs w:val="22"/>
        </w:rPr>
        <w:t xml:space="preserve">zásuvka v rozvaděči </w:t>
      </w:r>
    </w:p>
    <w:p w:rsidR="00C84681" w:rsidRPr="00BC45A1" w:rsidRDefault="00C84681" w:rsidP="00934CFA">
      <w:pPr>
        <w:pStyle w:val="Odstavecseseznamem"/>
        <w:numPr>
          <w:ilvl w:val="0"/>
          <w:numId w:val="4"/>
        </w:numPr>
        <w:autoSpaceDE w:val="0"/>
        <w:autoSpaceDN w:val="0"/>
        <w:adjustRightInd w:val="0"/>
        <w:rPr>
          <w:rFonts w:ascii="Arial" w:hAnsi="Arial" w:cs="Arial"/>
          <w:sz w:val="22"/>
          <w:szCs w:val="22"/>
        </w:rPr>
      </w:pPr>
      <w:r w:rsidRPr="00BC45A1">
        <w:rPr>
          <w:rFonts w:ascii="Arial" w:hAnsi="Arial" w:cs="Arial"/>
          <w:sz w:val="22"/>
          <w:szCs w:val="22"/>
        </w:rPr>
        <w:t>přívod pro distributora internetu</w:t>
      </w:r>
    </w:p>
    <w:p w:rsidR="00C84681" w:rsidRPr="00BC45A1" w:rsidRDefault="007642A9" w:rsidP="00934CFA">
      <w:pPr>
        <w:pStyle w:val="Odstavecseseznamem"/>
        <w:numPr>
          <w:ilvl w:val="0"/>
          <w:numId w:val="4"/>
        </w:numPr>
        <w:autoSpaceDE w:val="0"/>
        <w:autoSpaceDN w:val="0"/>
        <w:adjustRightInd w:val="0"/>
        <w:rPr>
          <w:rFonts w:ascii="Arial" w:hAnsi="Arial" w:cs="Arial"/>
          <w:sz w:val="22"/>
          <w:szCs w:val="22"/>
        </w:rPr>
      </w:pPr>
      <w:r w:rsidRPr="00BC45A1">
        <w:rPr>
          <w:rFonts w:ascii="Arial" w:hAnsi="Arial" w:cs="Arial"/>
          <w:sz w:val="22"/>
          <w:szCs w:val="22"/>
        </w:rPr>
        <w:t>zdroj + řídící jednotka domácího telefonu</w:t>
      </w:r>
    </w:p>
    <w:p w:rsidR="00705A74" w:rsidRPr="00297184" w:rsidRDefault="00705A74" w:rsidP="00934CFA">
      <w:pPr>
        <w:autoSpaceDE w:val="0"/>
        <w:autoSpaceDN w:val="0"/>
        <w:adjustRightInd w:val="0"/>
        <w:rPr>
          <w:rFonts w:ascii="Arial" w:hAnsi="Arial" w:cs="Arial"/>
          <w:color w:val="FF0000"/>
          <w:sz w:val="22"/>
          <w:szCs w:val="22"/>
        </w:rPr>
      </w:pPr>
    </w:p>
    <w:p w:rsidR="007642A9" w:rsidRDefault="007642A9" w:rsidP="00934CFA">
      <w:pPr>
        <w:autoSpaceDE w:val="0"/>
        <w:autoSpaceDN w:val="0"/>
        <w:adjustRightInd w:val="0"/>
        <w:rPr>
          <w:rFonts w:ascii="Arial" w:hAnsi="Arial" w:cs="Arial"/>
          <w:b/>
          <w:color w:val="FF0000"/>
          <w:sz w:val="22"/>
          <w:szCs w:val="22"/>
        </w:rPr>
      </w:pPr>
    </w:p>
    <w:p w:rsidR="00BC45A1" w:rsidRPr="00297184" w:rsidRDefault="00BC45A1" w:rsidP="00934CFA">
      <w:pPr>
        <w:autoSpaceDE w:val="0"/>
        <w:autoSpaceDN w:val="0"/>
        <w:adjustRightInd w:val="0"/>
        <w:rPr>
          <w:rFonts w:ascii="Arial" w:hAnsi="Arial" w:cs="Arial"/>
          <w:color w:val="FF0000"/>
          <w:sz w:val="22"/>
          <w:szCs w:val="22"/>
        </w:rPr>
      </w:pPr>
    </w:p>
    <w:p w:rsidR="003F7393" w:rsidRPr="004B5754" w:rsidRDefault="003F7393" w:rsidP="00934CFA">
      <w:pPr>
        <w:tabs>
          <w:tab w:val="left" w:pos="786"/>
        </w:tabs>
        <w:suppressAutoHyphens/>
        <w:rPr>
          <w:rFonts w:ascii="Arial" w:hAnsi="Arial" w:cs="Arial"/>
          <w:b/>
          <w:sz w:val="22"/>
          <w:szCs w:val="22"/>
        </w:rPr>
      </w:pPr>
      <w:r w:rsidRPr="004B5754">
        <w:rPr>
          <w:rFonts w:ascii="Arial" w:hAnsi="Arial" w:cs="Arial"/>
          <w:b/>
          <w:sz w:val="22"/>
          <w:szCs w:val="22"/>
        </w:rPr>
        <w:lastRenderedPageBreak/>
        <w:t>4.</w:t>
      </w:r>
      <w:r w:rsidR="00BC45A1" w:rsidRPr="004B5754">
        <w:rPr>
          <w:rFonts w:ascii="Arial" w:hAnsi="Arial" w:cs="Arial"/>
          <w:b/>
          <w:sz w:val="22"/>
          <w:szCs w:val="22"/>
        </w:rPr>
        <w:t>6</w:t>
      </w:r>
      <w:r w:rsidRPr="004B5754">
        <w:rPr>
          <w:rFonts w:ascii="Arial" w:hAnsi="Arial" w:cs="Arial"/>
          <w:b/>
          <w:sz w:val="22"/>
          <w:szCs w:val="22"/>
        </w:rPr>
        <w:t>. Osvětlení</w:t>
      </w:r>
    </w:p>
    <w:p w:rsidR="00705A74" w:rsidRPr="004B5754" w:rsidRDefault="004862FE" w:rsidP="00934CFA">
      <w:pPr>
        <w:tabs>
          <w:tab w:val="left" w:pos="786"/>
        </w:tabs>
        <w:suppressAutoHyphens/>
        <w:rPr>
          <w:rFonts w:ascii="Arial" w:hAnsi="Arial" w:cs="Arial"/>
          <w:sz w:val="22"/>
          <w:szCs w:val="22"/>
        </w:rPr>
      </w:pPr>
      <w:r w:rsidRPr="004B5754">
        <w:rPr>
          <w:rFonts w:ascii="Arial" w:hAnsi="Arial" w:cs="Arial"/>
          <w:b/>
          <w:sz w:val="22"/>
          <w:szCs w:val="22"/>
        </w:rPr>
        <w:t>4.</w:t>
      </w:r>
      <w:r w:rsidR="00BC45A1" w:rsidRPr="004B5754">
        <w:rPr>
          <w:rFonts w:ascii="Arial" w:hAnsi="Arial" w:cs="Arial"/>
          <w:b/>
          <w:sz w:val="22"/>
          <w:szCs w:val="22"/>
        </w:rPr>
        <w:t>6</w:t>
      </w:r>
      <w:r w:rsidR="00705A74" w:rsidRPr="004B5754">
        <w:rPr>
          <w:rFonts w:ascii="Arial" w:hAnsi="Arial" w:cs="Arial"/>
          <w:b/>
          <w:sz w:val="22"/>
          <w:szCs w:val="22"/>
        </w:rPr>
        <w:t>.1. Osvětlení na chodbách a schodištích</w:t>
      </w:r>
    </w:p>
    <w:p w:rsidR="00A90715" w:rsidRPr="004B5754" w:rsidRDefault="00705A74" w:rsidP="00934CFA">
      <w:pPr>
        <w:autoSpaceDE w:val="0"/>
        <w:autoSpaceDN w:val="0"/>
        <w:adjustRightInd w:val="0"/>
        <w:rPr>
          <w:rFonts w:ascii="Arial" w:hAnsi="Arial" w:cs="Arial"/>
          <w:sz w:val="22"/>
          <w:szCs w:val="22"/>
        </w:rPr>
      </w:pPr>
      <w:r w:rsidRPr="004B5754">
        <w:rPr>
          <w:rFonts w:ascii="Arial" w:hAnsi="Arial" w:cs="Arial"/>
          <w:sz w:val="22"/>
          <w:szCs w:val="22"/>
        </w:rPr>
        <w:t xml:space="preserve">Osvětlení na chodbách a schodištích </w:t>
      </w:r>
      <w:r w:rsidR="00A90715" w:rsidRPr="004B5754">
        <w:rPr>
          <w:rFonts w:ascii="Arial" w:hAnsi="Arial" w:cs="Arial"/>
          <w:sz w:val="22"/>
          <w:szCs w:val="22"/>
        </w:rPr>
        <w:t>bude</w:t>
      </w:r>
      <w:r w:rsidRPr="004B5754">
        <w:rPr>
          <w:rFonts w:ascii="Arial" w:hAnsi="Arial" w:cs="Arial"/>
          <w:sz w:val="22"/>
          <w:szCs w:val="22"/>
        </w:rPr>
        <w:t xml:space="preserve"> řešeno </w:t>
      </w:r>
      <w:r w:rsidR="00A90715" w:rsidRPr="004B5754">
        <w:rPr>
          <w:rFonts w:ascii="Arial" w:hAnsi="Arial" w:cs="Arial"/>
          <w:sz w:val="22"/>
          <w:szCs w:val="22"/>
        </w:rPr>
        <w:t xml:space="preserve">přisazenými </w:t>
      </w:r>
      <w:r w:rsidR="004B5754" w:rsidRPr="004B5754">
        <w:rPr>
          <w:rFonts w:ascii="Arial" w:hAnsi="Arial" w:cs="Arial"/>
          <w:sz w:val="22"/>
          <w:szCs w:val="22"/>
        </w:rPr>
        <w:t>svítidly</w:t>
      </w:r>
      <w:r w:rsidR="00A90715" w:rsidRPr="004B5754">
        <w:rPr>
          <w:rFonts w:ascii="Arial" w:hAnsi="Arial" w:cs="Arial"/>
          <w:sz w:val="22"/>
          <w:szCs w:val="22"/>
        </w:rPr>
        <w:t>.</w:t>
      </w:r>
    </w:p>
    <w:p w:rsidR="00A90715" w:rsidRPr="004B5754" w:rsidRDefault="00A90715" w:rsidP="00934CFA">
      <w:pPr>
        <w:autoSpaceDE w:val="0"/>
        <w:autoSpaceDN w:val="0"/>
        <w:adjustRightInd w:val="0"/>
        <w:rPr>
          <w:rFonts w:ascii="Arial" w:hAnsi="Arial" w:cs="Arial"/>
          <w:sz w:val="22"/>
          <w:szCs w:val="22"/>
        </w:rPr>
      </w:pPr>
      <w:r w:rsidRPr="004B5754">
        <w:rPr>
          <w:rFonts w:ascii="Arial" w:hAnsi="Arial" w:cs="Arial"/>
          <w:sz w:val="22"/>
          <w:szCs w:val="22"/>
        </w:rPr>
        <w:t>Spínání bude zajištěno:</w:t>
      </w:r>
    </w:p>
    <w:p w:rsidR="00A90715" w:rsidRPr="00A44F5C" w:rsidRDefault="00A90715" w:rsidP="00934CFA">
      <w:pPr>
        <w:pStyle w:val="Odstavecseseznamem"/>
        <w:numPr>
          <w:ilvl w:val="0"/>
          <w:numId w:val="4"/>
        </w:numPr>
        <w:autoSpaceDE w:val="0"/>
        <w:autoSpaceDN w:val="0"/>
        <w:adjustRightInd w:val="0"/>
        <w:rPr>
          <w:rFonts w:ascii="Arial" w:hAnsi="Arial" w:cs="Arial"/>
          <w:sz w:val="22"/>
          <w:szCs w:val="22"/>
        </w:rPr>
      </w:pPr>
      <w:r w:rsidRPr="00A44F5C">
        <w:rPr>
          <w:rFonts w:ascii="Arial" w:hAnsi="Arial" w:cs="Arial"/>
          <w:sz w:val="22"/>
          <w:szCs w:val="22"/>
        </w:rPr>
        <w:t xml:space="preserve">1. zdroj – spínaný tlačítkovým spínačem, který bude umístěn </w:t>
      </w:r>
      <w:r w:rsidR="003F7393" w:rsidRPr="00A44F5C">
        <w:rPr>
          <w:rFonts w:ascii="Arial" w:hAnsi="Arial" w:cs="Arial"/>
          <w:sz w:val="22"/>
          <w:szCs w:val="22"/>
        </w:rPr>
        <w:t>vedle elektroměrového rozvaděče na patrech</w:t>
      </w:r>
    </w:p>
    <w:p w:rsidR="006C55E6" w:rsidRPr="00A44F5C" w:rsidRDefault="006C55E6" w:rsidP="00934CFA">
      <w:pPr>
        <w:pStyle w:val="Odstavecseseznamem"/>
        <w:numPr>
          <w:ilvl w:val="0"/>
          <w:numId w:val="4"/>
        </w:numPr>
        <w:autoSpaceDE w:val="0"/>
        <w:autoSpaceDN w:val="0"/>
        <w:adjustRightInd w:val="0"/>
        <w:rPr>
          <w:rFonts w:ascii="Arial" w:hAnsi="Arial" w:cs="Arial"/>
          <w:sz w:val="22"/>
          <w:szCs w:val="22"/>
        </w:rPr>
      </w:pPr>
      <w:r w:rsidRPr="00A44F5C">
        <w:rPr>
          <w:rFonts w:ascii="Arial" w:hAnsi="Arial" w:cs="Arial"/>
          <w:sz w:val="22"/>
          <w:szCs w:val="22"/>
        </w:rPr>
        <w:t>2. z</w:t>
      </w:r>
      <w:r w:rsidR="00A90715" w:rsidRPr="00A44F5C">
        <w:rPr>
          <w:rFonts w:ascii="Arial" w:hAnsi="Arial" w:cs="Arial"/>
          <w:sz w:val="22"/>
          <w:szCs w:val="22"/>
        </w:rPr>
        <w:t>droj – bude spínaný pohybovým spínačem</w:t>
      </w:r>
    </w:p>
    <w:p w:rsidR="00A90715" w:rsidRPr="00A44F5C" w:rsidRDefault="006C55E6" w:rsidP="00934CFA">
      <w:pPr>
        <w:autoSpaceDE w:val="0"/>
        <w:autoSpaceDN w:val="0"/>
        <w:adjustRightInd w:val="0"/>
        <w:rPr>
          <w:rFonts w:ascii="Arial" w:hAnsi="Arial" w:cs="Arial"/>
          <w:sz w:val="22"/>
          <w:szCs w:val="22"/>
        </w:rPr>
      </w:pPr>
      <w:r w:rsidRPr="00A44F5C">
        <w:rPr>
          <w:rFonts w:ascii="Arial" w:hAnsi="Arial" w:cs="Arial"/>
          <w:sz w:val="22"/>
          <w:szCs w:val="22"/>
        </w:rPr>
        <w:t>Pohybov</w:t>
      </w:r>
      <w:r w:rsidR="003F7393" w:rsidRPr="00A44F5C">
        <w:rPr>
          <w:rFonts w:ascii="Arial" w:hAnsi="Arial" w:cs="Arial"/>
          <w:sz w:val="22"/>
          <w:szCs w:val="22"/>
        </w:rPr>
        <w:t>éspínače</w:t>
      </w:r>
      <w:r w:rsidRPr="00A44F5C">
        <w:rPr>
          <w:rFonts w:ascii="Arial" w:hAnsi="Arial" w:cs="Arial"/>
          <w:sz w:val="22"/>
          <w:szCs w:val="22"/>
        </w:rPr>
        <w:t xml:space="preserve"> budou umístěn</w:t>
      </w:r>
      <w:r w:rsidR="003F7393" w:rsidRPr="00A44F5C">
        <w:rPr>
          <w:rFonts w:ascii="Arial" w:hAnsi="Arial" w:cs="Arial"/>
          <w:sz w:val="22"/>
          <w:szCs w:val="22"/>
        </w:rPr>
        <w:t>y</w:t>
      </w:r>
      <w:r w:rsidRPr="00A44F5C">
        <w:rPr>
          <w:rFonts w:ascii="Arial" w:hAnsi="Arial" w:cs="Arial"/>
          <w:sz w:val="22"/>
          <w:szCs w:val="22"/>
        </w:rPr>
        <w:t xml:space="preserve"> tak, aby zabíraly celý osvětlovaný prostor. </w:t>
      </w:r>
    </w:p>
    <w:p w:rsidR="00705A74" w:rsidRPr="00A44F5C" w:rsidRDefault="00BC570F" w:rsidP="00934CFA">
      <w:pPr>
        <w:autoSpaceDE w:val="0"/>
        <w:autoSpaceDN w:val="0"/>
        <w:adjustRightInd w:val="0"/>
        <w:rPr>
          <w:rFonts w:ascii="Arial" w:hAnsi="Arial" w:cs="Arial"/>
          <w:sz w:val="22"/>
          <w:szCs w:val="22"/>
        </w:rPr>
      </w:pPr>
      <w:r w:rsidRPr="00A44F5C">
        <w:rPr>
          <w:rFonts w:ascii="Arial" w:hAnsi="Arial" w:cs="Arial"/>
          <w:sz w:val="22"/>
          <w:szCs w:val="22"/>
        </w:rPr>
        <w:t xml:space="preserve">Elektroinstalace bude provedena kabely CYKY-J 3x1,5mm2, </w:t>
      </w:r>
      <w:r w:rsidR="00705A74" w:rsidRPr="00A44F5C">
        <w:rPr>
          <w:rFonts w:ascii="Arial" w:hAnsi="Arial" w:cs="Arial"/>
          <w:sz w:val="22"/>
          <w:szCs w:val="22"/>
        </w:rPr>
        <w:t xml:space="preserve">pod omítkou a napojena </w:t>
      </w:r>
      <w:r w:rsidR="004862FE" w:rsidRPr="00A44F5C">
        <w:rPr>
          <w:rFonts w:ascii="Arial" w:hAnsi="Arial" w:cs="Arial"/>
          <w:sz w:val="22"/>
          <w:szCs w:val="22"/>
        </w:rPr>
        <w:t>z</w:t>
      </w:r>
      <w:r w:rsidR="003F7393" w:rsidRPr="00A44F5C">
        <w:rPr>
          <w:rFonts w:ascii="Arial" w:hAnsi="Arial" w:cs="Arial"/>
          <w:sz w:val="22"/>
          <w:szCs w:val="22"/>
        </w:rPr>
        <w:t>části společné spotřeby.</w:t>
      </w:r>
    </w:p>
    <w:p w:rsidR="00705A74" w:rsidRPr="00A44F5C" w:rsidRDefault="00705A74" w:rsidP="00934CFA">
      <w:pPr>
        <w:autoSpaceDE w:val="0"/>
        <w:autoSpaceDN w:val="0"/>
        <w:adjustRightInd w:val="0"/>
        <w:rPr>
          <w:rFonts w:ascii="Arial" w:hAnsi="Arial" w:cs="Arial"/>
          <w:sz w:val="22"/>
          <w:szCs w:val="22"/>
        </w:rPr>
      </w:pPr>
    </w:p>
    <w:p w:rsidR="00705A74" w:rsidRPr="00A44F5C" w:rsidRDefault="004862FE" w:rsidP="00934CFA">
      <w:pPr>
        <w:tabs>
          <w:tab w:val="left" w:pos="786"/>
        </w:tabs>
        <w:suppressAutoHyphens/>
        <w:rPr>
          <w:rFonts w:ascii="Arial" w:hAnsi="Arial" w:cs="Arial"/>
          <w:sz w:val="22"/>
          <w:szCs w:val="22"/>
        </w:rPr>
      </w:pPr>
      <w:r w:rsidRPr="00A44F5C">
        <w:rPr>
          <w:rFonts w:ascii="Arial" w:hAnsi="Arial" w:cs="Arial"/>
          <w:b/>
          <w:sz w:val="22"/>
          <w:szCs w:val="22"/>
        </w:rPr>
        <w:t>4.</w:t>
      </w:r>
      <w:r w:rsidR="004B5754" w:rsidRPr="00A44F5C">
        <w:rPr>
          <w:rFonts w:ascii="Arial" w:hAnsi="Arial" w:cs="Arial"/>
          <w:b/>
          <w:sz w:val="22"/>
          <w:szCs w:val="22"/>
        </w:rPr>
        <w:t>6</w:t>
      </w:r>
      <w:r w:rsidR="00705A74" w:rsidRPr="00A44F5C">
        <w:rPr>
          <w:rFonts w:ascii="Arial" w:hAnsi="Arial" w:cs="Arial"/>
          <w:b/>
          <w:sz w:val="22"/>
          <w:szCs w:val="22"/>
        </w:rPr>
        <w:t>.2. Osvětlení ve sklep</w:t>
      </w:r>
      <w:r w:rsidR="004B5754" w:rsidRPr="00A44F5C">
        <w:rPr>
          <w:rFonts w:ascii="Arial" w:hAnsi="Arial" w:cs="Arial"/>
          <w:b/>
          <w:sz w:val="22"/>
          <w:szCs w:val="22"/>
        </w:rPr>
        <w:t>n</w:t>
      </w:r>
      <w:r w:rsidR="00705A74" w:rsidRPr="00A44F5C">
        <w:rPr>
          <w:rFonts w:ascii="Arial" w:hAnsi="Arial" w:cs="Arial"/>
          <w:b/>
          <w:sz w:val="22"/>
          <w:szCs w:val="22"/>
        </w:rPr>
        <w:t>ích prostorech</w:t>
      </w:r>
    </w:p>
    <w:p w:rsidR="003F7393" w:rsidRPr="00A44F5C" w:rsidRDefault="00705A74" w:rsidP="00934CFA">
      <w:pPr>
        <w:autoSpaceDE w:val="0"/>
        <w:autoSpaceDN w:val="0"/>
        <w:adjustRightInd w:val="0"/>
        <w:rPr>
          <w:rFonts w:ascii="Arial" w:hAnsi="Arial" w:cs="Arial"/>
          <w:sz w:val="22"/>
          <w:szCs w:val="22"/>
        </w:rPr>
      </w:pPr>
      <w:r w:rsidRPr="00A44F5C">
        <w:rPr>
          <w:rFonts w:ascii="Arial" w:hAnsi="Arial" w:cs="Arial"/>
          <w:sz w:val="22"/>
          <w:szCs w:val="22"/>
        </w:rPr>
        <w:t>Osvětlení ve sklep</w:t>
      </w:r>
      <w:r w:rsidR="004B5754" w:rsidRPr="00A44F5C">
        <w:rPr>
          <w:rFonts w:ascii="Arial" w:hAnsi="Arial" w:cs="Arial"/>
          <w:sz w:val="22"/>
          <w:szCs w:val="22"/>
        </w:rPr>
        <w:t>n</w:t>
      </w:r>
      <w:r w:rsidRPr="00A44F5C">
        <w:rPr>
          <w:rFonts w:ascii="Arial" w:hAnsi="Arial" w:cs="Arial"/>
          <w:sz w:val="22"/>
          <w:szCs w:val="22"/>
        </w:rPr>
        <w:t>íchprostor</w:t>
      </w:r>
      <w:r w:rsidR="003F7393" w:rsidRPr="00A44F5C">
        <w:rPr>
          <w:rFonts w:ascii="Arial" w:hAnsi="Arial" w:cs="Arial"/>
          <w:sz w:val="22"/>
          <w:szCs w:val="22"/>
        </w:rPr>
        <w:t>e</w:t>
      </w:r>
      <w:r w:rsidRPr="00A44F5C">
        <w:rPr>
          <w:rFonts w:ascii="Arial" w:hAnsi="Arial" w:cs="Arial"/>
          <w:sz w:val="22"/>
          <w:szCs w:val="22"/>
        </w:rPr>
        <w:t>chbude provedeno průmyslovými žárovkovými</w:t>
      </w:r>
      <w:r w:rsidR="00DC48D3" w:rsidRPr="00A44F5C">
        <w:rPr>
          <w:rFonts w:ascii="Arial" w:hAnsi="Arial" w:cs="Arial"/>
          <w:sz w:val="22"/>
          <w:szCs w:val="22"/>
        </w:rPr>
        <w:t xml:space="preserve"> a zářivkovými</w:t>
      </w:r>
      <w:r w:rsidRPr="00A44F5C">
        <w:rPr>
          <w:rFonts w:ascii="Arial" w:hAnsi="Arial" w:cs="Arial"/>
          <w:sz w:val="22"/>
          <w:szCs w:val="22"/>
        </w:rPr>
        <w:t xml:space="preserve"> svítidly. Ovládání osvětlení bude provedeno běžnými spínači umístěnými na povrchu</w:t>
      </w:r>
      <w:r w:rsidR="003F7393" w:rsidRPr="00A44F5C">
        <w:rPr>
          <w:rFonts w:ascii="Arial" w:hAnsi="Arial" w:cs="Arial"/>
          <w:sz w:val="22"/>
          <w:szCs w:val="22"/>
        </w:rPr>
        <w:t xml:space="preserve"> a pohybovými spínači.Pohybové spínače budou umístěny tak, aby zabíraly celý osvětlovaný prostor. </w:t>
      </w:r>
    </w:p>
    <w:p w:rsidR="004862FE" w:rsidRPr="00A44F5C" w:rsidRDefault="00705A74" w:rsidP="00934CFA">
      <w:pPr>
        <w:autoSpaceDE w:val="0"/>
        <w:autoSpaceDN w:val="0"/>
        <w:adjustRightInd w:val="0"/>
        <w:rPr>
          <w:rFonts w:ascii="Arial" w:hAnsi="Arial" w:cs="Arial"/>
          <w:sz w:val="22"/>
          <w:szCs w:val="22"/>
        </w:rPr>
      </w:pPr>
      <w:r w:rsidRPr="00A44F5C">
        <w:rPr>
          <w:rFonts w:ascii="Arial" w:hAnsi="Arial" w:cs="Arial"/>
          <w:sz w:val="22"/>
          <w:szCs w:val="22"/>
        </w:rPr>
        <w:t xml:space="preserve">Elektroinstalace ve sklepních prostorách bude </w:t>
      </w:r>
      <w:r w:rsidR="00BC570F" w:rsidRPr="00A44F5C">
        <w:rPr>
          <w:rFonts w:ascii="Arial" w:hAnsi="Arial" w:cs="Arial"/>
          <w:sz w:val="22"/>
          <w:szCs w:val="22"/>
        </w:rPr>
        <w:t>provedena kabely CYKY-J 3x1,5mm2</w:t>
      </w:r>
      <w:r w:rsidRPr="00A44F5C">
        <w:rPr>
          <w:rFonts w:ascii="Arial" w:hAnsi="Arial" w:cs="Arial"/>
          <w:sz w:val="22"/>
          <w:szCs w:val="22"/>
        </w:rPr>
        <w:t xml:space="preserve"> na povrchu v elektroinstalačních trubkách</w:t>
      </w:r>
      <w:r w:rsidR="00BE157E" w:rsidRPr="00A44F5C">
        <w:rPr>
          <w:rFonts w:ascii="Arial" w:hAnsi="Arial" w:cs="Arial"/>
          <w:sz w:val="22"/>
          <w:szCs w:val="22"/>
        </w:rPr>
        <w:t xml:space="preserve"> a napojena z rozvaděče RE-1 (část společné spotřeby).</w:t>
      </w:r>
    </w:p>
    <w:p w:rsidR="00BE157E" w:rsidRPr="00A44F5C" w:rsidRDefault="00BE157E" w:rsidP="00934CFA">
      <w:pPr>
        <w:autoSpaceDE w:val="0"/>
        <w:autoSpaceDN w:val="0"/>
        <w:adjustRightInd w:val="0"/>
        <w:rPr>
          <w:rFonts w:ascii="Arial" w:hAnsi="Arial" w:cs="Arial"/>
          <w:b/>
          <w:bCs/>
          <w:sz w:val="22"/>
          <w:szCs w:val="22"/>
        </w:rPr>
      </w:pPr>
    </w:p>
    <w:p w:rsidR="00BE157E" w:rsidRPr="00A44F5C" w:rsidRDefault="00BE157E" w:rsidP="00934CFA">
      <w:pPr>
        <w:autoSpaceDE w:val="0"/>
        <w:autoSpaceDN w:val="0"/>
        <w:adjustRightInd w:val="0"/>
        <w:rPr>
          <w:rFonts w:ascii="Arial" w:hAnsi="Arial" w:cs="Arial"/>
          <w:b/>
          <w:bCs/>
          <w:sz w:val="22"/>
          <w:szCs w:val="22"/>
        </w:rPr>
      </w:pPr>
      <w:r w:rsidRPr="00A44F5C">
        <w:rPr>
          <w:rFonts w:ascii="Arial" w:hAnsi="Arial" w:cs="Arial"/>
          <w:b/>
          <w:bCs/>
          <w:sz w:val="22"/>
          <w:szCs w:val="22"/>
        </w:rPr>
        <w:t>4.</w:t>
      </w:r>
      <w:r w:rsidR="00A44F5C" w:rsidRPr="00A44F5C">
        <w:rPr>
          <w:rFonts w:ascii="Arial" w:hAnsi="Arial" w:cs="Arial"/>
          <w:b/>
          <w:bCs/>
          <w:sz w:val="22"/>
          <w:szCs w:val="22"/>
        </w:rPr>
        <w:t>6</w:t>
      </w:r>
      <w:r w:rsidRPr="00A44F5C">
        <w:rPr>
          <w:rFonts w:ascii="Arial" w:hAnsi="Arial" w:cs="Arial"/>
          <w:b/>
          <w:bCs/>
          <w:sz w:val="22"/>
          <w:szCs w:val="22"/>
        </w:rPr>
        <w:t>.</w:t>
      </w:r>
      <w:r w:rsidR="004B5754" w:rsidRPr="00A44F5C">
        <w:rPr>
          <w:rFonts w:ascii="Arial" w:hAnsi="Arial" w:cs="Arial"/>
          <w:b/>
          <w:bCs/>
          <w:sz w:val="22"/>
          <w:szCs w:val="22"/>
        </w:rPr>
        <w:t>3</w:t>
      </w:r>
      <w:r w:rsidRPr="00A44F5C">
        <w:rPr>
          <w:rFonts w:ascii="Arial" w:hAnsi="Arial" w:cs="Arial"/>
          <w:b/>
          <w:bCs/>
          <w:sz w:val="22"/>
          <w:szCs w:val="22"/>
        </w:rPr>
        <w:t>. Nouzové osvětlení</w:t>
      </w:r>
    </w:p>
    <w:p w:rsidR="00BE157E" w:rsidRPr="00A44F5C" w:rsidRDefault="00BE157E" w:rsidP="00934CFA">
      <w:pPr>
        <w:autoSpaceDE w:val="0"/>
        <w:autoSpaceDN w:val="0"/>
        <w:adjustRightInd w:val="0"/>
        <w:rPr>
          <w:rFonts w:ascii="Arial" w:hAnsi="Arial" w:cs="Arial"/>
          <w:b/>
          <w:bCs/>
          <w:sz w:val="22"/>
          <w:szCs w:val="22"/>
        </w:rPr>
      </w:pPr>
      <w:r w:rsidRPr="00A44F5C">
        <w:rPr>
          <w:rFonts w:ascii="Arial" w:hAnsi="Arial" w:cs="Arial"/>
          <w:sz w:val="22"/>
          <w:szCs w:val="22"/>
        </w:rPr>
        <w:t xml:space="preserve">V celém objektu budou umístěna nouzová LED svítidla (samonabíjecí) s integrovanou baterií na dobu svícení 1h. Svítidla budou napájená z rozvaděče RP-1. Instalace bude provedena v souladu s čl.9.15.2 ČSN 73 0802. </w:t>
      </w:r>
      <w:r w:rsidR="00BC570F" w:rsidRPr="00A44F5C">
        <w:rPr>
          <w:rFonts w:ascii="Arial" w:hAnsi="Arial" w:cs="Arial"/>
          <w:sz w:val="22"/>
          <w:szCs w:val="22"/>
        </w:rPr>
        <w:t xml:space="preserve">Elektroinstalace bude provedena kabely CYKY-J 3x1,5mm2,  </w:t>
      </w:r>
      <w:r w:rsidRPr="00A44F5C">
        <w:rPr>
          <w:rFonts w:ascii="Arial" w:hAnsi="Arial" w:cs="Arial"/>
          <w:sz w:val="22"/>
          <w:szCs w:val="22"/>
        </w:rPr>
        <w:t>pod omítkou a napojena rozvaděče RE-1 (část společné spotřeby).</w:t>
      </w:r>
    </w:p>
    <w:p w:rsidR="00BC570F" w:rsidRPr="00A44F5C" w:rsidRDefault="00BC570F" w:rsidP="00934CFA">
      <w:pPr>
        <w:tabs>
          <w:tab w:val="left" w:pos="786"/>
        </w:tabs>
        <w:suppressAutoHyphens/>
        <w:rPr>
          <w:rFonts w:ascii="Arial" w:hAnsi="Arial" w:cs="Arial"/>
          <w:b/>
          <w:sz w:val="22"/>
          <w:szCs w:val="22"/>
        </w:rPr>
      </w:pPr>
    </w:p>
    <w:p w:rsidR="00705A74" w:rsidRPr="00A44F5C" w:rsidRDefault="00BE157E" w:rsidP="00934CFA">
      <w:pPr>
        <w:tabs>
          <w:tab w:val="left" w:pos="786"/>
        </w:tabs>
        <w:suppressAutoHyphens/>
        <w:rPr>
          <w:rFonts w:ascii="Arial" w:hAnsi="Arial" w:cs="Arial"/>
          <w:sz w:val="22"/>
          <w:szCs w:val="22"/>
        </w:rPr>
      </w:pPr>
      <w:r w:rsidRPr="00A44F5C">
        <w:rPr>
          <w:rFonts w:ascii="Arial" w:hAnsi="Arial" w:cs="Arial"/>
          <w:b/>
          <w:sz w:val="22"/>
          <w:szCs w:val="22"/>
        </w:rPr>
        <w:t>4.</w:t>
      </w:r>
      <w:r w:rsidR="00A44F5C" w:rsidRPr="00A44F5C">
        <w:rPr>
          <w:rFonts w:ascii="Arial" w:hAnsi="Arial" w:cs="Arial"/>
          <w:b/>
          <w:sz w:val="22"/>
          <w:szCs w:val="22"/>
        </w:rPr>
        <w:t>6</w:t>
      </w:r>
      <w:r w:rsidRPr="00A44F5C">
        <w:rPr>
          <w:rFonts w:ascii="Arial" w:hAnsi="Arial" w:cs="Arial"/>
          <w:b/>
          <w:sz w:val="22"/>
          <w:szCs w:val="22"/>
        </w:rPr>
        <w:t>.</w:t>
      </w:r>
      <w:r w:rsidR="004B5754" w:rsidRPr="00A44F5C">
        <w:rPr>
          <w:rFonts w:ascii="Arial" w:hAnsi="Arial" w:cs="Arial"/>
          <w:b/>
          <w:sz w:val="22"/>
          <w:szCs w:val="22"/>
        </w:rPr>
        <w:t>4</w:t>
      </w:r>
      <w:r w:rsidRPr="00A44F5C">
        <w:rPr>
          <w:rFonts w:ascii="Arial" w:hAnsi="Arial" w:cs="Arial"/>
          <w:b/>
          <w:sz w:val="22"/>
          <w:szCs w:val="22"/>
        </w:rPr>
        <w:t xml:space="preserve">. </w:t>
      </w:r>
      <w:r w:rsidR="00705A74" w:rsidRPr="00A44F5C">
        <w:rPr>
          <w:rFonts w:ascii="Arial" w:hAnsi="Arial" w:cs="Arial"/>
          <w:b/>
          <w:sz w:val="22"/>
          <w:szCs w:val="22"/>
        </w:rPr>
        <w:t xml:space="preserve">Legenda svítidel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071"/>
      </w:tblGrid>
      <w:tr w:rsidR="00705A74" w:rsidRPr="00A44F5C" w:rsidTr="009C3461">
        <w:tc>
          <w:tcPr>
            <w:tcW w:w="3070" w:type="dxa"/>
          </w:tcPr>
          <w:p w:rsidR="00705A74" w:rsidRPr="00A44F5C" w:rsidRDefault="00705A74" w:rsidP="00934CFA">
            <w:pPr>
              <w:rPr>
                <w:rFonts w:ascii="Arial" w:hAnsi="Arial" w:cs="Arial"/>
                <w:b/>
                <w:bCs/>
                <w:sz w:val="22"/>
                <w:szCs w:val="22"/>
              </w:rPr>
            </w:pPr>
            <w:r w:rsidRPr="00A44F5C">
              <w:rPr>
                <w:rFonts w:ascii="Arial" w:hAnsi="Arial" w:cs="Arial"/>
                <w:b/>
                <w:bCs/>
                <w:sz w:val="22"/>
                <w:szCs w:val="22"/>
              </w:rPr>
              <w:t>A</w:t>
            </w:r>
          </w:p>
          <w:p w:rsidR="00705A74" w:rsidRPr="00A44F5C" w:rsidRDefault="00705A74" w:rsidP="00934CFA">
            <w:pPr>
              <w:rPr>
                <w:rFonts w:ascii="Arial" w:hAnsi="Arial" w:cs="Arial"/>
                <w:bCs/>
                <w:sz w:val="22"/>
                <w:szCs w:val="22"/>
              </w:rPr>
            </w:pPr>
            <w:r w:rsidRPr="00A44F5C">
              <w:rPr>
                <w:rFonts w:ascii="Arial" w:hAnsi="Arial" w:cs="Arial"/>
                <w:bCs/>
                <w:sz w:val="22"/>
                <w:szCs w:val="22"/>
              </w:rPr>
              <w:t>(chodby, schodiště)</w:t>
            </w:r>
          </w:p>
        </w:tc>
        <w:tc>
          <w:tcPr>
            <w:tcW w:w="3071" w:type="dxa"/>
          </w:tcPr>
          <w:p w:rsidR="00A44F5C" w:rsidRPr="00A44F5C" w:rsidRDefault="004B5754" w:rsidP="00934CFA">
            <w:pPr>
              <w:rPr>
                <w:rFonts w:ascii="Arial" w:hAnsi="Arial" w:cs="Arial"/>
                <w:sz w:val="22"/>
                <w:szCs w:val="22"/>
              </w:rPr>
            </w:pPr>
            <w:r w:rsidRPr="00A44F5C">
              <w:rPr>
                <w:rFonts w:ascii="Arial" w:hAnsi="Arial" w:cs="Arial"/>
                <w:sz w:val="22"/>
                <w:szCs w:val="22"/>
              </w:rPr>
              <w:t>Svítidlo nástěnné 2xE27 IP44 2x60W 230V pr.350mm + zdroj 2x LED žárovka 15W</w:t>
            </w:r>
          </w:p>
          <w:p w:rsidR="00937D6D" w:rsidRPr="00A44F5C" w:rsidRDefault="00937D6D" w:rsidP="00934CFA">
            <w:pPr>
              <w:rPr>
                <w:rFonts w:ascii="Arial" w:hAnsi="Arial" w:cs="Arial"/>
                <w:b/>
                <w:bCs/>
                <w:sz w:val="22"/>
                <w:szCs w:val="22"/>
              </w:rPr>
            </w:pPr>
            <w:r w:rsidRPr="00A44F5C">
              <w:rPr>
                <w:rFonts w:ascii="Arial" w:hAnsi="Arial" w:cs="Arial"/>
                <w:sz w:val="22"/>
                <w:szCs w:val="22"/>
              </w:rPr>
              <w:t xml:space="preserve">Svítidlo musí umožňovat </w:t>
            </w:r>
            <w:r w:rsidR="0075418E" w:rsidRPr="00A44F5C">
              <w:rPr>
                <w:rFonts w:ascii="Arial" w:hAnsi="Arial" w:cs="Arial"/>
                <w:sz w:val="22"/>
                <w:szCs w:val="22"/>
              </w:rPr>
              <w:t>spínání každého zdroje z nezávislých okruhů</w:t>
            </w:r>
          </w:p>
        </w:tc>
        <w:tc>
          <w:tcPr>
            <w:tcW w:w="3071" w:type="dxa"/>
          </w:tcPr>
          <w:p w:rsidR="00705A74" w:rsidRPr="00A44F5C" w:rsidRDefault="00937D6D" w:rsidP="00934CFA">
            <w:pPr>
              <w:rPr>
                <w:rFonts w:ascii="Arial" w:hAnsi="Arial" w:cs="Arial"/>
                <w:b/>
                <w:bCs/>
                <w:sz w:val="22"/>
                <w:szCs w:val="22"/>
              </w:rPr>
            </w:pPr>
            <w:r w:rsidRPr="00A44F5C">
              <w:rPr>
                <w:rFonts w:ascii="Arial" w:hAnsi="Arial" w:cs="Arial"/>
                <w:b/>
                <w:bCs/>
                <w:noProof/>
                <w:sz w:val="22"/>
                <w:szCs w:val="22"/>
              </w:rPr>
              <w:drawing>
                <wp:inline distT="0" distB="0" distL="0" distR="0">
                  <wp:extent cx="1076128" cy="776254"/>
                  <wp:effectExtent l="19050" t="0" r="0" b="0"/>
                  <wp:docPr id="5" name="Picture 5" descr="Bez názvu:Users:macbook:Desktop:LM_PLAFONIERA_S_E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ez názvu:Users:macbook:Desktop:LM_PLAFONIERA_S_ECO.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077503" cy="777246"/>
                          </a:xfrm>
                          <a:prstGeom prst="rect">
                            <a:avLst/>
                          </a:prstGeom>
                          <a:noFill/>
                          <a:ln>
                            <a:noFill/>
                          </a:ln>
                        </pic:spPr>
                      </pic:pic>
                    </a:graphicData>
                  </a:graphic>
                </wp:inline>
              </w:drawing>
            </w:r>
          </w:p>
          <w:p w:rsidR="00937D6D" w:rsidRPr="00A44F5C" w:rsidRDefault="00937D6D" w:rsidP="00934CFA">
            <w:pPr>
              <w:rPr>
                <w:rFonts w:ascii="Arial" w:hAnsi="Arial" w:cs="Arial"/>
                <w:bCs/>
                <w:i/>
                <w:sz w:val="20"/>
              </w:rPr>
            </w:pPr>
            <w:r w:rsidRPr="00A44F5C">
              <w:rPr>
                <w:rFonts w:ascii="Arial" w:hAnsi="Arial" w:cs="Arial"/>
                <w:bCs/>
                <w:i/>
                <w:sz w:val="20"/>
              </w:rPr>
              <w:t>vzor svítidla</w:t>
            </w:r>
          </w:p>
        </w:tc>
      </w:tr>
      <w:tr w:rsidR="00705A74" w:rsidRPr="00A44F5C" w:rsidTr="009C3461">
        <w:tc>
          <w:tcPr>
            <w:tcW w:w="3070" w:type="dxa"/>
          </w:tcPr>
          <w:p w:rsidR="00705A74" w:rsidRPr="00A44F5C" w:rsidRDefault="00705A74" w:rsidP="00934CFA">
            <w:pPr>
              <w:rPr>
                <w:rFonts w:ascii="Arial" w:hAnsi="Arial" w:cs="Arial"/>
                <w:b/>
                <w:bCs/>
                <w:sz w:val="22"/>
                <w:szCs w:val="22"/>
              </w:rPr>
            </w:pPr>
            <w:r w:rsidRPr="00A44F5C">
              <w:rPr>
                <w:rFonts w:ascii="Arial" w:hAnsi="Arial" w:cs="Arial"/>
                <w:b/>
                <w:bCs/>
                <w:sz w:val="22"/>
                <w:szCs w:val="22"/>
              </w:rPr>
              <w:t>B</w:t>
            </w:r>
          </w:p>
          <w:p w:rsidR="00705A74" w:rsidRPr="00A44F5C" w:rsidRDefault="00705A74" w:rsidP="00934CFA">
            <w:pPr>
              <w:rPr>
                <w:rFonts w:ascii="Arial" w:hAnsi="Arial" w:cs="Arial"/>
                <w:bCs/>
                <w:sz w:val="22"/>
                <w:szCs w:val="22"/>
              </w:rPr>
            </w:pPr>
            <w:r w:rsidRPr="00A44F5C">
              <w:rPr>
                <w:rFonts w:ascii="Arial" w:hAnsi="Arial" w:cs="Arial"/>
                <w:bCs/>
                <w:sz w:val="22"/>
                <w:szCs w:val="22"/>
              </w:rPr>
              <w:t>(sklepní prostory)</w:t>
            </w:r>
          </w:p>
        </w:tc>
        <w:tc>
          <w:tcPr>
            <w:tcW w:w="3071" w:type="dxa"/>
          </w:tcPr>
          <w:p w:rsidR="00705A74" w:rsidRPr="00A44F5C" w:rsidRDefault="00705A74" w:rsidP="00934CFA">
            <w:pPr>
              <w:rPr>
                <w:rFonts w:ascii="Arial" w:hAnsi="Arial" w:cs="Arial"/>
                <w:sz w:val="22"/>
                <w:szCs w:val="22"/>
              </w:rPr>
            </w:pPr>
            <w:r w:rsidRPr="00A44F5C">
              <w:rPr>
                <w:rFonts w:ascii="Arial" w:hAnsi="Arial" w:cs="Arial"/>
                <w:sz w:val="22"/>
                <w:szCs w:val="22"/>
              </w:rPr>
              <w:t>Kruhové přisazené žárovkové svítidlo 100W/230V</w:t>
            </w:r>
          </w:p>
          <w:p w:rsidR="00705A74" w:rsidRPr="00A44F5C" w:rsidRDefault="00705A74" w:rsidP="00934CFA">
            <w:pPr>
              <w:autoSpaceDE w:val="0"/>
              <w:autoSpaceDN w:val="0"/>
              <w:adjustRightInd w:val="0"/>
              <w:rPr>
                <w:rFonts w:ascii="Arial" w:hAnsi="Arial" w:cs="Arial"/>
                <w:b/>
                <w:bCs/>
                <w:sz w:val="22"/>
                <w:szCs w:val="22"/>
              </w:rPr>
            </w:pPr>
          </w:p>
        </w:tc>
        <w:tc>
          <w:tcPr>
            <w:tcW w:w="3071" w:type="dxa"/>
          </w:tcPr>
          <w:p w:rsidR="00937D6D" w:rsidRPr="00A44F5C" w:rsidRDefault="00705A74" w:rsidP="00934CFA">
            <w:pPr>
              <w:rPr>
                <w:rFonts w:ascii="Arial" w:hAnsi="Arial" w:cs="Arial"/>
                <w:bCs/>
                <w:i/>
                <w:sz w:val="22"/>
                <w:szCs w:val="22"/>
              </w:rPr>
            </w:pPr>
            <w:r w:rsidRPr="00A44F5C">
              <w:rPr>
                <w:rFonts w:ascii="Arial" w:hAnsi="Arial" w:cs="Arial"/>
                <w:noProof/>
                <w:sz w:val="22"/>
                <w:szCs w:val="22"/>
              </w:rPr>
              <w:drawing>
                <wp:inline distT="0" distB="0" distL="0" distR="0">
                  <wp:extent cx="820422" cy="651263"/>
                  <wp:effectExtent l="19050" t="0" r="0" b="0"/>
                  <wp:docPr id="2" name="Picture 2" descr="px0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x009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18320" cy="649594"/>
                          </a:xfrm>
                          <a:prstGeom prst="rect">
                            <a:avLst/>
                          </a:prstGeom>
                          <a:noFill/>
                          <a:ln>
                            <a:noFill/>
                          </a:ln>
                        </pic:spPr>
                      </pic:pic>
                    </a:graphicData>
                  </a:graphic>
                </wp:inline>
              </w:drawing>
            </w:r>
          </w:p>
          <w:p w:rsidR="00705A74" w:rsidRPr="00A44F5C" w:rsidRDefault="00937D6D" w:rsidP="00934CFA">
            <w:pPr>
              <w:rPr>
                <w:rFonts w:ascii="Arial" w:hAnsi="Arial" w:cs="Arial"/>
                <w:b/>
                <w:bCs/>
                <w:i/>
                <w:sz w:val="20"/>
              </w:rPr>
            </w:pPr>
            <w:r w:rsidRPr="00A44F5C">
              <w:rPr>
                <w:rFonts w:ascii="Arial" w:hAnsi="Arial" w:cs="Arial"/>
                <w:bCs/>
                <w:i/>
                <w:sz w:val="20"/>
              </w:rPr>
              <w:t xml:space="preserve"> vzor svítidla</w:t>
            </w:r>
          </w:p>
        </w:tc>
      </w:tr>
      <w:tr w:rsidR="00DC48D3" w:rsidRPr="00A44F5C" w:rsidTr="00DC59C2">
        <w:tc>
          <w:tcPr>
            <w:tcW w:w="3070" w:type="dxa"/>
            <w:tcBorders>
              <w:top w:val="single" w:sz="4" w:space="0" w:color="auto"/>
              <w:left w:val="single" w:sz="4" w:space="0" w:color="auto"/>
              <w:bottom w:val="single" w:sz="4" w:space="0" w:color="auto"/>
              <w:right w:val="single" w:sz="4" w:space="0" w:color="auto"/>
            </w:tcBorders>
          </w:tcPr>
          <w:p w:rsidR="00DC48D3" w:rsidRPr="00A44F5C" w:rsidRDefault="00DC48D3" w:rsidP="00934CFA">
            <w:pPr>
              <w:rPr>
                <w:rFonts w:ascii="Arial" w:hAnsi="Arial" w:cs="Arial"/>
                <w:b/>
                <w:bCs/>
                <w:sz w:val="22"/>
                <w:szCs w:val="22"/>
              </w:rPr>
            </w:pPr>
            <w:r w:rsidRPr="00A44F5C">
              <w:rPr>
                <w:rFonts w:ascii="Arial" w:hAnsi="Arial" w:cs="Arial"/>
                <w:b/>
                <w:bCs/>
                <w:sz w:val="22"/>
                <w:szCs w:val="22"/>
              </w:rPr>
              <w:t>Nouzové osvětlení</w:t>
            </w:r>
          </w:p>
          <w:p w:rsidR="00DC48D3" w:rsidRPr="00A44F5C" w:rsidRDefault="00DC48D3" w:rsidP="00934CFA">
            <w:pPr>
              <w:rPr>
                <w:rFonts w:ascii="Arial" w:hAnsi="Arial" w:cs="Arial"/>
                <w:bCs/>
                <w:sz w:val="22"/>
                <w:szCs w:val="22"/>
              </w:rPr>
            </w:pPr>
            <w:r w:rsidRPr="00A44F5C">
              <w:rPr>
                <w:rFonts w:ascii="Arial" w:hAnsi="Arial" w:cs="Arial"/>
                <w:bCs/>
                <w:sz w:val="22"/>
                <w:szCs w:val="22"/>
              </w:rPr>
              <w:t>(společné prostory)</w:t>
            </w:r>
          </w:p>
        </w:tc>
        <w:tc>
          <w:tcPr>
            <w:tcW w:w="3071" w:type="dxa"/>
            <w:tcBorders>
              <w:top w:val="single" w:sz="4" w:space="0" w:color="auto"/>
              <w:left w:val="single" w:sz="4" w:space="0" w:color="auto"/>
              <w:bottom w:val="single" w:sz="4" w:space="0" w:color="auto"/>
              <w:right w:val="single" w:sz="4" w:space="0" w:color="auto"/>
            </w:tcBorders>
          </w:tcPr>
          <w:p w:rsidR="00DC48D3" w:rsidRPr="00A44F5C" w:rsidRDefault="00DC48D3" w:rsidP="00934CFA">
            <w:pPr>
              <w:rPr>
                <w:rFonts w:ascii="Arial" w:hAnsi="Arial" w:cs="Arial"/>
                <w:sz w:val="22"/>
                <w:szCs w:val="22"/>
              </w:rPr>
            </w:pPr>
            <w:r w:rsidRPr="00A44F5C">
              <w:rPr>
                <w:rFonts w:ascii="Arial" w:hAnsi="Arial" w:cs="Arial"/>
                <w:sz w:val="22"/>
                <w:szCs w:val="22"/>
              </w:rPr>
              <w:t>Nouzové svítidlo vč. piktogramu svítící 1h při výpadku</w:t>
            </w:r>
          </w:p>
        </w:tc>
        <w:tc>
          <w:tcPr>
            <w:tcW w:w="3071" w:type="dxa"/>
            <w:tcBorders>
              <w:top w:val="single" w:sz="4" w:space="0" w:color="auto"/>
              <w:left w:val="single" w:sz="4" w:space="0" w:color="auto"/>
              <w:bottom w:val="single" w:sz="4" w:space="0" w:color="auto"/>
              <w:right w:val="single" w:sz="4" w:space="0" w:color="auto"/>
            </w:tcBorders>
          </w:tcPr>
          <w:p w:rsidR="00DC48D3" w:rsidRPr="00A44F5C" w:rsidRDefault="00DC48D3" w:rsidP="00934CFA">
            <w:pPr>
              <w:rPr>
                <w:rFonts w:ascii="Arial" w:hAnsi="Arial" w:cs="Arial"/>
                <w:noProof/>
                <w:sz w:val="22"/>
                <w:szCs w:val="22"/>
              </w:rPr>
            </w:pPr>
          </w:p>
          <w:p w:rsidR="00DC48D3" w:rsidRPr="00A44F5C" w:rsidRDefault="001A7A8F" w:rsidP="00934CFA">
            <w:pPr>
              <w:rPr>
                <w:rFonts w:ascii="Arial" w:hAnsi="Arial" w:cs="Arial"/>
                <w:noProof/>
                <w:sz w:val="22"/>
                <w:szCs w:val="22"/>
              </w:rPr>
            </w:pPr>
            <w:r w:rsidRPr="003C56CD">
              <w:rPr>
                <w:rFonts w:ascii="Arial" w:hAnsi="Arial" w:cs="Arial"/>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pt;height:41pt">
                  <v:imagedata r:id="rId10" o:title="201805-43618-c01"/>
                </v:shape>
              </w:pict>
            </w:r>
          </w:p>
          <w:p w:rsidR="00DC48D3" w:rsidRPr="00A44F5C" w:rsidRDefault="00DC48D3" w:rsidP="00934CFA">
            <w:pPr>
              <w:rPr>
                <w:rFonts w:ascii="Arial" w:hAnsi="Arial" w:cs="Arial"/>
                <w:i/>
                <w:noProof/>
                <w:sz w:val="20"/>
              </w:rPr>
            </w:pPr>
            <w:r w:rsidRPr="00A44F5C">
              <w:rPr>
                <w:rFonts w:ascii="Arial" w:hAnsi="Arial" w:cs="Arial"/>
                <w:i/>
                <w:noProof/>
                <w:sz w:val="20"/>
              </w:rPr>
              <w:t>vzor svítidla</w:t>
            </w:r>
          </w:p>
        </w:tc>
      </w:tr>
    </w:tbl>
    <w:p w:rsidR="00BE157E" w:rsidRPr="00A44F5C" w:rsidRDefault="00BE157E" w:rsidP="00934CFA">
      <w:pPr>
        <w:pStyle w:val="Default"/>
        <w:rPr>
          <w:b/>
          <w:color w:val="auto"/>
          <w:sz w:val="22"/>
          <w:szCs w:val="22"/>
        </w:rPr>
      </w:pPr>
    </w:p>
    <w:p w:rsidR="004862FE" w:rsidRPr="00A44F5C" w:rsidRDefault="004862FE" w:rsidP="00934CFA">
      <w:pPr>
        <w:pStyle w:val="Default"/>
        <w:rPr>
          <w:b/>
          <w:color w:val="auto"/>
          <w:sz w:val="22"/>
          <w:szCs w:val="22"/>
        </w:rPr>
      </w:pPr>
      <w:r w:rsidRPr="00A44F5C">
        <w:rPr>
          <w:b/>
          <w:color w:val="auto"/>
          <w:sz w:val="22"/>
          <w:szCs w:val="22"/>
        </w:rPr>
        <w:t>4.</w:t>
      </w:r>
      <w:r w:rsidR="00A44F5C" w:rsidRPr="00A44F5C">
        <w:rPr>
          <w:b/>
          <w:color w:val="auto"/>
          <w:sz w:val="22"/>
          <w:szCs w:val="22"/>
        </w:rPr>
        <w:t>7</w:t>
      </w:r>
      <w:r w:rsidRPr="00A44F5C">
        <w:rPr>
          <w:b/>
          <w:color w:val="auto"/>
          <w:sz w:val="22"/>
          <w:szCs w:val="22"/>
        </w:rPr>
        <w:t>. Domácí telefon</w:t>
      </w:r>
    </w:p>
    <w:p w:rsidR="00901E80" w:rsidRPr="00A44F5C" w:rsidRDefault="004862FE" w:rsidP="00934CFA">
      <w:pPr>
        <w:pStyle w:val="Default"/>
        <w:rPr>
          <w:color w:val="auto"/>
          <w:sz w:val="22"/>
          <w:szCs w:val="22"/>
        </w:rPr>
      </w:pPr>
      <w:r w:rsidRPr="00A44F5C">
        <w:rPr>
          <w:color w:val="auto"/>
          <w:sz w:val="22"/>
          <w:szCs w:val="22"/>
        </w:rPr>
        <w:t xml:space="preserve">Tyto rozvody jsou navrženy moderním tzv. „dvouvodičovým systémem“, který podstatně ulehčuje montáž, snižuje možnost výskytu poruch, a zvyšuje komfort provozu a obsluhy tohoto zařízení. </w:t>
      </w:r>
    </w:p>
    <w:p w:rsidR="004862FE" w:rsidRPr="00A44F5C" w:rsidRDefault="004862FE" w:rsidP="00934CFA">
      <w:pPr>
        <w:pStyle w:val="Default"/>
        <w:rPr>
          <w:color w:val="auto"/>
          <w:sz w:val="22"/>
          <w:szCs w:val="22"/>
        </w:rPr>
      </w:pPr>
      <w:r w:rsidRPr="00A44F5C">
        <w:rPr>
          <w:color w:val="auto"/>
          <w:sz w:val="22"/>
          <w:szCs w:val="22"/>
        </w:rPr>
        <w:t>Pro rozvod domácího telefonu včetně signalizace, elektrického vrátného a elektrického zámku bude v rozv</w:t>
      </w:r>
      <w:r w:rsidR="00776837" w:rsidRPr="00A44F5C">
        <w:rPr>
          <w:color w:val="auto"/>
          <w:sz w:val="22"/>
          <w:szCs w:val="22"/>
        </w:rPr>
        <w:t>a</w:t>
      </w:r>
      <w:r w:rsidRPr="00A44F5C">
        <w:rPr>
          <w:color w:val="auto"/>
          <w:sz w:val="22"/>
          <w:szCs w:val="22"/>
        </w:rPr>
        <w:t>děči společné spotřeby RSS zabudován síťový zdroj a řídící jednotka pro napájení signalizačních a telefonních rozvodů včetně slaboproudého svorkového pole. Odtud bude proveden zcela jednoduchý rozvod kabely JYTY 4x1 paralelně přes běžné rozvodky s WAGO svorkami na podestách v podlažích do všech domácích telefonů s elektronickými zvonky a předřazenými vyzváněcími bytovými zvonkovými tlačítky. Ze svorkového pole v rozv</w:t>
      </w:r>
      <w:r w:rsidR="00776837" w:rsidRPr="00A44F5C">
        <w:rPr>
          <w:color w:val="auto"/>
          <w:sz w:val="22"/>
          <w:szCs w:val="22"/>
        </w:rPr>
        <w:t>a</w:t>
      </w:r>
      <w:r w:rsidRPr="00A44F5C">
        <w:rPr>
          <w:color w:val="auto"/>
          <w:sz w:val="22"/>
          <w:szCs w:val="22"/>
        </w:rPr>
        <w:t xml:space="preserve">děči RSS bude také napojeno zvonkové tlačítkové tablo s elektrickým vrátným a </w:t>
      </w:r>
      <w:r w:rsidRPr="00A44F5C">
        <w:rPr>
          <w:color w:val="auto"/>
          <w:sz w:val="22"/>
          <w:szCs w:val="22"/>
        </w:rPr>
        <w:lastRenderedPageBreak/>
        <w:t>elektrickým zámkem u hlavního vchodů do domu. Zvonkové tablo bude obsahovat čtečku čipů, pro možnost alternativního otevření dveří namísto klasických klíčů.</w:t>
      </w:r>
      <w:r w:rsidR="00841E35" w:rsidRPr="00A44F5C">
        <w:rPr>
          <w:color w:val="auto"/>
          <w:sz w:val="22"/>
          <w:szCs w:val="22"/>
        </w:rPr>
        <w:t xml:space="preserve"> Vedle tabla bude umístěn modul pro jména.</w:t>
      </w:r>
    </w:p>
    <w:p w:rsidR="00901E80" w:rsidRPr="00A44F5C" w:rsidRDefault="004862FE" w:rsidP="00934CFA">
      <w:pPr>
        <w:autoSpaceDE w:val="0"/>
        <w:autoSpaceDN w:val="0"/>
        <w:adjustRightInd w:val="0"/>
        <w:rPr>
          <w:rFonts w:ascii="Arial" w:hAnsi="Arial" w:cs="Arial"/>
          <w:sz w:val="22"/>
          <w:szCs w:val="22"/>
        </w:rPr>
      </w:pPr>
      <w:r w:rsidRPr="00A44F5C">
        <w:rPr>
          <w:rFonts w:ascii="Arial" w:hAnsi="Arial" w:cs="Arial"/>
          <w:sz w:val="22"/>
          <w:szCs w:val="22"/>
        </w:rPr>
        <w:t xml:space="preserve">Z každého domácího telefonu bude možno komunikovat s návštěvníkem u hlavního vchodu pomocí elektrického vrátného a bude také možno ovládat elektrický zámek ve vchodových domovních dveřích. Z tlačítkového tabla bude možno vyzvánět do bzučáku domácího telefonu v každém bytě, duplicitně bude toto vyzvánění možné i tlačítky před každými vstupními bytovými dveřmi do příslušného bytu. Hovor z jednoho domácího telefonu s návštěvníkem u domovního vchodu není možno odposlouchávat v žádném jiném domácím telefonu v domě. </w:t>
      </w:r>
    </w:p>
    <w:p w:rsidR="008B1209" w:rsidRPr="00A44F5C" w:rsidRDefault="004862FE" w:rsidP="00934CFA">
      <w:pPr>
        <w:autoSpaceDE w:val="0"/>
        <w:autoSpaceDN w:val="0"/>
        <w:adjustRightInd w:val="0"/>
        <w:rPr>
          <w:rFonts w:ascii="Arial" w:hAnsi="Arial" w:cs="Arial"/>
          <w:sz w:val="22"/>
          <w:szCs w:val="22"/>
        </w:rPr>
      </w:pPr>
      <w:r w:rsidRPr="00A44F5C">
        <w:rPr>
          <w:rFonts w:ascii="Arial" w:hAnsi="Arial" w:cs="Arial"/>
          <w:sz w:val="22"/>
          <w:szCs w:val="22"/>
        </w:rPr>
        <w:t xml:space="preserve">Podrobnosti těchto rozvodů jsou patrné </w:t>
      </w:r>
      <w:r w:rsidR="00901E80" w:rsidRPr="00A44F5C">
        <w:rPr>
          <w:rFonts w:ascii="Arial" w:hAnsi="Arial" w:cs="Arial"/>
          <w:sz w:val="22"/>
          <w:szCs w:val="22"/>
        </w:rPr>
        <w:t>z výkresové části</w:t>
      </w:r>
    </w:p>
    <w:p w:rsidR="006C55E6" w:rsidRPr="00A44F5C" w:rsidRDefault="006C55E6" w:rsidP="00934CFA">
      <w:pPr>
        <w:autoSpaceDE w:val="0"/>
        <w:autoSpaceDN w:val="0"/>
        <w:adjustRightInd w:val="0"/>
        <w:rPr>
          <w:rFonts w:ascii="Arial" w:hAnsi="Arial" w:cs="Arial"/>
          <w:sz w:val="22"/>
          <w:szCs w:val="22"/>
        </w:rPr>
      </w:pPr>
    </w:p>
    <w:p w:rsidR="00901E80" w:rsidRPr="00A44F5C" w:rsidRDefault="00901E80" w:rsidP="00934CFA">
      <w:pPr>
        <w:tabs>
          <w:tab w:val="left" w:pos="786"/>
        </w:tabs>
        <w:suppressAutoHyphens/>
        <w:rPr>
          <w:rFonts w:ascii="Arial" w:hAnsi="Arial" w:cs="Arial"/>
          <w:b/>
          <w:sz w:val="22"/>
          <w:szCs w:val="22"/>
        </w:rPr>
      </w:pPr>
    </w:p>
    <w:p w:rsidR="008B1209" w:rsidRPr="00A44F5C" w:rsidRDefault="00BC570F" w:rsidP="00934CFA">
      <w:pPr>
        <w:tabs>
          <w:tab w:val="left" w:pos="786"/>
        </w:tabs>
        <w:suppressAutoHyphens/>
        <w:rPr>
          <w:rFonts w:ascii="Arial" w:hAnsi="Arial" w:cs="Arial"/>
          <w:sz w:val="22"/>
          <w:szCs w:val="22"/>
        </w:rPr>
      </w:pPr>
      <w:r w:rsidRPr="00A44F5C">
        <w:rPr>
          <w:rFonts w:ascii="Arial" w:hAnsi="Arial" w:cs="Arial"/>
          <w:b/>
          <w:sz w:val="22"/>
          <w:szCs w:val="22"/>
        </w:rPr>
        <w:t>4.</w:t>
      </w:r>
      <w:r w:rsidR="00A44F5C" w:rsidRPr="00A44F5C">
        <w:rPr>
          <w:rFonts w:ascii="Arial" w:hAnsi="Arial" w:cs="Arial"/>
          <w:b/>
          <w:sz w:val="22"/>
          <w:szCs w:val="22"/>
        </w:rPr>
        <w:t>7</w:t>
      </w:r>
      <w:r w:rsidRPr="00A44F5C">
        <w:rPr>
          <w:rFonts w:ascii="Arial" w:hAnsi="Arial" w:cs="Arial"/>
          <w:b/>
          <w:sz w:val="22"/>
          <w:szCs w:val="22"/>
        </w:rPr>
        <w:t xml:space="preserve">.1. </w:t>
      </w:r>
      <w:r w:rsidR="008B1209" w:rsidRPr="00A44F5C">
        <w:rPr>
          <w:rFonts w:ascii="Arial" w:hAnsi="Arial" w:cs="Arial"/>
          <w:b/>
          <w:sz w:val="22"/>
          <w:szCs w:val="22"/>
        </w:rPr>
        <w:t xml:space="preserve">Legenda </w:t>
      </w:r>
      <w:r w:rsidR="00841E35" w:rsidRPr="00A44F5C">
        <w:rPr>
          <w:rFonts w:ascii="Arial" w:hAnsi="Arial" w:cs="Arial"/>
          <w:b/>
          <w:sz w:val="22"/>
          <w:szCs w:val="22"/>
        </w:rPr>
        <w:t>– domácí telefon</w:t>
      </w:r>
    </w:p>
    <w:tbl>
      <w:tblPr>
        <w:tblStyle w:val="Mkatabulky"/>
        <w:tblW w:w="9288" w:type="dxa"/>
        <w:tblLayout w:type="fixed"/>
        <w:tblLook w:val="04A0"/>
      </w:tblPr>
      <w:tblGrid>
        <w:gridCol w:w="6771"/>
        <w:gridCol w:w="2517"/>
      </w:tblGrid>
      <w:tr w:rsidR="00B440E3" w:rsidRPr="00A44F5C" w:rsidTr="00B440E3">
        <w:tc>
          <w:tcPr>
            <w:tcW w:w="6771" w:type="dxa"/>
          </w:tcPr>
          <w:p w:rsidR="00733282" w:rsidRPr="00A44F5C" w:rsidRDefault="00733282" w:rsidP="00934CFA">
            <w:pPr>
              <w:rPr>
                <w:rFonts w:ascii="Arial" w:hAnsi="Arial" w:cs="Arial"/>
                <w:b/>
                <w:bCs/>
                <w:sz w:val="22"/>
                <w:szCs w:val="22"/>
              </w:rPr>
            </w:pPr>
            <w:r w:rsidRPr="00A44F5C">
              <w:rPr>
                <w:rFonts w:ascii="Arial" w:hAnsi="Arial" w:cs="Arial"/>
                <w:b/>
                <w:bCs/>
                <w:sz w:val="22"/>
                <w:szCs w:val="22"/>
              </w:rPr>
              <w:t>Tablo (bezkontaktní čipy), černé</w:t>
            </w:r>
          </w:p>
          <w:p w:rsidR="00B13F8E" w:rsidRPr="00A44F5C" w:rsidRDefault="00B13F8E" w:rsidP="00934CFA">
            <w:pPr>
              <w:pStyle w:val="Default"/>
              <w:numPr>
                <w:ilvl w:val="0"/>
                <w:numId w:val="4"/>
              </w:numPr>
              <w:rPr>
                <w:bCs/>
                <w:color w:val="auto"/>
                <w:sz w:val="22"/>
                <w:szCs w:val="22"/>
              </w:rPr>
            </w:pPr>
            <w:r w:rsidRPr="00A44F5C">
              <w:rPr>
                <w:bCs/>
                <w:color w:val="auto"/>
                <w:sz w:val="22"/>
                <w:szCs w:val="22"/>
              </w:rPr>
              <w:t>Provedení komaxit, černá barva</w:t>
            </w:r>
          </w:p>
          <w:p w:rsidR="00B13F8E" w:rsidRPr="00A44F5C" w:rsidRDefault="00B13F8E" w:rsidP="00934CFA">
            <w:pPr>
              <w:pStyle w:val="Default"/>
              <w:numPr>
                <w:ilvl w:val="0"/>
                <w:numId w:val="4"/>
              </w:numPr>
              <w:rPr>
                <w:bCs/>
                <w:color w:val="auto"/>
                <w:sz w:val="22"/>
                <w:szCs w:val="22"/>
              </w:rPr>
            </w:pPr>
            <w:r w:rsidRPr="00A44F5C">
              <w:rPr>
                <w:bCs/>
                <w:color w:val="auto"/>
                <w:sz w:val="22"/>
                <w:szCs w:val="22"/>
              </w:rPr>
              <w:t>Podsvětlená klávesnice</w:t>
            </w:r>
          </w:p>
          <w:p w:rsidR="00B13F8E" w:rsidRPr="00A44F5C" w:rsidRDefault="00B13F8E" w:rsidP="00934CFA">
            <w:pPr>
              <w:pStyle w:val="Default"/>
              <w:numPr>
                <w:ilvl w:val="0"/>
                <w:numId w:val="4"/>
              </w:numPr>
              <w:rPr>
                <w:bCs/>
                <w:color w:val="auto"/>
                <w:sz w:val="22"/>
                <w:szCs w:val="22"/>
              </w:rPr>
            </w:pPr>
            <w:r w:rsidRPr="00A44F5C">
              <w:rPr>
                <w:bCs/>
                <w:color w:val="auto"/>
                <w:sz w:val="22"/>
                <w:szCs w:val="22"/>
              </w:rPr>
              <w:t>Možnost otevírání kódem</w:t>
            </w:r>
          </w:p>
          <w:p w:rsidR="00B13F8E" w:rsidRPr="00A44F5C" w:rsidRDefault="00B13F8E" w:rsidP="00934CFA">
            <w:pPr>
              <w:pStyle w:val="Default"/>
              <w:numPr>
                <w:ilvl w:val="0"/>
                <w:numId w:val="4"/>
              </w:numPr>
              <w:rPr>
                <w:bCs/>
                <w:color w:val="auto"/>
                <w:sz w:val="22"/>
                <w:szCs w:val="22"/>
              </w:rPr>
            </w:pPr>
            <w:r w:rsidRPr="00A44F5C">
              <w:rPr>
                <w:bCs/>
                <w:color w:val="auto"/>
                <w:sz w:val="22"/>
                <w:szCs w:val="22"/>
              </w:rPr>
              <w:t>Čtyřmístný displej</w:t>
            </w:r>
          </w:p>
          <w:p w:rsidR="00B13F8E" w:rsidRPr="00A44F5C" w:rsidRDefault="00B13F8E" w:rsidP="00934CFA">
            <w:pPr>
              <w:pStyle w:val="Default"/>
              <w:numPr>
                <w:ilvl w:val="0"/>
                <w:numId w:val="4"/>
              </w:numPr>
              <w:rPr>
                <w:bCs/>
                <w:color w:val="auto"/>
                <w:sz w:val="22"/>
                <w:szCs w:val="22"/>
              </w:rPr>
            </w:pPr>
            <w:r w:rsidRPr="00A44F5C">
              <w:rPr>
                <w:bCs/>
                <w:color w:val="auto"/>
                <w:sz w:val="22"/>
                <w:szCs w:val="22"/>
              </w:rPr>
              <w:t>Instalační box pro instalaci pod omítku (v případě instalace na povrch nutno doplnit dvou nebo třímodulovou stříškou - dle počtu použitých modulů pro jména)</w:t>
            </w:r>
          </w:p>
          <w:p w:rsidR="00B13F8E" w:rsidRPr="00A44F5C" w:rsidRDefault="00B13F8E" w:rsidP="00934CFA">
            <w:pPr>
              <w:pStyle w:val="Default"/>
              <w:numPr>
                <w:ilvl w:val="0"/>
                <w:numId w:val="4"/>
              </w:numPr>
              <w:rPr>
                <w:bCs/>
                <w:color w:val="auto"/>
                <w:sz w:val="22"/>
                <w:szCs w:val="22"/>
              </w:rPr>
            </w:pPr>
            <w:r w:rsidRPr="00A44F5C">
              <w:rPr>
                <w:bCs/>
                <w:color w:val="auto"/>
                <w:sz w:val="22"/>
                <w:szCs w:val="22"/>
              </w:rPr>
              <w:t>Vstupní panel je vybaven čtečkou bezkontaktních RFID čipů</w:t>
            </w:r>
          </w:p>
          <w:p w:rsidR="00B13F8E" w:rsidRPr="00A44F5C" w:rsidRDefault="00B13F8E" w:rsidP="00934CFA">
            <w:pPr>
              <w:pStyle w:val="Default"/>
              <w:rPr>
                <w:color w:val="auto"/>
                <w:sz w:val="22"/>
                <w:szCs w:val="22"/>
              </w:rPr>
            </w:pPr>
          </w:p>
        </w:tc>
        <w:tc>
          <w:tcPr>
            <w:tcW w:w="2517" w:type="dxa"/>
          </w:tcPr>
          <w:p w:rsidR="00B440E3" w:rsidRPr="00A44F5C" w:rsidRDefault="00733282" w:rsidP="00934CFA">
            <w:pPr>
              <w:pStyle w:val="Default"/>
              <w:rPr>
                <w:color w:val="auto"/>
                <w:sz w:val="22"/>
                <w:szCs w:val="22"/>
              </w:rPr>
            </w:pPr>
            <w:r w:rsidRPr="00A44F5C">
              <w:rPr>
                <w:noProof/>
                <w:color w:val="auto"/>
                <w:sz w:val="22"/>
                <w:szCs w:val="22"/>
              </w:rPr>
              <w:drawing>
                <wp:inline distT="0" distB="0" distL="0" distR="0">
                  <wp:extent cx="1463040" cy="1463040"/>
                  <wp:effectExtent l="0" t="0" r="10160" b="10160"/>
                  <wp:docPr id="10" name="Picture 4" descr="Bez názvu:Users:macbook:Desktop:BZ3000M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ez názvu:Users:macbook:Desktop:BZ3000M101.jp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463040" cy="1463040"/>
                          </a:xfrm>
                          <a:prstGeom prst="rect">
                            <a:avLst/>
                          </a:prstGeom>
                          <a:noFill/>
                          <a:ln>
                            <a:noFill/>
                          </a:ln>
                        </pic:spPr>
                      </pic:pic>
                    </a:graphicData>
                  </a:graphic>
                </wp:inline>
              </w:drawing>
            </w:r>
          </w:p>
        </w:tc>
      </w:tr>
      <w:tr w:rsidR="00B440E3" w:rsidRPr="00A44F5C" w:rsidTr="00B440E3">
        <w:tc>
          <w:tcPr>
            <w:tcW w:w="6771" w:type="dxa"/>
          </w:tcPr>
          <w:p w:rsidR="00B13F8E" w:rsidRPr="00A44F5C" w:rsidRDefault="00733282" w:rsidP="00934CFA">
            <w:pPr>
              <w:rPr>
                <w:rFonts w:ascii="Arial" w:hAnsi="Arial" w:cs="Arial"/>
                <w:b/>
                <w:bCs/>
                <w:sz w:val="22"/>
                <w:szCs w:val="22"/>
              </w:rPr>
            </w:pPr>
            <w:r w:rsidRPr="00A44F5C">
              <w:rPr>
                <w:rFonts w:ascii="Arial" w:hAnsi="Arial" w:cs="Arial"/>
                <w:b/>
                <w:bCs/>
                <w:sz w:val="22"/>
                <w:szCs w:val="22"/>
              </w:rPr>
              <w:t>Modul pro jména</w:t>
            </w:r>
          </w:p>
          <w:p w:rsidR="00733282" w:rsidRPr="00A44F5C" w:rsidRDefault="00733282" w:rsidP="00934CFA">
            <w:pPr>
              <w:pStyle w:val="Default"/>
              <w:numPr>
                <w:ilvl w:val="0"/>
                <w:numId w:val="4"/>
              </w:numPr>
              <w:rPr>
                <w:bCs/>
                <w:color w:val="auto"/>
                <w:sz w:val="22"/>
                <w:szCs w:val="22"/>
              </w:rPr>
            </w:pPr>
            <w:r w:rsidRPr="00A44F5C">
              <w:rPr>
                <w:bCs/>
                <w:color w:val="auto"/>
                <w:sz w:val="22"/>
                <w:szCs w:val="22"/>
              </w:rPr>
              <w:t>Provedení komaxit, černá barva</w:t>
            </w:r>
          </w:p>
          <w:p w:rsidR="00733282" w:rsidRPr="00A44F5C" w:rsidRDefault="00733282" w:rsidP="00934CFA">
            <w:pPr>
              <w:pStyle w:val="Default"/>
              <w:numPr>
                <w:ilvl w:val="0"/>
                <w:numId w:val="4"/>
              </w:numPr>
              <w:rPr>
                <w:bCs/>
                <w:color w:val="auto"/>
                <w:sz w:val="22"/>
                <w:szCs w:val="22"/>
              </w:rPr>
            </w:pPr>
            <w:r w:rsidRPr="00A44F5C">
              <w:rPr>
                <w:bCs/>
                <w:color w:val="auto"/>
                <w:sz w:val="22"/>
                <w:szCs w:val="22"/>
              </w:rPr>
              <w:t>Včetně boxu pro instalaci pod omítku</w:t>
            </w:r>
          </w:p>
          <w:p w:rsidR="00733282" w:rsidRPr="00A44F5C" w:rsidRDefault="00733282" w:rsidP="00934CFA">
            <w:pPr>
              <w:pStyle w:val="Default"/>
              <w:numPr>
                <w:ilvl w:val="0"/>
                <w:numId w:val="4"/>
              </w:numPr>
              <w:rPr>
                <w:bCs/>
                <w:color w:val="auto"/>
                <w:sz w:val="22"/>
                <w:szCs w:val="22"/>
              </w:rPr>
            </w:pPr>
            <w:r w:rsidRPr="00A44F5C">
              <w:rPr>
                <w:bCs/>
                <w:color w:val="auto"/>
                <w:sz w:val="22"/>
                <w:szCs w:val="22"/>
              </w:rPr>
              <w:t>Modul lze případně osadit na povrch spolu se vstupním panelem s použitím stříšky</w:t>
            </w:r>
          </w:p>
          <w:p w:rsidR="00B13F8E" w:rsidRPr="00A44F5C" w:rsidRDefault="00B13F8E" w:rsidP="00934CFA">
            <w:pPr>
              <w:pStyle w:val="Default"/>
              <w:ind w:left="720"/>
              <w:rPr>
                <w:rFonts w:ascii="Times New Roman" w:hAnsi="Times New Roman" w:cs="Times New Roman"/>
                <w:color w:val="auto"/>
                <w:sz w:val="22"/>
                <w:szCs w:val="22"/>
              </w:rPr>
            </w:pPr>
          </w:p>
        </w:tc>
        <w:tc>
          <w:tcPr>
            <w:tcW w:w="2517" w:type="dxa"/>
          </w:tcPr>
          <w:p w:rsidR="00B440E3" w:rsidRPr="00A44F5C" w:rsidRDefault="00B440E3" w:rsidP="00934CFA">
            <w:pPr>
              <w:pStyle w:val="Default"/>
              <w:rPr>
                <w:color w:val="auto"/>
                <w:sz w:val="22"/>
                <w:szCs w:val="22"/>
              </w:rPr>
            </w:pPr>
            <w:r w:rsidRPr="00A44F5C">
              <w:rPr>
                <w:bCs/>
                <w:i/>
                <w:noProof/>
                <w:color w:val="auto"/>
                <w:sz w:val="22"/>
                <w:szCs w:val="22"/>
              </w:rPr>
              <w:drawing>
                <wp:inline distT="0" distB="0" distL="0" distR="0">
                  <wp:extent cx="1147531" cy="907415"/>
                  <wp:effectExtent l="0" t="0" r="0" b="6985"/>
                  <wp:docPr id="7" name="Picture 2" descr="Bez názvu:Users:macbook:Desktop:EZ3000M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z názvu:Users:macbook:Desktop:EZ3000M101.jpg"/>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147788" cy="907618"/>
                          </a:xfrm>
                          <a:prstGeom prst="rect">
                            <a:avLst/>
                          </a:prstGeom>
                          <a:noFill/>
                          <a:ln>
                            <a:noFill/>
                          </a:ln>
                        </pic:spPr>
                      </pic:pic>
                    </a:graphicData>
                  </a:graphic>
                </wp:inline>
              </w:drawing>
            </w:r>
          </w:p>
        </w:tc>
      </w:tr>
      <w:tr w:rsidR="00B440E3" w:rsidRPr="00A44F5C" w:rsidTr="00B440E3">
        <w:tc>
          <w:tcPr>
            <w:tcW w:w="6771" w:type="dxa"/>
          </w:tcPr>
          <w:p w:rsidR="00B13F8E" w:rsidRPr="00A44F5C" w:rsidRDefault="00B13F8E" w:rsidP="00934CFA">
            <w:pPr>
              <w:rPr>
                <w:rFonts w:ascii="Arial" w:hAnsi="Arial" w:cs="Arial"/>
                <w:b/>
                <w:bCs/>
                <w:sz w:val="22"/>
                <w:szCs w:val="22"/>
              </w:rPr>
            </w:pPr>
            <w:bookmarkStart w:id="2" w:name="_GoBack"/>
            <w:r w:rsidRPr="00A44F5C">
              <w:rPr>
                <w:rFonts w:ascii="Arial" w:hAnsi="Arial" w:cs="Arial"/>
                <w:b/>
                <w:bCs/>
                <w:sz w:val="22"/>
                <w:szCs w:val="22"/>
              </w:rPr>
              <w:t>Domácí telefon</w:t>
            </w:r>
          </w:p>
          <w:p w:rsidR="00B13F8E" w:rsidRPr="00A44F5C" w:rsidRDefault="00B13F8E" w:rsidP="00934CFA">
            <w:pPr>
              <w:pStyle w:val="Default"/>
              <w:numPr>
                <w:ilvl w:val="0"/>
                <w:numId w:val="4"/>
              </w:numPr>
              <w:rPr>
                <w:bCs/>
                <w:color w:val="auto"/>
                <w:sz w:val="22"/>
                <w:szCs w:val="22"/>
              </w:rPr>
            </w:pPr>
            <w:r w:rsidRPr="00A44F5C">
              <w:rPr>
                <w:bCs/>
                <w:color w:val="auto"/>
                <w:sz w:val="22"/>
                <w:szCs w:val="22"/>
              </w:rPr>
              <w:t>Barva bílá, ABS plast</w:t>
            </w:r>
          </w:p>
          <w:p w:rsidR="00B13F8E" w:rsidRPr="00A44F5C" w:rsidRDefault="00B13F8E" w:rsidP="00934CFA">
            <w:pPr>
              <w:pStyle w:val="Default"/>
              <w:numPr>
                <w:ilvl w:val="0"/>
                <w:numId w:val="4"/>
              </w:numPr>
              <w:rPr>
                <w:bCs/>
                <w:color w:val="auto"/>
                <w:sz w:val="22"/>
                <w:szCs w:val="22"/>
              </w:rPr>
            </w:pPr>
            <w:r w:rsidRPr="00A44F5C">
              <w:rPr>
                <w:bCs/>
                <w:color w:val="auto"/>
                <w:sz w:val="22"/>
                <w:szCs w:val="22"/>
              </w:rPr>
              <w:t>Způsob připojení: dvoudrátová sběrnice</w:t>
            </w:r>
          </w:p>
          <w:p w:rsidR="00B13F8E" w:rsidRPr="00A44F5C" w:rsidRDefault="00B13F8E" w:rsidP="00934CFA">
            <w:pPr>
              <w:pStyle w:val="Default"/>
              <w:numPr>
                <w:ilvl w:val="0"/>
                <w:numId w:val="4"/>
              </w:numPr>
              <w:rPr>
                <w:bCs/>
                <w:color w:val="auto"/>
                <w:sz w:val="22"/>
                <w:szCs w:val="22"/>
              </w:rPr>
            </w:pPr>
            <w:r w:rsidRPr="00A44F5C">
              <w:rPr>
                <w:bCs/>
                <w:color w:val="auto"/>
                <w:sz w:val="22"/>
                <w:szCs w:val="22"/>
              </w:rPr>
              <w:t>Tlačítko aktivace el. zámku</w:t>
            </w:r>
          </w:p>
          <w:p w:rsidR="00B13F8E" w:rsidRPr="00A44F5C" w:rsidRDefault="00B13F8E" w:rsidP="00934CFA">
            <w:pPr>
              <w:pStyle w:val="Default"/>
              <w:numPr>
                <w:ilvl w:val="0"/>
                <w:numId w:val="4"/>
              </w:numPr>
              <w:rPr>
                <w:bCs/>
                <w:color w:val="auto"/>
                <w:sz w:val="22"/>
                <w:szCs w:val="22"/>
              </w:rPr>
            </w:pPr>
            <w:r w:rsidRPr="00A44F5C">
              <w:rPr>
                <w:bCs/>
                <w:color w:val="auto"/>
                <w:sz w:val="22"/>
                <w:szCs w:val="22"/>
              </w:rPr>
              <w:t>Třípozicová regulace hlasitosti zvonění - hlasité/střední/vypnuto</w:t>
            </w:r>
          </w:p>
          <w:p w:rsidR="00B13F8E" w:rsidRPr="00A44F5C" w:rsidRDefault="00B13F8E" w:rsidP="00934CFA">
            <w:pPr>
              <w:pStyle w:val="Default"/>
              <w:numPr>
                <w:ilvl w:val="0"/>
                <w:numId w:val="4"/>
              </w:numPr>
              <w:rPr>
                <w:bCs/>
                <w:color w:val="auto"/>
                <w:sz w:val="22"/>
                <w:szCs w:val="22"/>
              </w:rPr>
            </w:pPr>
            <w:r w:rsidRPr="00A44F5C">
              <w:rPr>
                <w:bCs/>
                <w:color w:val="auto"/>
                <w:sz w:val="22"/>
                <w:szCs w:val="22"/>
              </w:rPr>
              <w:t>Možnost úpravy pro zvonění od dveří (třídrátové zapojení)</w:t>
            </w:r>
          </w:p>
          <w:p w:rsidR="00B13F8E" w:rsidRPr="00A44F5C" w:rsidRDefault="00B13F8E" w:rsidP="00934CFA">
            <w:pPr>
              <w:pStyle w:val="Default"/>
              <w:numPr>
                <w:ilvl w:val="0"/>
                <w:numId w:val="4"/>
              </w:numPr>
              <w:rPr>
                <w:bCs/>
                <w:color w:val="auto"/>
                <w:sz w:val="22"/>
                <w:szCs w:val="22"/>
              </w:rPr>
            </w:pPr>
            <w:r w:rsidRPr="00A44F5C">
              <w:rPr>
                <w:bCs/>
                <w:color w:val="auto"/>
                <w:sz w:val="22"/>
                <w:szCs w:val="22"/>
              </w:rPr>
              <w:t>Rozměry: 55x210x40 mm (šířka x výška x hloubka)</w:t>
            </w:r>
          </w:p>
          <w:p w:rsidR="00B13F8E" w:rsidRPr="00A44F5C" w:rsidRDefault="00B13F8E" w:rsidP="00934CFA">
            <w:pPr>
              <w:spacing w:before="100" w:beforeAutospacing="1" w:after="100" w:afterAutospacing="1"/>
              <w:ind w:left="720"/>
              <w:rPr>
                <w:sz w:val="22"/>
                <w:szCs w:val="22"/>
              </w:rPr>
            </w:pPr>
          </w:p>
        </w:tc>
        <w:tc>
          <w:tcPr>
            <w:tcW w:w="2517" w:type="dxa"/>
          </w:tcPr>
          <w:p w:rsidR="00B440E3" w:rsidRPr="00A44F5C" w:rsidRDefault="00B440E3" w:rsidP="00934CFA">
            <w:pPr>
              <w:pStyle w:val="Default"/>
              <w:rPr>
                <w:color w:val="auto"/>
                <w:sz w:val="22"/>
                <w:szCs w:val="22"/>
              </w:rPr>
            </w:pPr>
            <w:r w:rsidRPr="00A44F5C">
              <w:rPr>
                <w:noProof/>
                <w:color w:val="auto"/>
                <w:sz w:val="22"/>
                <w:szCs w:val="22"/>
              </w:rPr>
              <w:drawing>
                <wp:inline distT="0" distB="0" distL="0" distR="0">
                  <wp:extent cx="991644" cy="1493300"/>
                  <wp:effectExtent l="19050" t="0" r="0" b="0"/>
                  <wp:docPr id="9" name="Picture 3" descr="Bez názvu:Users:macbook:Desktop:f22ca1aa4c2ca9897b69ebe817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z názvu:Users:macbook:Desktop:f22ca1aa4c2ca9897b69ebe81762.jpg"/>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992432" cy="1494487"/>
                          </a:xfrm>
                          <a:prstGeom prst="rect">
                            <a:avLst/>
                          </a:prstGeom>
                          <a:noFill/>
                          <a:ln>
                            <a:noFill/>
                          </a:ln>
                        </pic:spPr>
                      </pic:pic>
                    </a:graphicData>
                  </a:graphic>
                </wp:inline>
              </w:drawing>
            </w:r>
          </w:p>
        </w:tc>
      </w:tr>
    </w:tbl>
    <w:p w:rsidR="00705A74" w:rsidRPr="00A44F5C" w:rsidRDefault="00705A74" w:rsidP="00934CFA">
      <w:pPr>
        <w:autoSpaceDE w:val="0"/>
        <w:autoSpaceDN w:val="0"/>
        <w:adjustRightInd w:val="0"/>
        <w:rPr>
          <w:rFonts w:ascii="Arial" w:hAnsi="Arial" w:cs="Arial"/>
          <w:sz w:val="22"/>
          <w:szCs w:val="22"/>
        </w:rPr>
      </w:pPr>
    </w:p>
    <w:p w:rsidR="00705A74" w:rsidRPr="00A44F5C" w:rsidRDefault="00705A74" w:rsidP="00934CFA">
      <w:pPr>
        <w:autoSpaceDE w:val="0"/>
        <w:autoSpaceDN w:val="0"/>
        <w:adjustRightInd w:val="0"/>
        <w:rPr>
          <w:rFonts w:ascii="Arial" w:hAnsi="Arial" w:cs="Arial"/>
          <w:b/>
          <w:bCs/>
          <w:sz w:val="22"/>
          <w:szCs w:val="22"/>
        </w:rPr>
      </w:pPr>
      <w:r w:rsidRPr="00A44F5C">
        <w:rPr>
          <w:rFonts w:ascii="Arial" w:hAnsi="Arial" w:cs="Arial"/>
          <w:b/>
          <w:bCs/>
          <w:sz w:val="22"/>
          <w:szCs w:val="22"/>
        </w:rPr>
        <w:t>4.</w:t>
      </w:r>
      <w:r w:rsidR="00A44F5C" w:rsidRPr="00A44F5C">
        <w:rPr>
          <w:rFonts w:ascii="Arial" w:hAnsi="Arial" w:cs="Arial"/>
          <w:b/>
          <w:bCs/>
          <w:sz w:val="22"/>
          <w:szCs w:val="22"/>
        </w:rPr>
        <w:t>8</w:t>
      </w:r>
      <w:r w:rsidRPr="00A44F5C">
        <w:rPr>
          <w:rFonts w:ascii="Arial" w:hAnsi="Arial" w:cs="Arial"/>
          <w:b/>
          <w:bCs/>
          <w:sz w:val="22"/>
          <w:szCs w:val="22"/>
        </w:rPr>
        <w:t>. Hromosvod a uzemnění</w:t>
      </w:r>
    </w:p>
    <w:p w:rsidR="00705A74" w:rsidRPr="00A44F5C" w:rsidRDefault="00705A74" w:rsidP="00934CFA">
      <w:pPr>
        <w:autoSpaceDE w:val="0"/>
        <w:autoSpaceDN w:val="0"/>
        <w:adjustRightInd w:val="0"/>
        <w:rPr>
          <w:rFonts w:ascii="Arial" w:hAnsi="Arial" w:cs="Arial"/>
          <w:sz w:val="22"/>
          <w:szCs w:val="22"/>
        </w:rPr>
      </w:pPr>
      <w:r w:rsidRPr="00A44F5C">
        <w:rPr>
          <w:rFonts w:ascii="Arial" w:hAnsi="Arial" w:cs="Arial"/>
          <w:sz w:val="22"/>
          <w:szCs w:val="22"/>
        </w:rPr>
        <w:t>Hromosvod a uzemnění nejsou součástí této projektové dokumentace a zůstávají stávající, beze změn.</w:t>
      </w:r>
    </w:p>
    <w:p w:rsidR="005C4E0E" w:rsidRPr="00A44F5C" w:rsidRDefault="005C4E0E" w:rsidP="00934CFA">
      <w:pPr>
        <w:autoSpaceDE w:val="0"/>
        <w:autoSpaceDN w:val="0"/>
        <w:adjustRightInd w:val="0"/>
        <w:rPr>
          <w:rFonts w:ascii="Arial" w:hAnsi="Arial" w:cs="Arial"/>
          <w:sz w:val="22"/>
          <w:szCs w:val="22"/>
        </w:rPr>
      </w:pPr>
      <w:r w:rsidRPr="00A44F5C">
        <w:rPr>
          <w:rFonts w:ascii="Arial" w:hAnsi="Arial" w:cs="Arial"/>
          <w:sz w:val="22"/>
          <w:szCs w:val="22"/>
        </w:rPr>
        <w:t>Bude provedeno uzemnění potrubí vstupujícího do objektu.</w:t>
      </w:r>
    </w:p>
    <w:p w:rsidR="00705A74" w:rsidRPr="00A44F5C" w:rsidRDefault="00705A74" w:rsidP="00934CFA">
      <w:pPr>
        <w:autoSpaceDE w:val="0"/>
        <w:autoSpaceDN w:val="0"/>
        <w:adjustRightInd w:val="0"/>
        <w:rPr>
          <w:rFonts w:ascii="Arial" w:hAnsi="Arial" w:cs="Arial"/>
          <w:b/>
          <w:bCs/>
          <w:sz w:val="22"/>
          <w:szCs w:val="22"/>
        </w:rPr>
      </w:pPr>
    </w:p>
    <w:p w:rsidR="00705A74" w:rsidRPr="00A44F5C" w:rsidRDefault="00705A74" w:rsidP="00934CFA">
      <w:pPr>
        <w:autoSpaceDE w:val="0"/>
        <w:autoSpaceDN w:val="0"/>
        <w:adjustRightInd w:val="0"/>
        <w:rPr>
          <w:rFonts w:ascii="Arial" w:hAnsi="Arial" w:cs="Arial"/>
          <w:b/>
          <w:bCs/>
          <w:sz w:val="22"/>
          <w:szCs w:val="22"/>
        </w:rPr>
      </w:pPr>
      <w:r w:rsidRPr="00A44F5C">
        <w:rPr>
          <w:rFonts w:ascii="Arial" w:hAnsi="Arial" w:cs="Arial"/>
          <w:b/>
          <w:bCs/>
          <w:sz w:val="22"/>
          <w:szCs w:val="22"/>
        </w:rPr>
        <w:t>4.</w:t>
      </w:r>
      <w:r w:rsidR="00A44F5C" w:rsidRPr="00A44F5C">
        <w:rPr>
          <w:rFonts w:ascii="Arial" w:hAnsi="Arial" w:cs="Arial"/>
          <w:b/>
          <w:bCs/>
          <w:sz w:val="22"/>
          <w:szCs w:val="22"/>
        </w:rPr>
        <w:t>9</w:t>
      </w:r>
      <w:r w:rsidRPr="00A44F5C">
        <w:rPr>
          <w:rFonts w:ascii="Arial" w:hAnsi="Arial" w:cs="Arial"/>
          <w:b/>
          <w:bCs/>
          <w:sz w:val="22"/>
          <w:szCs w:val="22"/>
        </w:rPr>
        <w:t>. Rozvod strukturované kabeláže / kabelové televize</w:t>
      </w:r>
    </w:p>
    <w:p w:rsidR="00705A74" w:rsidRPr="00A44F5C" w:rsidRDefault="00705A74" w:rsidP="00934CFA">
      <w:pPr>
        <w:autoSpaceDE w:val="0"/>
        <w:autoSpaceDN w:val="0"/>
        <w:adjustRightInd w:val="0"/>
        <w:rPr>
          <w:rFonts w:ascii="Arial" w:hAnsi="Arial" w:cs="Arial"/>
          <w:bCs/>
          <w:sz w:val="22"/>
          <w:szCs w:val="22"/>
        </w:rPr>
      </w:pPr>
      <w:r w:rsidRPr="00A44F5C">
        <w:rPr>
          <w:rFonts w:ascii="Arial" w:hAnsi="Arial" w:cs="Arial"/>
          <w:bCs/>
          <w:sz w:val="22"/>
          <w:szCs w:val="22"/>
        </w:rPr>
        <w:t>Stávající kabeláž bude nahrazena novou, případně přeložena do společné trasy s částí silnoproudu. Případná dodávka strukturované kabeláže bude dodávkou stávajícího providera internetu.</w:t>
      </w:r>
      <w:r w:rsidR="005C4E0E" w:rsidRPr="00A44F5C">
        <w:rPr>
          <w:rFonts w:ascii="Arial" w:hAnsi="Arial" w:cs="Arial"/>
          <w:bCs/>
          <w:sz w:val="22"/>
          <w:szCs w:val="22"/>
        </w:rPr>
        <w:t xml:space="preserve"> Realizační firma před započetím elektroinstalačních prací kontaktuje providera a obeznámí jej s rozsahem činností elektroinstalace a vyzve jej k případné dodávce nové kabeláže</w:t>
      </w:r>
      <w:r w:rsidR="00120DB5" w:rsidRPr="00A44F5C">
        <w:rPr>
          <w:rFonts w:ascii="Arial" w:hAnsi="Arial" w:cs="Arial"/>
          <w:bCs/>
          <w:sz w:val="22"/>
          <w:szCs w:val="22"/>
        </w:rPr>
        <w:t>.</w:t>
      </w:r>
    </w:p>
    <w:p w:rsidR="00120DB5" w:rsidRPr="00A44F5C" w:rsidRDefault="00120DB5" w:rsidP="00934CFA">
      <w:pPr>
        <w:autoSpaceDE w:val="0"/>
        <w:autoSpaceDN w:val="0"/>
        <w:adjustRightInd w:val="0"/>
        <w:rPr>
          <w:rFonts w:ascii="Arial" w:hAnsi="Arial" w:cs="Arial"/>
          <w:b/>
          <w:bCs/>
          <w:sz w:val="22"/>
          <w:szCs w:val="22"/>
        </w:rPr>
      </w:pPr>
    </w:p>
    <w:p w:rsidR="00A44F5C" w:rsidRPr="00A44F5C" w:rsidRDefault="00A44F5C" w:rsidP="00934CFA">
      <w:pPr>
        <w:autoSpaceDE w:val="0"/>
        <w:autoSpaceDN w:val="0"/>
        <w:adjustRightInd w:val="0"/>
        <w:rPr>
          <w:rFonts w:ascii="Arial" w:hAnsi="Arial" w:cs="Arial"/>
          <w:b/>
          <w:bCs/>
          <w:sz w:val="22"/>
          <w:szCs w:val="22"/>
        </w:rPr>
      </w:pPr>
    </w:p>
    <w:p w:rsidR="00120DB5" w:rsidRPr="00A44F5C" w:rsidRDefault="00120DB5" w:rsidP="00934CFA">
      <w:pPr>
        <w:autoSpaceDE w:val="0"/>
        <w:autoSpaceDN w:val="0"/>
        <w:adjustRightInd w:val="0"/>
        <w:rPr>
          <w:rFonts w:ascii="Arial" w:hAnsi="Arial" w:cs="Arial"/>
          <w:bCs/>
          <w:sz w:val="22"/>
          <w:szCs w:val="22"/>
        </w:rPr>
      </w:pPr>
      <w:r w:rsidRPr="00A44F5C">
        <w:rPr>
          <w:rFonts w:ascii="Arial" w:hAnsi="Arial" w:cs="Arial"/>
          <w:b/>
          <w:bCs/>
          <w:sz w:val="22"/>
          <w:szCs w:val="22"/>
        </w:rPr>
        <w:lastRenderedPageBreak/>
        <w:t>4.1</w:t>
      </w:r>
      <w:r w:rsidR="00A44F5C" w:rsidRPr="00A44F5C">
        <w:rPr>
          <w:rFonts w:ascii="Arial" w:hAnsi="Arial" w:cs="Arial"/>
          <w:b/>
          <w:bCs/>
          <w:sz w:val="22"/>
          <w:szCs w:val="22"/>
        </w:rPr>
        <w:t>0</w:t>
      </w:r>
      <w:r w:rsidRPr="00A44F5C">
        <w:rPr>
          <w:rFonts w:ascii="Arial" w:hAnsi="Arial" w:cs="Arial"/>
          <w:b/>
          <w:bCs/>
          <w:sz w:val="22"/>
          <w:szCs w:val="22"/>
        </w:rPr>
        <w:t>. Malba společných prostor</w:t>
      </w:r>
    </w:p>
    <w:p w:rsidR="004F4B32" w:rsidRPr="00A44F5C" w:rsidRDefault="00120DB5" w:rsidP="00934CFA">
      <w:pPr>
        <w:autoSpaceDE w:val="0"/>
        <w:autoSpaceDN w:val="0"/>
        <w:adjustRightInd w:val="0"/>
        <w:rPr>
          <w:rFonts w:ascii="Arial" w:hAnsi="Arial" w:cs="Arial"/>
          <w:sz w:val="22"/>
          <w:szCs w:val="22"/>
        </w:rPr>
      </w:pPr>
      <w:r w:rsidRPr="00A44F5C">
        <w:rPr>
          <w:rFonts w:ascii="Arial" w:hAnsi="Arial" w:cs="Arial"/>
          <w:sz w:val="22"/>
          <w:szCs w:val="22"/>
        </w:rPr>
        <w:t>Po ukončení elektromontážních prací provedeno vymalování společných pr</w:t>
      </w:r>
      <w:r w:rsidR="00A44F5C" w:rsidRPr="00A44F5C">
        <w:rPr>
          <w:rFonts w:ascii="Arial" w:hAnsi="Arial" w:cs="Arial"/>
          <w:sz w:val="22"/>
          <w:szCs w:val="22"/>
        </w:rPr>
        <w:t>ostor objektu, sklepních prostor</w:t>
      </w:r>
      <w:r w:rsidRPr="00A44F5C">
        <w:rPr>
          <w:rFonts w:ascii="Arial" w:hAnsi="Arial" w:cs="Arial"/>
          <w:sz w:val="22"/>
          <w:szCs w:val="22"/>
        </w:rPr>
        <w:t>. Na schodištích bude provedeno válečkování jednoduchým válečkem omyvatelnou barvou do výšky 90cm od podlahy - barva bude upřesněna s investorem. Nad touto barvou bude provedena linka. Dále pak bude provedeno vymalovaní bílou barvou (stěny na válečkem, stropy apod.). Okolo schodiště a na patrech bude u podlahy umístěn keramický obklad</w:t>
      </w:r>
      <w:r w:rsidR="000532F2" w:rsidRPr="00A44F5C">
        <w:rPr>
          <w:rFonts w:ascii="Arial" w:hAnsi="Arial" w:cs="Arial"/>
          <w:sz w:val="22"/>
          <w:szCs w:val="22"/>
        </w:rPr>
        <w:t xml:space="preserve"> výšky cca. 8cm od podlahy.</w:t>
      </w:r>
    </w:p>
    <w:p w:rsidR="004F4B32" w:rsidRPr="00A44F5C" w:rsidRDefault="004F4B32" w:rsidP="00934CFA">
      <w:pPr>
        <w:autoSpaceDE w:val="0"/>
        <w:autoSpaceDN w:val="0"/>
        <w:adjustRightInd w:val="0"/>
        <w:rPr>
          <w:rFonts w:ascii="Arial" w:hAnsi="Arial" w:cs="Arial"/>
          <w:sz w:val="22"/>
          <w:szCs w:val="22"/>
        </w:rPr>
      </w:pPr>
      <w:r w:rsidRPr="00A44F5C">
        <w:rPr>
          <w:rFonts w:ascii="Arial" w:hAnsi="Arial" w:cs="Arial"/>
          <w:sz w:val="22"/>
          <w:szCs w:val="22"/>
        </w:rPr>
        <w:t>Ve sklepních prostory a garáže budou rovněž vymalovány (barva dle požadavků investora). Ve sklepních kójích bude malba na stěnách zůstávat stávající, kóje budou pouze „obmalovány“. Dále pak bude provedení vymalování st</w:t>
      </w:r>
      <w:r w:rsidR="00A44F5C" w:rsidRPr="00A44F5C">
        <w:rPr>
          <w:rFonts w:ascii="Arial" w:hAnsi="Arial" w:cs="Arial"/>
          <w:sz w:val="22"/>
          <w:szCs w:val="22"/>
        </w:rPr>
        <w:t>ropů v celých prostorách sklepů.</w:t>
      </w:r>
    </w:p>
    <w:p w:rsidR="004F4B32" w:rsidRPr="00A44F5C" w:rsidRDefault="004F4B32" w:rsidP="00934CFA">
      <w:pPr>
        <w:autoSpaceDE w:val="0"/>
        <w:autoSpaceDN w:val="0"/>
        <w:adjustRightInd w:val="0"/>
        <w:rPr>
          <w:rFonts w:ascii="Arial" w:hAnsi="Arial" w:cs="Arial"/>
          <w:sz w:val="22"/>
          <w:szCs w:val="22"/>
        </w:rPr>
      </w:pPr>
    </w:p>
    <w:p w:rsidR="00705A74" w:rsidRPr="00A44F5C" w:rsidRDefault="00705A74" w:rsidP="00934CFA">
      <w:pPr>
        <w:pStyle w:val="Default"/>
        <w:rPr>
          <w:color w:val="auto"/>
          <w:sz w:val="23"/>
          <w:szCs w:val="23"/>
        </w:rPr>
      </w:pPr>
      <w:r w:rsidRPr="00A44F5C">
        <w:rPr>
          <w:b/>
          <w:bCs/>
          <w:color w:val="auto"/>
          <w:sz w:val="23"/>
          <w:szCs w:val="23"/>
        </w:rPr>
        <w:t>4.1</w:t>
      </w:r>
      <w:r w:rsidR="00A44F5C" w:rsidRPr="00A44F5C">
        <w:rPr>
          <w:b/>
          <w:bCs/>
          <w:color w:val="auto"/>
          <w:sz w:val="23"/>
          <w:szCs w:val="23"/>
        </w:rPr>
        <w:t>1</w:t>
      </w:r>
      <w:r w:rsidRPr="00A44F5C">
        <w:rPr>
          <w:b/>
          <w:bCs/>
          <w:color w:val="auto"/>
          <w:sz w:val="23"/>
          <w:szCs w:val="23"/>
        </w:rPr>
        <w:t>. Kabelové rozvody - všeobecně</w:t>
      </w:r>
    </w:p>
    <w:p w:rsidR="006C55E6" w:rsidRPr="00A44F5C" w:rsidRDefault="00705A74" w:rsidP="00934CFA">
      <w:pPr>
        <w:autoSpaceDE w:val="0"/>
        <w:autoSpaceDN w:val="0"/>
        <w:adjustRightInd w:val="0"/>
        <w:rPr>
          <w:rFonts w:ascii="Arial" w:hAnsi="Arial" w:cs="Arial"/>
          <w:sz w:val="22"/>
          <w:szCs w:val="22"/>
        </w:rPr>
      </w:pPr>
      <w:r w:rsidRPr="00A44F5C">
        <w:rPr>
          <w:rFonts w:ascii="Arial" w:hAnsi="Arial" w:cs="Arial"/>
          <w:sz w:val="22"/>
          <w:szCs w:val="22"/>
        </w:rPr>
        <w:t xml:space="preserve">Vnitřní silnoproudé rozvody budou provedeny vesměs kabely CYKY, uloženými </w:t>
      </w:r>
      <w:r w:rsidR="005C4E0E" w:rsidRPr="00A44F5C">
        <w:rPr>
          <w:rFonts w:ascii="Arial" w:hAnsi="Arial" w:cs="Arial"/>
          <w:sz w:val="22"/>
          <w:szCs w:val="22"/>
        </w:rPr>
        <w:t xml:space="preserve">pod omítkou, a v SDK kufru. </w:t>
      </w:r>
      <w:r w:rsidRPr="00A44F5C">
        <w:rPr>
          <w:rFonts w:ascii="Arial" w:hAnsi="Arial" w:cs="Arial"/>
          <w:sz w:val="22"/>
          <w:szCs w:val="22"/>
        </w:rPr>
        <w:t xml:space="preserve">Pro svítidla bude kabeláž od vypínačů ke svítidlům vedena pod omítkou. V prostorách 1.PP budou tyto kabely umístěny na povrchu v elektroinstalačních trubkách. Kabely CYKY lze dle úvahy montážní el. firmy nahradit při ukládání pod omítkou plochými kabely CYKYLo tam, kde se kabel CYKYLo v daném provedení vyrábí, a kde to předmětné předpisy dovolí. Ploché kabely nelze ukládat např. do elektroinstalačních lišt. </w:t>
      </w:r>
    </w:p>
    <w:p w:rsidR="00705A74" w:rsidRPr="00A44F5C" w:rsidRDefault="006C55E6" w:rsidP="00934CFA">
      <w:pPr>
        <w:autoSpaceDE w:val="0"/>
        <w:autoSpaceDN w:val="0"/>
        <w:adjustRightInd w:val="0"/>
        <w:rPr>
          <w:rFonts w:ascii="Arial" w:hAnsi="Arial" w:cs="Arial"/>
          <w:sz w:val="22"/>
          <w:szCs w:val="22"/>
        </w:rPr>
      </w:pPr>
      <w:r w:rsidRPr="00A44F5C">
        <w:rPr>
          <w:rFonts w:ascii="Arial" w:hAnsi="Arial" w:cs="Arial"/>
          <w:sz w:val="22"/>
          <w:szCs w:val="22"/>
        </w:rPr>
        <w:t>Při souběhu se sdělovacím a zabezpečovacím vedením je nutno dodržovat mezi kabely vzdálenost 3cm při souběhu do 5m a 10cm při souběhu nad 5m. U zabezpečovacích vedení pak 6cm při souběhu do 5m a 20 cm při souběhu nad 5m. Pro křížení kabelů platí pro nejmenší mezery stejné ustanovení.</w:t>
      </w:r>
    </w:p>
    <w:p w:rsidR="00705A74" w:rsidRPr="00A44F5C" w:rsidRDefault="00705A74" w:rsidP="00934CFA">
      <w:pPr>
        <w:pStyle w:val="Nadpis1"/>
        <w:rPr>
          <w:rFonts w:ascii="Arial" w:hAnsi="Arial" w:cs="Arial"/>
          <w:sz w:val="24"/>
          <w:szCs w:val="24"/>
          <w:u w:val="single"/>
        </w:rPr>
      </w:pPr>
    </w:p>
    <w:p w:rsidR="00705A74" w:rsidRPr="00A44F5C" w:rsidRDefault="00705A74" w:rsidP="00934CFA">
      <w:pPr>
        <w:pStyle w:val="Nadpis1"/>
        <w:rPr>
          <w:rFonts w:ascii="Arial" w:hAnsi="Arial" w:cs="Arial"/>
          <w:sz w:val="24"/>
          <w:szCs w:val="24"/>
          <w:u w:val="single"/>
        </w:rPr>
      </w:pPr>
      <w:r w:rsidRPr="00A44F5C">
        <w:rPr>
          <w:rFonts w:ascii="Arial" w:hAnsi="Arial" w:cs="Arial"/>
          <w:sz w:val="24"/>
          <w:szCs w:val="24"/>
          <w:u w:val="single"/>
        </w:rPr>
        <w:t>5. Závěr:</w:t>
      </w:r>
    </w:p>
    <w:p w:rsidR="00705A74" w:rsidRPr="00A44F5C" w:rsidRDefault="00705A74" w:rsidP="00934CFA">
      <w:pPr>
        <w:pStyle w:val="Default"/>
        <w:rPr>
          <w:color w:val="auto"/>
          <w:sz w:val="22"/>
          <w:szCs w:val="22"/>
        </w:rPr>
      </w:pPr>
      <w:r w:rsidRPr="00A44F5C">
        <w:rPr>
          <w:color w:val="auto"/>
          <w:sz w:val="22"/>
          <w:szCs w:val="22"/>
        </w:rPr>
        <w:t xml:space="preserve">Při montážích je nutno dodržet bezpečnostní předpisy podle vyhlášky č. 48/Sb. a platné elektrotechnické předpisy a ČSN, a to za řízení pracovníků s kvalifikací podle ČSN 34 3100 a se zkouškou podle vyhlášky 50/78 Sb., která opravňuje k samostatné činnosti na elektrických zařízeních: </w:t>
      </w:r>
    </w:p>
    <w:p w:rsidR="00705A74" w:rsidRPr="00A44F5C" w:rsidRDefault="00705A74" w:rsidP="00934CFA">
      <w:pPr>
        <w:pStyle w:val="Default"/>
        <w:numPr>
          <w:ilvl w:val="0"/>
          <w:numId w:val="3"/>
        </w:numPr>
        <w:rPr>
          <w:color w:val="auto"/>
          <w:sz w:val="22"/>
          <w:szCs w:val="22"/>
        </w:rPr>
      </w:pPr>
      <w:r w:rsidRPr="00A44F5C">
        <w:rPr>
          <w:color w:val="auto"/>
          <w:sz w:val="22"/>
          <w:szCs w:val="22"/>
        </w:rPr>
        <w:t xml:space="preserve">ochrana před úrazem elektrickým proudem je provedena dle ČSN 33 2000-4-41 ed 2: </w:t>
      </w:r>
    </w:p>
    <w:p w:rsidR="00705A74" w:rsidRPr="00A44F5C" w:rsidRDefault="00705A74" w:rsidP="00934CFA">
      <w:pPr>
        <w:pStyle w:val="Default"/>
        <w:numPr>
          <w:ilvl w:val="0"/>
          <w:numId w:val="2"/>
        </w:numPr>
        <w:rPr>
          <w:color w:val="auto"/>
          <w:sz w:val="22"/>
          <w:szCs w:val="22"/>
        </w:rPr>
      </w:pPr>
      <w:r w:rsidRPr="00A44F5C">
        <w:rPr>
          <w:color w:val="auto"/>
          <w:sz w:val="22"/>
          <w:szCs w:val="22"/>
        </w:rPr>
        <w:t xml:space="preserve">ochrana před nebezpečným dotykem živých částí: krytím, izolací </w:t>
      </w:r>
    </w:p>
    <w:p w:rsidR="00705A74" w:rsidRPr="00A44F5C" w:rsidRDefault="00705A74" w:rsidP="00934CFA">
      <w:pPr>
        <w:pStyle w:val="Default"/>
        <w:numPr>
          <w:ilvl w:val="0"/>
          <w:numId w:val="2"/>
        </w:numPr>
        <w:rPr>
          <w:color w:val="auto"/>
          <w:sz w:val="22"/>
          <w:szCs w:val="22"/>
        </w:rPr>
      </w:pPr>
      <w:r w:rsidRPr="00A44F5C">
        <w:rPr>
          <w:color w:val="auto"/>
          <w:sz w:val="22"/>
          <w:szCs w:val="22"/>
        </w:rPr>
        <w:t xml:space="preserve">ochrana před nebezpečným dotykem neživých částí: automatickým odpojením vadné části od zdroje při současném provedení hlavního pospojování. </w:t>
      </w:r>
    </w:p>
    <w:p w:rsidR="00705A74" w:rsidRPr="00A44F5C" w:rsidRDefault="00705A74" w:rsidP="00934CFA">
      <w:pPr>
        <w:pStyle w:val="Default"/>
        <w:numPr>
          <w:ilvl w:val="0"/>
          <w:numId w:val="3"/>
        </w:numPr>
        <w:rPr>
          <w:color w:val="auto"/>
          <w:sz w:val="22"/>
          <w:szCs w:val="22"/>
        </w:rPr>
      </w:pPr>
      <w:r w:rsidRPr="00A44F5C">
        <w:rPr>
          <w:color w:val="auto"/>
          <w:sz w:val="22"/>
          <w:szCs w:val="22"/>
        </w:rPr>
        <w:t xml:space="preserve">elektrické zařízení nacházející se v objektu mohou obsluhovat pracovníci poučení ve smyslu vyhlášky č. 50/1978 Sb. </w:t>
      </w:r>
    </w:p>
    <w:p w:rsidR="00705A74" w:rsidRPr="00A44F5C" w:rsidRDefault="00705A74" w:rsidP="00934CFA">
      <w:pPr>
        <w:pStyle w:val="Default"/>
        <w:numPr>
          <w:ilvl w:val="0"/>
          <w:numId w:val="3"/>
        </w:numPr>
        <w:rPr>
          <w:color w:val="auto"/>
          <w:sz w:val="22"/>
          <w:szCs w:val="22"/>
        </w:rPr>
      </w:pPr>
      <w:r w:rsidRPr="00A44F5C">
        <w:rPr>
          <w:color w:val="auto"/>
          <w:sz w:val="22"/>
          <w:szCs w:val="22"/>
        </w:rPr>
        <w:t xml:space="preserve">údržbou a opravami elektrického zařízení mohou být pověřováni alespoň pracovníci znalí dle ČSN 34 3100 </w:t>
      </w:r>
    </w:p>
    <w:p w:rsidR="00705A74" w:rsidRPr="00A44F5C" w:rsidRDefault="00705A74" w:rsidP="00934CFA">
      <w:pPr>
        <w:pStyle w:val="Default"/>
        <w:rPr>
          <w:color w:val="auto"/>
          <w:sz w:val="22"/>
          <w:szCs w:val="22"/>
        </w:rPr>
      </w:pPr>
    </w:p>
    <w:p w:rsidR="00705A74" w:rsidRPr="00A44F5C" w:rsidRDefault="00705A74" w:rsidP="00934CFA">
      <w:pPr>
        <w:autoSpaceDE w:val="0"/>
        <w:autoSpaceDN w:val="0"/>
        <w:adjustRightInd w:val="0"/>
        <w:rPr>
          <w:rFonts w:ascii="Arial" w:hAnsi="Arial" w:cs="Arial"/>
          <w:sz w:val="22"/>
          <w:szCs w:val="22"/>
        </w:rPr>
      </w:pPr>
      <w:r w:rsidRPr="00A44F5C">
        <w:rPr>
          <w:rFonts w:ascii="Arial" w:hAnsi="Arial" w:cs="Arial"/>
          <w:sz w:val="22"/>
          <w:szCs w:val="22"/>
        </w:rPr>
        <w:t>Na provedené práce musí být provedena výchozí revize dle ČSN 33 2000-6-61 a doložena revizní zprávou dle ČSN 34 1500. Dále je nutné provádět pravidelné revize elektrické instalace dle lhůt stanovených v ČSN.</w:t>
      </w:r>
    </w:p>
    <w:p w:rsidR="00705A74" w:rsidRPr="00A44F5C" w:rsidRDefault="00705A74" w:rsidP="00934CFA">
      <w:pPr>
        <w:autoSpaceDE w:val="0"/>
        <w:autoSpaceDN w:val="0"/>
        <w:adjustRightInd w:val="0"/>
        <w:rPr>
          <w:rFonts w:ascii="Arial" w:hAnsi="Arial" w:cs="Arial"/>
          <w:sz w:val="22"/>
          <w:szCs w:val="22"/>
        </w:rPr>
      </w:pPr>
    </w:p>
    <w:p w:rsidR="00705A74" w:rsidRPr="00A44F5C" w:rsidRDefault="00705A74" w:rsidP="00A44F5C">
      <w:pPr>
        <w:autoSpaceDE w:val="0"/>
        <w:autoSpaceDN w:val="0"/>
        <w:adjustRightInd w:val="0"/>
        <w:jc w:val="center"/>
        <w:rPr>
          <w:rFonts w:ascii="Arial" w:hAnsi="Arial" w:cs="Arial"/>
          <w:sz w:val="22"/>
          <w:szCs w:val="22"/>
        </w:rPr>
      </w:pPr>
    </w:p>
    <w:p w:rsidR="00705A74" w:rsidRPr="00A44F5C" w:rsidRDefault="00705A74" w:rsidP="00A44F5C">
      <w:pPr>
        <w:autoSpaceDE w:val="0"/>
        <w:autoSpaceDN w:val="0"/>
        <w:adjustRightInd w:val="0"/>
        <w:jc w:val="center"/>
        <w:rPr>
          <w:rFonts w:ascii="Arial" w:hAnsi="Arial" w:cs="Arial"/>
          <w:sz w:val="22"/>
          <w:szCs w:val="22"/>
        </w:rPr>
      </w:pPr>
    </w:p>
    <w:p w:rsidR="00705A74" w:rsidRPr="00A44F5C" w:rsidRDefault="00705A74" w:rsidP="00A44F5C">
      <w:pPr>
        <w:autoSpaceDE w:val="0"/>
        <w:autoSpaceDN w:val="0"/>
        <w:adjustRightInd w:val="0"/>
        <w:jc w:val="center"/>
        <w:rPr>
          <w:rFonts w:ascii="Arial" w:hAnsi="Arial" w:cs="Arial"/>
          <w:sz w:val="22"/>
          <w:szCs w:val="22"/>
        </w:rPr>
      </w:pPr>
    </w:p>
    <w:p w:rsidR="00705A74" w:rsidRPr="00A44F5C" w:rsidRDefault="00705A74" w:rsidP="00A44F5C">
      <w:pPr>
        <w:autoSpaceDE w:val="0"/>
        <w:autoSpaceDN w:val="0"/>
        <w:adjustRightInd w:val="0"/>
        <w:jc w:val="center"/>
        <w:rPr>
          <w:rFonts w:ascii="Arial" w:hAnsi="Arial" w:cs="Arial"/>
          <w:b/>
          <w:bCs/>
          <w:sz w:val="22"/>
          <w:szCs w:val="22"/>
        </w:rPr>
      </w:pPr>
    </w:p>
    <w:p w:rsidR="00705A74" w:rsidRPr="00A44F5C" w:rsidRDefault="00705A74" w:rsidP="00A44F5C">
      <w:pPr>
        <w:autoSpaceDE w:val="0"/>
        <w:autoSpaceDN w:val="0"/>
        <w:adjustRightInd w:val="0"/>
        <w:jc w:val="center"/>
        <w:rPr>
          <w:rFonts w:ascii="Arial" w:hAnsi="Arial" w:cs="Arial"/>
          <w:b/>
          <w:sz w:val="22"/>
          <w:szCs w:val="22"/>
          <w:u w:val="single"/>
        </w:rPr>
      </w:pPr>
      <w:r w:rsidRPr="00A44F5C">
        <w:rPr>
          <w:rFonts w:ascii="Arial" w:hAnsi="Arial" w:cs="Arial"/>
          <w:b/>
          <w:sz w:val="22"/>
          <w:szCs w:val="22"/>
          <w:u w:val="single"/>
        </w:rPr>
        <w:t>Upozornění:</w:t>
      </w:r>
    </w:p>
    <w:p w:rsidR="00705A74" w:rsidRPr="00A44F5C" w:rsidRDefault="00705A74" w:rsidP="00A44F5C">
      <w:pPr>
        <w:autoSpaceDE w:val="0"/>
        <w:autoSpaceDN w:val="0"/>
        <w:adjustRightInd w:val="0"/>
        <w:jc w:val="center"/>
        <w:rPr>
          <w:rFonts w:ascii="Arial" w:hAnsi="Arial" w:cs="Arial"/>
          <w:b/>
          <w:sz w:val="22"/>
          <w:szCs w:val="22"/>
        </w:rPr>
      </w:pPr>
      <w:r w:rsidRPr="00A44F5C">
        <w:rPr>
          <w:rFonts w:ascii="Arial" w:hAnsi="Arial" w:cs="Arial"/>
          <w:b/>
          <w:sz w:val="22"/>
          <w:szCs w:val="22"/>
        </w:rPr>
        <w:t>Navržené technologické postupy a materiály jsou pouze doporučené a pro stavbu je možno použít jiné materiály s tím, že tyto materiály musí mít technické parametry stejné nebo lepší než navržené.</w:t>
      </w:r>
    </w:p>
    <w:p w:rsidR="00705A74" w:rsidRPr="00A44F5C" w:rsidRDefault="00705A74" w:rsidP="00A44F5C">
      <w:pPr>
        <w:autoSpaceDE w:val="0"/>
        <w:autoSpaceDN w:val="0"/>
        <w:adjustRightInd w:val="0"/>
        <w:jc w:val="center"/>
        <w:rPr>
          <w:rFonts w:ascii="Arial" w:hAnsi="Arial" w:cs="Arial"/>
          <w:b/>
          <w:sz w:val="22"/>
          <w:szCs w:val="22"/>
        </w:rPr>
      </w:pPr>
      <w:r w:rsidRPr="00A44F5C">
        <w:rPr>
          <w:rFonts w:ascii="Arial" w:hAnsi="Arial" w:cs="Arial"/>
          <w:b/>
          <w:sz w:val="22"/>
          <w:szCs w:val="22"/>
        </w:rPr>
        <w:t>Veškeré použité komponenty a kabeláže musí být schválené pro provoz v ČR.</w:t>
      </w:r>
    </w:p>
    <w:p w:rsidR="00705A74" w:rsidRPr="00A44F5C" w:rsidRDefault="00705A74" w:rsidP="00934CFA">
      <w:pPr>
        <w:autoSpaceDE w:val="0"/>
        <w:autoSpaceDN w:val="0"/>
        <w:adjustRightInd w:val="0"/>
        <w:rPr>
          <w:rFonts w:ascii="Arial" w:hAnsi="Arial" w:cs="Arial"/>
          <w:b/>
          <w:bCs/>
          <w:sz w:val="22"/>
          <w:szCs w:val="22"/>
        </w:rPr>
      </w:pPr>
    </w:p>
    <w:bookmarkEnd w:id="2"/>
    <w:p w:rsidR="00F25E7A" w:rsidRPr="00297184" w:rsidRDefault="00F25E7A" w:rsidP="00934CFA">
      <w:pPr>
        <w:rPr>
          <w:color w:val="FF0000"/>
        </w:rPr>
      </w:pPr>
    </w:p>
    <w:sectPr w:rsidR="00F25E7A" w:rsidRPr="00297184" w:rsidSect="003F02F4">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28DC" w:rsidRDefault="00F928DC" w:rsidP="005057B8">
      <w:r>
        <w:separator/>
      </w:r>
    </w:p>
  </w:endnote>
  <w:endnote w:type="continuationSeparator" w:id="1">
    <w:p w:rsidR="00F928DC" w:rsidRDefault="00F928DC" w:rsidP="005057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EE"/>
    <w:family w:val="swiss"/>
    <w:pitch w:val="variable"/>
    <w:sig w:usb0="E4002EFF" w:usb1="C000247B" w:usb2="00000009" w:usb3="00000000" w:csb0="000001FF" w:csb1="00000000"/>
  </w:font>
  <w:font w:name="ＭＳ ゴシック">
    <w:charset w:val="4E"/>
    <w:family w:val="auto"/>
    <w:pitch w:val="variable"/>
    <w:sig w:usb0="E00002FF" w:usb1="6AC7FDFB" w:usb2="00000012" w:usb3="00000000" w:csb0="0002009F" w:csb1="00000000"/>
  </w:font>
  <w:font w:name="Lucida Grande CE">
    <w:charset w:val="58"/>
    <w:family w:val="auto"/>
    <w:pitch w:val="variable"/>
    <w:sig w:usb0="E1000AEF" w:usb1="5000A1FF" w:usb2="00000000"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754" w:rsidRDefault="004B5754" w:rsidP="009C3461">
    <w:pPr>
      <w:pStyle w:val="Zpat"/>
      <w:ind w:right="360"/>
      <w:rPr>
        <w:b/>
        <w:i/>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28DC" w:rsidRDefault="00F928DC" w:rsidP="005057B8">
      <w:r>
        <w:separator/>
      </w:r>
    </w:p>
  </w:footnote>
  <w:footnote w:type="continuationSeparator" w:id="1">
    <w:p w:rsidR="00F928DC" w:rsidRDefault="00F928DC" w:rsidP="005057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754" w:rsidRPr="0032769D" w:rsidRDefault="004B5754" w:rsidP="005879F3">
    <w:pPr>
      <w:autoSpaceDE w:val="0"/>
      <w:autoSpaceDN w:val="0"/>
      <w:adjustRightInd w:val="0"/>
      <w:jc w:val="center"/>
      <w:rPr>
        <w:rFonts w:ascii="Arial" w:hAnsi="Arial" w:cs="Arial"/>
        <w:b/>
        <w:bCs/>
        <w:color w:val="7F7F7F"/>
        <w:szCs w:val="24"/>
      </w:rPr>
    </w:pPr>
    <w:r>
      <w:rPr>
        <w:rFonts w:ascii="Arial" w:hAnsi="Arial" w:cs="Arial"/>
        <w:b/>
        <w:bCs/>
        <w:color w:val="7F7F7F"/>
        <w:szCs w:val="24"/>
      </w:rPr>
      <w:t xml:space="preserve">Oprava elektroinstalace BD </w:t>
    </w:r>
    <w:r w:rsidRPr="005879F3">
      <w:rPr>
        <w:rFonts w:ascii="Arial" w:hAnsi="Arial" w:cs="Arial"/>
        <w:b/>
        <w:bCs/>
        <w:color w:val="7F7F7F"/>
        <w:szCs w:val="24"/>
      </w:rPr>
      <w:t>na ul. V. Vlasákové 2</w:t>
    </w:r>
    <w:r>
      <w:rPr>
        <w:rFonts w:ascii="Arial" w:hAnsi="Arial" w:cs="Arial"/>
        <w:b/>
        <w:bCs/>
        <w:color w:val="7F7F7F"/>
        <w:szCs w:val="24"/>
      </w:rPr>
      <w:t xml:space="preserve">,4,6 </w:t>
    </w:r>
    <w:r w:rsidRPr="005879F3">
      <w:rPr>
        <w:rFonts w:ascii="Arial" w:hAnsi="Arial" w:cs="Arial"/>
        <w:b/>
        <w:bCs/>
        <w:color w:val="7F7F7F"/>
        <w:szCs w:val="24"/>
      </w:rPr>
      <w:t>Ostrava - Bělský Les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2554B"/>
    <w:multiLevelType w:val="multilevel"/>
    <w:tmpl w:val="A70E3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701545"/>
    <w:multiLevelType w:val="hybridMultilevel"/>
    <w:tmpl w:val="2410C6AC"/>
    <w:lvl w:ilvl="0" w:tplc="1488EE8C">
      <w:start w:val="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276AA1"/>
    <w:multiLevelType w:val="multilevel"/>
    <w:tmpl w:val="F7866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B200E6"/>
    <w:multiLevelType w:val="hybridMultilevel"/>
    <w:tmpl w:val="6C266D9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nsid w:val="481A4777"/>
    <w:multiLevelType w:val="hybridMultilevel"/>
    <w:tmpl w:val="CC7413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6B840463"/>
    <w:multiLevelType w:val="multilevel"/>
    <w:tmpl w:val="F10E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33D3CDB"/>
    <w:multiLevelType w:val="hybridMultilevel"/>
    <w:tmpl w:val="56E02F76"/>
    <w:lvl w:ilvl="0" w:tplc="663A5DB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7BBF199D"/>
    <w:multiLevelType w:val="hybridMultilevel"/>
    <w:tmpl w:val="DAB29A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7"/>
  </w:num>
  <w:num w:numId="4">
    <w:abstractNumId w:val="1"/>
  </w:num>
  <w:num w:numId="5">
    <w:abstractNumId w:val="2"/>
  </w:num>
  <w:num w:numId="6">
    <w:abstractNumId w:val="5"/>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characterSpacingControl w:val="doNotCompress"/>
  <w:footnotePr>
    <w:footnote w:id="0"/>
    <w:footnote w:id="1"/>
  </w:footnotePr>
  <w:endnotePr>
    <w:endnote w:id="0"/>
    <w:endnote w:id="1"/>
  </w:endnotePr>
  <w:compat>
    <w:useFELayout/>
  </w:compat>
  <w:rsids>
    <w:rsidRoot w:val="00705A74"/>
    <w:rsid w:val="000532F2"/>
    <w:rsid w:val="000858A3"/>
    <w:rsid w:val="0009587F"/>
    <w:rsid w:val="000F0591"/>
    <w:rsid w:val="00120DB5"/>
    <w:rsid w:val="00192FC1"/>
    <w:rsid w:val="00197446"/>
    <w:rsid w:val="001A7A8F"/>
    <w:rsid w:val="001E2A0D"/>
    <w:rsid w:val="00297184"/>
    <w:rsid w:val="002D031C"/>
    <w:rsid w:val="002E2CC6"/>
    <w:rsid w:val="00330805"/>
    <w:rsid w:val="00333E8A"/>
    <w:rsid w:val="003C56CD"/>
    <w:rsid w:val="003D6333"/>
    <w:rsid w:val="003E0122"/>
    <w:rsid w:val="003F02F4"/>
    <w:rsid w:val="003F7393"/>
    <w:rsid w:val="004862FE"/>
    <w:rsid w:val="004A2D54"/>
    <w:rsid w:val="004B5754"/>
    <w:rsid w:val="004D2F42"/>
    <w:rsid w:val="004F4B32"/>
    <w:rsid w:val="005057B8"/>
    <w:rsid w:val="005145A7"/>
    <w:rsid w:val="005356FC"/>
    <w:rsid w:val="005559D3"/>
    <w:rsid w:val="005658EE"/>
    <w:rsid w:val="005879F3"/>
    <w:rsid w:val="005A18C6"/>
    <w:rsid w:val="005C4E0E"/>
    <w:rsid w:val="00611354"/>
    <w:rsid w:val="00667AF2"/>
    <w:rsid w:val="00692AC1"/>
    <w:rsid w:val="006C55E6"/>
    <w:rsid w:val="00705A74"/>
    <w:rsid w:val="007241A0"/>
    <w:rsid w:val="00733282"/>
    <w:rsid w:val="0075418E"/>
    <w:rsid w:val="007642A9"/>
    <w:rsid w:val="00776837"/>
    <w:rsid w:val="00777502"/>
    <w:rsid w:val="008123D4"/>
    <w:rsid w:val="00841E35"/>
    <w:rsid w:val="008B1209"/>
    <w:rsid w:val="008D07B2"/>
    <w:rsid w:val="008D2BF4"/>
    <w:rsid w:val="008E0BC1"/>
    <w:rsid w:val="008E55A7"/>
    <w:rsid w:val="00901E80"/>
    <w:rsid w:val="009323BF"/>
    <w:rsid w:val="00934CFA"/>
    <w:rsid w:val="00937D6D"/>
    <w:rsid w:val="009575EB"/>
    <w:rsid w:val="009C3461"/>
    <w:rsid w:val="00A2417D"/>
    <w:rsid w:val="00A44F5C"/>
    <w:rsid w:val="00A90715"/>
    <w:rsid w:val="00AA6FD4"/>
    <w:rsid w:val="00B13F8E"/>
    <w:rsid w:val="00B440E3"/>
    <w:rsid w:val="00B4705B"/>
    <w:rsid w:val="00B8150C"/>
    <w:rsid w:val="00BC45A1"/>
    <w:rsid w:val="00BC570F"/>
    <w:rsid w:val="00BE157E"/>
    <w:rsid w:val="00C14A70"/>
    <w:rsid w:val="00C6250C"/>
    <w:rsid w:val="00C84681"/>
    <w:rsid w:val="00CA7AE3"/>
    <w:rsid w:val="00CB06A4"/>
    <w:rsid w:val="00D250EC"/>
    <w:rsid w:val="00D6366C"/>
    <w:rsid w:val="00DA59BB"/>
    <w:rsid w:val="00DB437B"/>
    <w:rsid w:val="00DC48D3"/>
    <w:rsid w:val="00DC59C2"/>
    <w:rsid w:val="00E10ECC"/>
    <w:rsid w:val="00E21529"/>
    <w:rsid w:val="00E2607F"/>
    <w:rsid w:val="00E61734"/>
    <w:rsid w:val="00F078F8"/>
    <w:rsid w:val="00F25E7A"/>
    <w:rsid w:val="00F53C42"/>
    <w:rsid w:val="00F928D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05A74"/>
    <w:rPr>
      <w:rFonts w:ascii="Times New Roman" w:eastAsia="Times New Roman" w:hAnsi="Times New Roman" w:cs="Times New Roman"/>
      <w:szCs w:val="20"/>
      <w:lang w:eastAsia="cs-CZ"/>
    </w:rPr>
  </w:style>
  <w:style w:type="paragraph" w:styleId="Nadpis1">
    <w:name w:val="heading 1"/>
    <w:aliases w:val="Nadpis 1123"/>
    <w:basedOn w:val="Normln"/>
    <w:next w:val="Normln"/>
    <w:link w:val="Nadpis1Char"/>
    <w:qFormat/>
    <w:rsid w:val="00705A74"/>
    <w:pPr>
      <w:keepNext/>
      <w:suppressAutoHyphens/>
      <w:spacing w:before="120" w:after="60" w:line="360" w:lineRule="auto"/>
      <w:outlineLvl w:val="0"/>
    </w:pPr>
    <w:rPr>
      <w:b/>
      <w:sz w:val="26"/>
    </w:rPr>
  </w:style>
  <w:style w:type="paragraph" w:styleId="Nadpis2">
    <w:name w:val="heading 2"/>
    <w:basedOn w:val="Normln"/>
    <w:next w:val="Normln"/>
    <w:link w:val="Nadpis2Char"/>
    <w:uiPriority w:val="9"/>
    <w:semiHidden/>
    <w:unhideWhenUsed/>
    <w:qFormat/>
    <w:rsid w:val="00B13F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6">
    <w:name w:val="heading 6"/>
    <w:basedOn w:val="Normln"/>
    <w:next w:val="Normln"/>
    <w:link w:val="Nadpis6Char"/>
    <w:qFormat/>
    <w:rsid w:val="00705A74"/>
    <w:pPr>
      <w:keepNext/>
      <w:outlineLvl w:val="5"/>
    </w:pPr>
    <w:rPr>
      <w:b/>
      <w:sz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123 Char"/>
    <w:basedOn w:val="Standardnpsmoodstavce"/>
    <w:link w:val="Nadpis1"/>
    <w:rsid w:val="00705A74"/>
    <w:rPr>
      <w:rFonts w:ascii="Times New Roman" w:eastAsia="Times New Roman" w:hAnsi="Times New Roman" w:cs="Times New Roman"/>
      <w:b/>
      <w:sz w:val="26"/>
      <w:szCs w:val="20"/>
      <w:lang w:eastAsia="cs-CZ"/>
    </w:rPr>
  </w:style>
  <w:style w:type="character" w:customStyle="1" w:styleId="Nadpis6Char">
    <w:name w:val="Nadpis 6 Char"/>
    <w:basedOn w:val="Standardnpsmoodstavce"/>
    <w:link w:val="Nadpis6"/>
    <w:rsid w:val="00705A74"/>
    <w:rPr>
      <w:rFonts w:ascii="Times New Roman" w:eastAsia="Times New Roman" w:hAnsi="Times New Roman" w:cs="Times New Roman"/>
      <w:b/>
      <w:sz w:val="26"/>
      <w:szCs w:val="20"/>
      <w:lang w:eastAsia="cs-CZ"/>
    </w:rPr>
  </w:style>
  <w:style w:type="paragraph" w:styleId="Zpat">
    <w:name w:val="footer"/>
    <w:basedOn w:val="Normln"/>
    <w:link w:val="ZpatChar"/>
    <w:rsid w:val="00705A74"/>
    <w:pPr>
      <w:tabs>
        <w:tab w:val="center" w:pos="4536"/>
        <w:tab w:val="right" w:pos="9072"/>
      </w:tabs>
    </w:pPr>
  </w:style>
  <w:style w:type="character" w:customStyle="1" w:styleId="ZpatChar">
    <w:name w:val="Zápatí Char"/>
    <w:basedOn w:val="Standardnpsmoodstavce"/>
    <w:link w:val="Zpat"/>
    <w:rsid w:val="00705A74"/>
    <w:rPr>
      <w:rFonts w:ascii="Times New Roman" w:eastAsia="Times New Roman" w:hAnsi="Times New Roman" w:cs="Times New Roman"/>
      <w:szCs w:val="20"/>
      <w:lang w:eastAsia="cs-CZ"/>
    </w:rPr>
  </w:style>
  <w:style w:type="paragraph" w:styleId="Zhlav">
    <w:name w:val="header"/>
    <w:basedOn w:val="Normln"/>
    <w:link w:val="ZhlavChar"/>
    <w:rsid w:val="00705A74"/>
    <w:pPr>
      <w:tabs>
        <w:tab w:val="center" w:pos="4536"/>
        <w:tab w:val="right" w:pos="9072"/>
      </w:tabs>
    </w:pPr>
  </w:style>
  <w:style w:type="character" w:customStyle="1" w:styleId="ZhlavChar">
    <w:name w:val="Záhlaví Char"/>
    <w:basedOn w:val="Standardnpsmoodstavce"/>
    <w:link w:val="Zhlav"/>
    <w:rsid w:val="00705A74"/>
    <w:rPr>
      <w:rFonts w:ascii="Times New Roman" w:eastAsia="Times New Roman" w:hAnsi="Times New Roman" w:cs="Times New Roman"/>
      <w:szCs w:val="20"/>
      <w:lang w:eastAsia="cs-CZ"/>
    </w:rPr>
  </w:style>
  <w:style w:type="paragraph" w:customStyle="1" w:styleId="Default">
    <w:name w:val="Default"/>
    <w:rsid w:val="00705A74"/>
    <w:pPr>
      <w:autoSpaceDE w:val="0"/>
      <w:autoSpaceDN w:val="0"/>
      <w:adjustRightInd w:val="0"/>
    </w:pPr>
    <w:rPr>
      <w:rFonts w:ascii="Arial" w:eastAsia="Times New Roman" w:hAnsi="Arial" w:cs="Arial"/>
      <w:color w:val="000000"/>
      <w:lang w:eastAsia="cs-CZ"/>
    </w:rPr>
  </w:style>
  <w:style w:type="paragraph" w:styleId="Nzev">
    <w:name w:val="Title"/>
    <w:basedOn w:val="Normln"/>
    <w:link w:val="NzevChar"/>
    <w:qFormat/>
    <w:rsid w:val="00705A74"/>
    <w:pPr>
      <w:jc w:val="center"/>
    </w:pPr>
    <w:rPr>
      <w:b/>
      <w:bCs/>
      <w:sz w:val="36"/>
      <w:szCs w:val="24"/>
    </w:rPr>
  </w:style>
  <w:style w:type="character" w:customStyle="1" w:styleId="NzevChar">
    <w:name w:val="Název Char"/>
    <w:basedOn w:val="Standardnpsmoodstavce"/>
    <w:link w:val="Nzev"/>
    <w:rsid w:val="00705A74"/>
    <w:rPr>
      <w:rFonts w:ascii="Times New Roman" w:eastAsia="Times New Roman" w:hAnsi="Times New Roman" w:cs="Times New Roman"/>
      <w:b/>
      <w:bCs/>
      <w:sz w:val="36"/>
    </w:rPr>
  </w:style>
  <w:style w:type="paragraph" w:styleId="Textbubliny">
    <w:name w:val="Balloon Text"/>
    <w:basedOn w:val="Normln"/>
    <w:link w:val="TextbublinyChar"/>
    <w:uiPriority w:val="99"/>
    <w:semiHidden/>
    <w:unhideWhenUsed/>
    <w:rsid w:val="00705A74"/>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705A74"/>
    <w:rPr>
      <w:rFonts w:ascii="Lucida Grande CE" w:eastAsia="Times New Roman" w:hAnsi="Lucida Grande CE" w:cs="Lucida Grande CE"/>
      <w:sz w:val="18"/>
      <w:szCs w:val="18"/>
      <w:lang w:eastAsia="cs-CZ"/>
    </w:rPr>
  </w:style>
  <w:style w:type="paragraph" w:styleId="Odstavecseseznamem">
    <w:name w:val="List Paragraph"/>
    <w:basedOn w:val="Normln"/>
    <w:uiPriority w:val="34"/>
    <w:qFormat/>
    <w:rsid w:val="000F0591"/>
    <w:pPr>
      <w:ind w:left="720"/>
      <w:contextualSpacing/>
    </w:pPr>
  </w:style>
  <w:style w:type="table" w:styleId="Mkatabulky">
    <w:name w:val="Table Grid"/>
    <w:basedOn w:val="Normlntabulka"/>
    <w:rsid w:val="00B440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2Char">
    <w:name w:val="Nadpis 2 Char"/>
    <w:basedOn w:val="Standardnpsmoodstavce"/>
    <w:link w:val="Nadpis2"/>
    <w:uiPriority w:val="9"/>
    <w:semiHidden/>
    <w:rsid w:val="00B13F8E"/>
    <w:rPr>
      <w:rFonts w:asciiTheme="majorHAnsi" w:eastAsiaTheme="majorEastAsia" w:hAnsiTheme="majorHAnsi" w:cstheme="majorBidi"/>
      <w:b/>
      <w:bCs/>
      <w:color w:val="4F81BD" w:themeColor="accent1"/>
      <w:sz w:val="26"/>
      <w:szCs w:val="26"/>
      <w:lang w:eastAsia="cs-CZ"/>
    </w:rPr>
  </w:style>
  <w:style w:type="paragraph" w:customStyle="1" w:styleId="Zkladntextodsazen31">
    <w:name w:val="Základní text odsazený 31"/>
    <w:basedOn w:val="Normln"/>
    <w:rsid w:val="00E2607F"/>
    <w:pPr>
      <w:tabs>
        <w:tab w:val="left" w:pos="709"/>
      </w:tabs>
      <w:suppressAutoHyphens/>
      <w:ind w:left="709" w:hanging="283"/>
    </w:pPr>
    <w:rPr>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A74"/>
    <w:rPr>
      <w:rFonts w:ascii="Times New Roman" w:eastAsia="Times New Roman" w:hAnsi="Times New Roman" w:cs="Times New Roman"/>
      <w:szCs w:val="20"/>
      <w:lang w:eastAsia="cs-CZ"/>
    </w:rPr>
  </w:style>
  <w:style w:type="paragraph" w:styleId="Heading1">
    <w:name w:val="heading 1"/>
    <w:aliases w:val="Nadpis 1123"/>
    <w:basedOn w:val="Normal"/>
    <w:next w:val="Normal"/>
    <w:link w:val="Heading1Char"/>
    <w:qFormat/>
    <w:rsid w:val="00705A74"/>
    <w:pPr>
      <w:keepNext/>
      <w:suppressAutoHyphens/>
      <w:spacing w:before="120" w:after="60" w:line="360" w:lineRule="auto"/>
      <w:outlineLvl w:val="0"/>
    </w:pPr>
    <w:rPr>
      <w:b/>
      <w:sz w:val="26"/>
    </w:rPr>
  </w:style>
  <w:style w:type="paragraph" w:styleId="Heading2">
    <w:name w:val="heading 2"/>
    <w:basedOn w:val="Normal"/>
    <w:next w:val="Normal"/>
    <w:link w:val="Heading2Char"/>
    <w:uiPriority w:val="9"/>
    <w:semiHidden/>
    <w:unhideWhenUsed/>
    <w:qFormat/>
    <w:rsid w:val="00B13F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qFormat/>
    <w:rsid w:val="00705A74"/>
    <w:pPr>
      <w:keepNext/>
      <w:outlineLvl w:val="5"/>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adpis 1123 Char"/>
    <w:basedOn w:val="DefaultParagraphFont"/>
    <w:link w:val="Heading1"/>
    <w:rsid w:val="00705A74"/>
    <w:rPr>
      <w:rFonts w:ascii="Times New Roman" w:eastAsia="Times New Roman" w:hAnsi="Times New Roman" w:cs="Times New Roman"/>
      <w:b/>
      <w:sz w:val="26"/>
      <w:szCs w:val="20"/>
      <w:lang w:eastAsia="cs-CZ"/>
    </w:rPr>
  </w:style>
  <w:style w:type="character" w:customStyle="1" w:styleId="Heading6Char">
    <w:name w:val="Heading 6 Char"/>
    <w:basedOn w:val="DefaultParagraphFont"/>
    <w:link w:val="Heading6"/>
    <w:rsid w:val="00705A74"/>
    <w:rPr>
      <w:rFonts w:ascii="Times New Roman" w:eastAsia="Times New Roman" w:hAnsi="Times New Roman" w:cs="Times New Roman"/>
      <w:b/>
      <w:sz w:val="26"/>
      <w:szCs w:val="20"/>
      <w:lang w:eastAsia="cs-CZ"/>
    </w:rPr>
  </w:style>
  <w:style w:type="paragraph" w:styleId="Footer">
    <w:name w:val="footer"/>
    <w:basedOn w:val="Normal"/>
    <w:link w:val="FooterChar"/>
    <w:rsid w:val="00705A74"/>
    <w:pPr>
      <w:tabs>
        <w:tab w:val="center" w:pos="4536"/>
        <w:tab w:val="right" w:pos="9072"/>
      </w:tabs>
    </w:pPr>
  </w:style>
  <w:style w:type="character" w:customStyle="1" w:styleId="FooterChar">
    <w:name w:val="Footer Char"/>
    <w:basedOn w:val="DefaultParagraphFont"/>
    <w:link w:val="Footer"/>
    <w:rsid w:val="00705A74"/>
    <w:rPr>
      <w:rFonts w:ascii="Times New Roman" w:eastAsia="Times New Roman" w:hAnsi="Times New Roman" w:cs="Times New Roman"/>
      <w:szCs w:val="20"/>
      <w:lang w:eastAsia="cs-CZ"/>
    </w:rPr>
  </w:style>
  <w:style w:type="paragraph" w:styleId="Header">
    <w:name w:val="header"/>
    <w:basedOn w:val="Normal"/>
    <w:link w:val="HeaderChar"/>
    <w:rsid w:val="00705A74"/>
    <w:pPr>
      <w:tabs>
        <w:tab w:val="center" w:pos="4536"/>
        <w:tab w:val="right" w:pos="9072"/>
      </w:tabs>
    </w:pPr>
  </w:style>
  <w:style w:type="character" w:customStyle="1" w:styleId="HeaderChar">
    <w:name w:val="Header Char"/>
    <w:basedOn w:val="DefaultParagraphFont"/>
    <w:link w:val="Header"/>
    <w:rsid w:val="00705A74"/>
    <w:rPr>
      <w:rFonts w:ascii="Times New Roman" w:eastAsia="Times New Roman" w:hAnsi="Times New Roman" w:cs="Times New Roman"/>
      <w:szCs w:val="20"/>
      <w:lang w:eastAsia="cs-CZ"/>
    </w:rPr>
  </w:style>
  <w:style w:type="paragraph" w:customStyle="1" w:styleId="Default">
    <w:name w:val="Default"/>
    <w:rsid w:val="00705A74"/>
    <w:pPr>
      <w:autoSpaceDE w:val="0"/>
      <w:autoSpaceDN w:val="0"/>
      <w:adjustRightInd w:val="0"/>
    </w:pPr>
    <w:rPr>
      <w:rFonts w:ascii="Arial" w:eastAsia="Times New Roman" w:hAnsi="Arial" w:cs="Arial"/>
      <w:color w:val="000000"/>
      <w:lang w:eastAsia="cs-CZ"/>
    </w:rPr>
  </w:style>
  <w:style w:type="paragraph" w:styleId="Title">
    <w:name w:val="Title"/>
    <w:basedOn w:val="Normal"/>
    <w:link w:val="TitleChar"/>
    <w:qFormat/>
    <w:rsid w:val="00705A74"/>
    <w:pPr>
      <w:jc w:val="center"/>
    </w:pPr>
    <w:rPr>
      <w:b/>
      <w:bCs/>
      <w:sz w:val="36"/>
      <w:szCs w:val="24"/>
      <w:lang w:val="x-none" w:eastAsia="x-none"/>
    </w:rPr>
  </w:style>
  <w:style w:type="character" w:customStyle="1" w:styleId="TitleChar">
    <w:name w:val="Title Char"/>
    <w:basedOn w:val="DefaultParagraphFont"/>
    <w:link w:val="Title"/>
    <w:rsid w:val="00705A74"/>
    <w:rPr>
      <w:rFonts w:ascii="Times New Roman" w:eastAsia="Times New Roman" w:hAnsi="Times New Roman" w:cs="Times New Roman"/>
      <w:b/>
      <w:bCs/>
      <w:sz w:val="36"/>
      <w:lang w:val="x-none" w:eastAsia="x-none"/>
    </w:rPr>
  </w:style>
  <w:style w:type="paragraph" w:styleId="BalloonText">
    <w:name w:val="Balloon Text"/>
    <w:basedOn w:val="Normal"/>
    <w:link w:val="BalloonTextChar"/>
    <w:uiPriority w:val="99"/>
    <w:semiHidden/>
    <w:unhideWhenUsed/>
    <w:rsid w:val="00705A74"/>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705A74"/>
    <w:rPr>
      <w:rFonts w:ascii="Lucida Grande CE" w:eastAsia="Times New Roman" w:hAnsi="Lucida Grande CE" w:cs="Lucida Grande CE"/>
      <w:sz w:val="18"/>
      <w:szCs w:val="18"/>
      <w:lang w:eastAsia="cs-CZ"/>
    </w:rPr>
  </w:style>
  <w:style w:type="paragraph" w:styleId="ListParagraph">
    <w:name w:val="List Paragraph"/>
    <w:basedOn w:val="Normal"/>
    <w:uiPriority w:val="34"/>
    <w:qFormat/>
    <w:rsid w:val="000F0591"/>
    <w:pPr>
      <w:ind w:left="720"/>
      <w:contextualSpacing/>
    </w:pPr>
  </w:style>
  <w:style w:type="table" w:styleId="TableGrid">
    <w:name w:val="Table Grid"/>
    <w:basedOn w:val="TableNormal"/>
    <w:uiPriority w:val="59"/>
    <w:rsid w:val="00B440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B13F8E"/>
    <w:rPr>
      <w:rFonts w:asciiTheme="majorHAnsi" w:eastAsiaTheme="majorEastAsia" w:hAnsiTheme="majorHAnsi" w:cstheme="majorBidi"/>
      <w:b/>
      <w:bCs/>
      <w:color w:val="4F81BD" w:themeColor="accent1"/>
      <w:sz w:val="26"/>
      <w:szCs w:val="26"/>
      <w:lang w:eastAsia="cs-CZ"/>
    </w:rPr>
  </w:style>
</w:styles>
</file>

<file path=word/webSettings.xml><?xml version="1.0" encoding="utf-8"?>
<w:webSettings xmlns:r="http://schemas.openxmlformats.org/officeDocument/2006/relationships" xmlns:w="http://schemas.openxmlformats.org/wordprocessingml/2006/main">
  <w:divs>
    <w:div w:id="532693117">
      <w:bodyDiv w:val="1"/>
      <w:marLeft w:val="0"/>
      <w:marRight w:val="0"/>
      <w:marTop w:val="0"/>
      <w:marBottom w:val="0"/>
      <w:divBdr>
        <w:top w:val="none" w:sz="0" w:space="0" w:color="auto"/>
        <w:left w:val="none" w:sz="0" w:space="0" w:color="auto"/>
        <w:bottom w:val="none" w:sz="0" w:space="0" w:color="auto"/>
        <w:right w:val="none" w:sz="0" w:space="0" w:color="auto"/>
      </w:divBdr>
    </w:div>
    <w:div w:id="1037197577">
      <w:bodyDiv w:val="1"/>
      <w:marLeft w:val="0"/>
      <w:marRight w:val="0"/>
      <w:marTop w:val="0"/>
      <w:marBottom w:val="0"/>
      <w:divBdr>
        <w:top w:val="none" w:sz="0" w:space="0" w:color="auto"/>
        <w:left w:val="none" w:sz="0" w:space="0" w:color="auto"/>
        <w:bottom w:val="none" w:sz="0" w:space="0" w:color="auto"/>
        <w:right w:val="none" w:sz="0" w:space="0" w:color="auto"/>
      </w:divBdr>
    </w:div>
    <w:div w:id="1236478318">
      <w:bodyDiv w:val="1"/>
      <w:marLeft w:val="0"/>
      <w:marRight w:val="0"/>
      <w:marTop w:val="0"/>
      <w:marBottom w:val="0"/>
      <w:divBdr>
        <w:top w:val="none" w:sz="0" w:space="0" w:color="auto"/>
        <w:left w:val="none" w:sz="0" w:space="0" w:color="auto"/>
        <w:bottom w:val="none" w:sz="0" w:space="0" w:color="auto"/>
        <w:right w:val="none" w:sz="0" w:space="0" w:color="auto"/>
      </w:divBdr>
    </w:div>
    <w:div w:id="1577284086">
      <w:bodyDiv w:val="1"/>
      <w:marLeft w:val="0"/>
      <w:marRight w:val="0"/>
      <w:marTop w:val="0"/>
      <w:marBottom w:val="0"/>
      <w:divBdr>
        <w:top w:val="none" w:sz="0" w:space="0" w:color="auto"/>
        <w:left w:val="none" w:sz="0" w:space="0" w:color="auto"/>
        <w:bottom w:val="none" w:sz="0" w:space="0" w:color="auto"/>
        <w:right w:val="none" w:sz="0" w:space="0" w:color="auto"/>
      </w:divBdr>
    </w:div>
    <w:div w:id="1627810280">
      <w:bodyDiv w:val="1"/>
      <w:marLeft w:val="0"/>
      <w:marRight w:val="0"/>
      <w:marTop w:val="0"/>
      <w:marBottom w:val="0"/>
      <w:divBdr>
        <w:top w:val="none" w:sz="0" w:space="0" w:color="auto"/>
        <w:left w:val="none" w:sz="0" w:space="0" w:color="auto"/>
        <w:bottom w:val="none" w:sz="0" w:space="0" w:color="auto"/>
        <w:right w:val="none" w:sz="0" w:space="0" w:color="auto"/>
      </w:divBdr>
    </w:div>
    <w:div w:id="16444310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9709-154C-E04E-BAD6-26A908214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10</Pages>
  <Words>3123</Words>
  <Characters>18430</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dc:creator>
  <cp:keywords/>
  <dc:description/>
  <cp:lastModifiedBy>David Krayzel</cp:lastModifiedBy>
  <cp:revision>39</cp:revision>
  <cp:lastPrinted>2018-06-21T16:50:00Z</cp:lastPrinted>
  <dcterms:created xsi:type="dcterms:W3CDTF">2018-06-21T16:50:00Z</dcterms:created>
  <dcterms:modified xsi:type="dcterms:W3CDTF">2020-07-22T09:03:00Z</dcterms:modified>
</cp:coreProperties>
</file>