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A0323A">
        <w:rPr>
          <w:rFonts w:ascii="Calibri" w:hAnsi="Calibri" w:cs="Calibri"/>
        </w:rPr>
        <w:t>1</w:t>
      </w:r>
      <w:r w:rsidR="00034C1E">
        <w:rPr>
          <w:rFonts w:ascii="Calibri" w:hAnsi="Calibri" w:cs="Calibri"/>
        </w:rPr>
        <w:t>1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B3140D">
        <w:rPr>
          <w:rFonts w:ascii="Calibri" w:hAnsi="Calibri" w:cs="Calibri"/>
        </w:rPr>
        <w:t>155A/2374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A0323A">
        <w:rPr>
          <w:rFonts w:ascii="Calibri" w:hAnsi="Calibri" w:cs="Calibri"/>
        </w:rPr>
        <w:t>1</w:t>
      </w:r>
      <w:r w:rsidR="00034C1E">
        <w:rPr>
          <w:rFonts w:ascii="Calibri" w:hAnsi="Calibri" w:cs="Calibri"/>
        </w:rPr>
        <w:t>1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860066">
        <w:rPr>
          <w:rFonts w:ascii="Calibri" w:hAnsi="Calibri" w:cs="Calibri"/>
        </w:rPr>
        <w:t>23</w:t>
      </w:r>
      <w:r w:rsidR="00B3140D">
        <w:rPr>
          <w:rFonts w:ascii="Calibri" w:hAnsi="Calibri" w:cs="Calibri"/>
        </w:rPr>
        <w:t>74/155A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35A0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B35A0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B35A04">
        <w:rPr>
          <w:rFonts w:ascii="Calibri" w:hAnsi="Calibri" w:cs="Calibri"/>
        </w:rPr>
        <w:t>4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A0323A">
        <w:rPr>
          <w:rFonts w:ascii="Calibri" w:hAnsi="Calibri" w:cs="Calibri"/>
        </w:rPr>
        <w:t>1</w:t>
      </w:r>
      <w:r w:rsidR="00F756F7">
        <w:rPr>
          <w:rFonts w:ascii="Calibri" w:hAnsi="Calibri" w:cs="Calibri"/>
        </w:rPr>
        <w:t>1</w:t>
      </w:r>
      <w:r w:rsidR="00860066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F756F7">
        <w:rPr>
          <w:rFonts w:ascii="Calibri" w:hAnsi="Calibri" w:cs="Calibri"/>
        </w:rPr>
        <w:t>2390/124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 xml:space="preserve">travě-Zábřehu. Jedná se o byt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A0323A">
        <w:rPr>
          <w:rFonts w:ascii="Calibri" w:hAnsi="Calibri" w:cs="Calibri"/>
        </w:rPr>
        <w:t>4</w:t>
      </w:r>
      <w:r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</w:t>
      </w:r>
      <w:r w:rsidR="00860066">
        <w:rPr>
          <w:rFonts w:ascii="Calibri" w:hAnsi="Calibri" w:cs="Calibri"/>
        </w:rPr>
        <w:t xml:space="preserve"> (bude ponechán)</w:t>
      </w:r>
      <w:r w:rsidR="00A0323A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 xml:space="preserve">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 lamina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 xml:space="preserve">. Zde bude provedena i nová keramická dlažba. V kuchyni bude instalován keramický obklad za kuchyňskou linku a vedle sporáku.  V koupelně a na WC budou osazeny nové zařizovací předměty (vana, umyvadlo, kombi WC) včetně nových vodovodních baterií. Umyvadlo a 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Pr="002D7538">
        <w:rPr>
          <w:rFonts w:ascii="Calibri" w:hAnsi="Calibri" w:cs="Calibri"/>
        </w:rPr>
        <w:t xml:space="preserve">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C1E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1C0E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0066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40D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56F7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1530</Words>
  <Characters>9021</Characters>
  <Application>Microsoft Office Word</Application>
  <DocSecurity>4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2021-03-01T11:09:00Z</dcterms:created>
  <dcterms:modified xsi:type="dcterms:W3CDTF">2021-03-01T11:09:00Z</dcterms:modified>
</cp:coreProperties>
</file>