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bookmarkStart w:id="0" w:name="_GoBack"/>
      <w:bookmarkEnd w:id="0"/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A0323A">
        <w:rPr>
          <w:rFonts w:ascii="Calibri" w:hAnsi="Calibri" w:cs="Calibri"/>
        </w:rPr>
        <w:t>1</w:t>
      </w:r>
      <w:r w:rsidR="0069617F">
        <w:rPr>
          <w:rFonts w:ascii="Calibri" w:hAnsi="Calibri" w:cs="Calibri"/>
        </w:rPr>
        <w:t>0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69617F">
        <w:rPr>
          <w:rFonts w:ascii="Calibri" w:hAnsi="Calibri" w:cs="Calibri"/>
        </w:rPr>
        <w:t>2381/149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A0323A">
        <w:rPr>
          <w:rFonts w:ascii="Calibri" w:hAnsi="Calibri" w:cs="Calibri"/>
        </w:rPr>
        <w:t>1</w:t>
      </w:r>
      <w:r w:rsidR="0069617F">
        <w:rPr>
          <w:rFonts w:ascii="Calibri" w:hAnsi="Calibri" w:cs="Calibri"/>
        </w:rPr>
        <w:t>0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69617F">
        <w:rPr>
          <w:rFonts w:ascii="Calibri" w:hAnsi="Calibri" w:cs="Calibri"/>
        </w:rPr>
        <w:t>2381/149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B35A04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B35A04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B35A04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A0323A">
        <w:rPr>
          <w:rFonts w:ascii="Calibri" w:hAnsi="Calibri" w:cs="Calibri"/>
        </w:rPr>
        <w:t>1</w:t>
      </w:r>
      <w:r w:rsidR="00860066">
        <w:rPr>
          <w:rFonts w:ascii="Calibri" w:hAnsi="Calibri" w:cs="Calibri"/>
        </w:rPr>
        <w:t xml:space="preserve">3 </w:t>
      </w:r>
      <w:r w:rsidR="009D40E2">
        <w:rPr>
          <w:rFonts w:ascii="Calibri" w:hAnsi="Calibri" w:cs="Calibri"/>
        </w:rPr>
        <w:t xml:space="preserve">v bytovém domě č. p. </w:t>
      </w:r>
      <w:r w:rsidR="00860066">
        <w:rPr>
          <w:rFonts w:ascii="Calibri" w:hAnsi="Calibri" w:cs="Calibri"/>
        </w:rPr>
        <w:t>2398/98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 xml:space="preserve">travě-Zábřehu. Jedná se o byt ve </w:t>
      </w:r>
      <w:r w:rsidR="00A0323A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A0323A">
        <w:rPr>
          <w:rFonts w:ascii="Calibri" w:hAnsi="Calibri" w:cs="Calibri"/>
        </w:rPr>
        <w:t>4</w:t>
      </w:r>
      <w:r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</w:t>
      </w:r>
      <w:r w:rsidR="00860066">
        <w:rPr>
          <w:rFonts w:ascii="Calibri" w:hAnsi="Calibri" w:cs="Calibri"/>
        </w:rPr>
        <w:t xml:space="preserve"> (bude ponechán)</w:t>
      </w:r>
      <w:r w:rsidR="00A0323A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 lamina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 xml:space="preserve">. Zde bude provedena i nová keramická dlažba. V kuchyni bude instalován keramický obklad za kuchyňskou linku a vedle sporáku.  V koupelně a na WC budou osazeny nové zařizovací předměty (vana, umyvadlo, kombi WC) včetně nových vodovodních baterií. Umyvadlo a 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Pr="002D7538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Pr="002D7538">
        <w:rPr>
          <w:rFonts w:ascii="Calibri" w:hAnsi="Calibri" w:cs="Calibri"/>
        </w:rPr>
        <w:t xml:space="preserve"> a dvojzásuvka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9617F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0066"/>
    <w:rsid w:val="00866E5E"/>
    <w:rsid w:val="00871193"/>
    <w:rsid w:val="0087171C"/>
    <w:rsid w:val="008768AB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1530</Words>
  <Characters>9018</Characters>
  <Application>Microsoft Office Word</Application>
  <DocSecurity>4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Ručková Renáta</cp:lastModifiedBy>
  <cp:revision>2</cp:revision>
  <cp:lastPrinted>2016-12-09T14:27:00Z</cp:lastPrinted>
  <dcterms:created xsi:type="dcterms:W3CDTF">2021-03-01T14:45:00Z</dcterms:created>
  <dcterms:modified xsi:type="dcterms:W3CDTF">2021-03-01T14:45:00Z</dcterms:modified>
</cp:coreProperties>
</file>