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D61" w:rsidRDefault="00D45D61" w:rsidP="00D45D61"/>
    <w:p w:rsidR="00D45D61" w:rsidRDefault="00D45D61" w:rsidP="00D45D61"/>
    <w:p w:rsidR="00887443" w:rsidRDefault="00887443" w:rsidP="00D45D61"/>
    <w:p w:rsidR="00F9004E" w:rsidRPr="00F9004E" w:rsidRDefault="00F9004E" w:rsidP="00D45D61">
      <w:pPr>
        <w:rPr>
          <w:sz w:val="30"/>
          <w:szCs w:val="30"/>
        </w:rPr>
      </w:pPr>
    </w:p>
    <w:tbl>
      <w:tblPr>
        <w:tblW w:w="10206" w:type="dxa"/>
        <w:tblInd w:w="-459" w:type="dxa"/>
        <w:shd w:val="clear" w:color="D2D2D2" w:fill="D2D2D2"/>
        <w:tblLook w:val="01E0" w:firstRow="1" w:lastRow="1" w:firstColumn="1" w:lastColumn="1" w:noHBand="0" w:noVBand="0"/>
      </w:tblPr>
      <w:tblGrid>
        <w:gridCol w:w="10206"/>
      </w:tblGrid>
      <w:tr w:rsidR="0042382F" w:rsidRPr="005559B4" w:rsidTr="00D06CB8">
        <w:trPr>
          <w:trHeight w:hRule="exact" w:val="964"/>
        </w:trPr>
        <w:tc>
          <w:tcPr>
            <w:tcW w:w="10206" w:type="dxa"/>
            <w:shd w:val="clear" w:color="D2D2D2" w:fill="D2D2D2"/>
            <w:vAlign w:val="center"/>
          </w:tcPr>
          <w:p w:rsidR="0042382F" w:rsidRPr="005559B4" w:rsidRDefault="004D69F0" w:rsidP="005559B4">
            <w:pPr>
              <w:pStyle w:val="Bezmezer"/>
              <w:jc w:val="center"/>
              <w:rPr>
                <w:b/>
                <w:sz w:val="32"/>
                <w:szCs w:val="32"/>
              </w:rPr>
            </w:pPr>
            <w:r>
              <w:rPr>
                <w:b/>
                <w:sz w:val="32"/>
                <w:szCs w:val="32"/>
              </w:rPr>
              <w:t>T</w:t>
            </w:r>
            <w:r w:rsidR="0042382F" w:rsidRPr="005559B4">
              <w:rPr>
                <w:b/>
                <w:sz w:val="32"/>
                <w:szCs w:val="32"/>
              </w:rPr>
              <w:t>echnická zpráva</w:t>
            </w:r>
          </w:p>
          <w:p w:rsidR="0042382F" w:rsidRPr="005559B4" w:rsidRDefault="009C642C" w:rsidP="004D69F0">
            <w:pPr>
              <w:pStyle w:val="Bezmezer"/>
              <w:jc w:val="center"/>
              <w:rPr>
                <w:b/>
                <w:sz w:val="32"/>
                <w:szCs w:val="32"/>
              </w:rPr>
            </w:pPr>
            <w:r w:rsidRPr="005559B4">
              <w:rPr>
                <w:b/>
                <w:sz w:val="32"/>
                <w:szCs w:val="32"/>
              </w:rPr>
              <w:t>Technical R</w:t>
            </w:r>
            <w:r w:rsidR="0042382F" w:rsidRPr="005559B4">
              <w:rPr>
                <w:b/>
                <w:sz w:val="32"/>
                <w:szCs w:val="32"/>
              </w:rPr>
              <w:t>eport</w:t>
            </w:r>
          </w:p>
        </w:tc>
      </w:tr>
    </w:tbl>
    <w:p w:rsidR="00887443" w:rsidRPr="00587621" w:rsidRDefault="00887443" w:rsidP="00887443"/>
    <w:p w:rsidR="00887443" w:rsidRDefault="00887443" w:rsidP="00887443">
      <w:pPr>
        <w:rPr>
          <w:sz w:val="32"/>
          <w:szCs w:val="32"/>
        </w:rPr>
      </w:pPr>
    </w:p>
    <w:p w:rsidR="00887443" w:rsidRDefault="00887443" w:rsidP="00887443"/>
    <w:p w:rsidR="00B63CF3" w:rsidRDefault="00B63CF3" w:rsidP="00887443"/>
    <w:p w:rsidR="0016673F" w:rsidRDefault="0016673F" w:rsidP="00887443"/>
    <w:tbl>
      <w:tblPr>
        <w:tblW w:w="4321" w:type="dxa"/>
        <w:tblInd w:w="5398" w:type="dxa"/>
        <w:tblBorders>
          <w:top w:val="single" w:sz="18" w:space="0" w:color="auto"/>
          <w:left w:val="single" w:sz="18" w:space="0" w:color="auto"/>
          <w:bottom w:val="single" w:sz="18" w:space="0" w:color="auto"/>
          <w:right w:val="single" w:sz="18" w:space="0" w:color="auto"/>
        </w:tblBorders>
        <w:tblCellMar>
          <w:left w:w="70" w:type="dxa"/>
          <w:right w:w="70" w:type="dxa"/>
        </w:tblCellMar>
        <w:tblLook w:val="0000" w:firstRow="0" w:lastRow="0" w:firstColumn="0" w:lastColumn="0" w:noHBand="0" w:noVBand="0"/>
      </w:tblPr>
      <w:tblGrid>
        <w:gridCol w:w="4321"/>
      </w:tblGrid>
      <w:tr w:rsidR="00887443" w:rsidRPr="00395BE4" w:rsidTr="00415917">
        <w:trPr>
          <w:trHeight w:hRule="exact" w:val="362"/>
        </w:trPr>
        <w:tc>
          <w:tcPr>
            <w:tcW w:w="4321" w:type="dxa"/>
            <w:tcBorders>
              <w:top w:val="single" w:sz="8" w:space="0" w:color="auto"/>
              <w:left w:val="single" w:sz="8" w:space="0" w:color="auto"/>
              <w:bottom w:val="nil"/>
              <w:right w:val="single" w:sz="8" w:space="0" w:color="auto"/>
            </w:tcBorders>
            <w:shd w:val="clear" w:color="D2D2D2" w:fill="D2D2D2"/>
            <w:noWrap/>
            <w:vAlign w:val="bottom"/>
          </w:tcPr>
          <w:p w:rsidR="00887443" w:rsidRPr="00395BE4" w:rsidRDefault="00887443" w:rsidP="00415917">
            <w:pPr>
              <w:rPr>
                <w:sz w:val="12"/>
                <w:szCs w:val="12"/>
              </w:rPr>
            </w:pPr>
            <w:r w:rsidRPr="00395BE4">
              <w:rPr>
                <w:sz w:val="12"/>
                <w:szCs w:val="12"/>
              </w:rPr>
              <w:t>ARCHIVNÍ ČÍSLO OBJEDNATELE / CUSTOMER DOCUMENT No.:</w:t>
            </w:r>
          </w:p>
        </w:tc>
      </w:tr>
      <w:tr w:rsidR="00887443" w:rsidRPr="00395BE4" w:rsidTr="00415917">
        <w:trPr>
          <w:trHeight w:hRule="exact" w:val="362"/>
        </w:trPr>
        <w:tc>
          <w:tcPr>
            <w:tcW w:w="4321" w:type="dxa"/>
            <w:vMerge w:val="restart"/>
            <w:tcBorders>
              <w:top w:val="nil"/>
              <w:left w:val="single" w:sz="8" w:space="0" w:color="auto"/>
              <w:bottom w:val="single" w:sz="8" w:space="0" w:color="auto"/>
              <w:right w:val="single" w:sz="8" w:space="0" w:color="auto"/>
            </w:tcBorders>
            <w:shd w:val="clear" w:color="auto" w:fill="auto"/>
            <w:noWrap/>
            <w:vAlign w:val="center"/>
          </w:tcPr>
          <w:p w:rsidR="00887443" w:rsidRPr="00395BE4" w:rsidRDefault="00887443" w:rsidP="00415917">
            <w:pPr>
              <w:rPr>
                <w:b/>
                <w:bCs/>
                <w:sz w:val="12"/>
                <w:szCs w:val="12"/>
              </w:rPr>
            </w:pPr>
          </w:p>
        </w:tc>
      </w:tr>
      <w:tr w:rsidR="00887443" w:rsidRPr="00395BE4" w:rsidTr="00415917">
        <w:trPr>
          <w:trHeight w:hRule="exact" w:val="362"/>
        </w:trPr>
        <w:tc>
          <w:tcPr>
            <w:tcW w:w="4321" w:type="dxa"/>
            <w:vMerge/>
            <w:tcBorders>
              <w:top w:val="nil"/>
              <w:left w:val="single" w:sz="8" w:space="0" w:color="auto"/>
              <w:bottom w:val="single" w:sz="8" w:space="0" w:color="auto"/>
              <w:right w:val="single" w:sz="8" w:space="0" w:color="auto"/>
            </w:tcBorders>
            <w:vAlign w:val="center"/>
          </w:tcPr>
          <w:p w:rsidR="00887443" w:rsidRPr="00395BE4" w:rsidRDefault="00887443" w:rsidP="00415917">
            <w:pPr>
              <w:rPr>
                <w:b/>
                <w:bCs/>
                <w:sz w:val="12"/>
                <w:szCs w:val="12"/>
              </w:rPr>
            </w:pPr>
          </w:p>
        </w:tc>
      </w:tr>
    </w:tbl>
    <w:p w:rsidR="00887443" w:rsidRPr="00395BE4" w:rsidRDefault="00887443" w:rsidP="00887443">
      <w:pPr>
        <w:rPr>
          <w:b/>
          <w:sz w:val="12"/>
          <w:szCs w:val="12"/>
        </w:rPr>
      </w:pPr>
    </w:p>
    <w:tbl>
      <w:tblPr>
        <w:tblW w:w="10182" w:type="dxa"/>
        <w:tblInd w:w="-4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54"/>
        <w:gridCol w:w="4254"/>
        <w:gridCol w:w="1843"/>
        <w:gridCol w:w="3331"/>
      </w:tblGrid>
      <w:tr w:rsidR="00887443" w:rsidRPr="00395BE4" w:rsidTr="00415917">
        <w:trPr>
          <w:trHeight w:hRule="exact" w:val="297"/>
        </w:trPr>
        <w:tc>
          <w:tcPr>
            <w:tcW w:w="754" w:type="dxa"/>
            <w:shd w:val="clear" w:color="auto" w:fill="D2D2D2"/>
            <w:noWrap/>
            <w:vAlign w:val="bottom"/>
          </w:tcPr>
          <w:p w:rsidR="00887443" w:rsidRPr="00395BE4" w:rsidRDefault="00887443" w:rsidP="00415917">
            <w:pPr>
              <w:rPr>
                <w:sz w:val="12"/>
                <w:szCs w:val="12"/>
              </w:rPr>
            </w:pPr>
            <w:r w:rsidRPr="00395BE4">
              <w:rPr>
                <w:sz w:val="12"/>
                <w:szCs w:val="12"/>
              </w:rPr>
              <w:t>REV.:</w:t>
            </w:r>
          </w:p>
        </w:tc>
        <w:tc>
          <w:tcPr>
            <w:tcW w:w="4254" w:type="dxa"/>
            <w:shd w:val="clear" w:color="auto" w:fill="D2D2D2"/>
            <w:noWrap/>
            <w:vAlign w:val="bottom"/>
          </w:tcPr>
          <w:p w:rsidR="00887443" w:rsidRPr="00395BE4" w:rsidRDefault="00887443" w:rsidP="00415917">
            <w:pPr>
              <w:rPr>
                <w:sz w:val="12"/>
                <w:szCs w:val="12"/>
              </w:rPr>
            </w:pPr>
            <w:r w:rsidRPr="00395BE4">
              <w:rPr>
                <w:sz w:val="12"/>
                <w:szCs w:val="12"/>
              </w:rPr>
              <w:t>ÚPRAVA / DESCRIPTION</w:t>
            </w:r>
          </w:p>
        </w:tc>
        <w:tc>
          <w:tcPr>
            <w:tcW w:w="1843" w:type="dxa"/>
            <w:shd w:val="clear" w:color="auto" w:fill="D2D2D2"/>
            <w:noWrap/>
            <w:vAlign w:val="bottom"/>
          </w:tcPr>
          <w:p w:rsidR="00887443" w:rsidRPr="00395BE4" w:rsidRDefault="00887443" w:rsidP="00415917">
            <w:pPr>
              <w:rPr>
                <w:sz w:val="12"/>
                <w:szCs w:val="12"/>
              </w:rPr>
            </w:pPr>
            <w:r w:rsidRPr="00395BE4">
              <w:rPr>
                <w:sz w:val="12"/>
                <w:szCs w:val="12"/>
              </w:rPr>
              <w:t>DATUM / DATE</w:t>
            </w:r>
          </w:p>
        </w:tc>
        <w:tc>
          <w:tcPr>
            <w:tcW w:w="3331" w:type="dxa"/>
            <w:shd w:val="clear" w:color="auto" w:fill="D2D2D2"/>
            <w:noWrap/>
            <w:vAlign w:val="bottom"/>
          </w:tcPr>
          <w:p w:rsidR="00887443" w:rsidRPr="00395BE4" w:rsidRDefault="00887443" w:rsidP="00415917">
            <w:pPr>
              <w:rPr>
                <w:sz w:val="12"/>
                <w:szCs w:val="12"/>
              </w:rPr>
            </w:pPr>
            <w:r w:rsidRPr="00395BE4">
              <w:rPr>
                <w:sz w:val="12"/>
                <w:szCs w:val="12"/>
              </w:rPr>
              <w:t>VYPRACOVAL / MADE BY</w:t>
            </w: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sz w:val="12"/>
                <w:szCs w:val="12"/>
              </w:rPr>
            </w:pP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sz w:val="12"/>
                <w:szCs w:val="12"/>
              </w:rPr>
            </w:pP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sz w:val="12"/>
                <w:szCs w:val="12"/>
              </w:rPr>
            </w:pP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sz w:val="12"/>
                <w:szCs w:val="12"/>
              </w:rPr>
            </w:pP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bCs/>
                <w:sz w:val="12"/>
                <w:szCs w:val="12"/>
              </w:rPr>
            </w:pPr>
          </w:p>
        </w:tc>
      </w:tr>
    </w:tbl>
    <w:p w:rsidR="00887443" w:rsidRPr="00395BE4" w:rsidRDefault="00887443" w:rsidP="00887443">
      <w:pPr>
        <w:pStyle w:val="Nzev"/>
      </w:pPr>
    </w:p>
    <w:tbl>
      <w:tblPr>
        <w:tblW w:w="10206" w:type="dxa"/>
        <w:tblInd w:w="-497" w:type="dxa"/>
        <w:tblBorders>
          <w:top w:val="single" w:sz="18" w:space="0" w:color="auto"/>
          <w:left w:val="single" w:sz="18" w:space="0" w:color="auto"/>
          <w:bottom w:val="single" w:sz="18" w:space="0" w:color="auto"/>
          <w:right w:val="single" w:sz="18" w:space="0" w:color="auto"/>
        </w:tblBorders>
        <w:tblCellMar>
          <w:left w:w="70" w:type="dxa"/>
          <w:right w:w="70" w:type="dxa"/>
        </w:tblCellMar>
        <w:tblLook w:val="0000" w:firstRow="0" w:lastRow="0" w:firstColumn="0" w:lastColumn="0" w:noHBand="0" w:noVBand="0"/>
      </w:tblPr>
      <w:tblGrid>
        <w:gridCol w:w="5318"/>
        <w:gridCol w:w="1843"/>
        <w:gridCol w:w="3045"/>
      </w:tblGrid>
      <w:tr w:rsidR="00887443" w:rsidRPr="00395BE4" w:rsidTr="00415917">
        <w:trPr>
          <w:trHeight w:hRule="exact" w:val="357"/>
        </w:trPr>
        <w:tc>
          <w:tcPr>
            <w:tcW w:w="5318" w:type="dxa"/>
            <w:tcBorders>
              <w:top w:val="single" w:sz="8" w:space="0" w:color="auto"/>
              <w:left w:val="single" w:sz="8" w:space="0" w:color="auto"/>
              <w:bottom w:val="nil"/>
              <w:right w:val="single" w:sz="8" w:space="0" w:color="auto"/>
            </w:tcBorders>
            <w:shd w:val="clear" w:color="FFFFFF" w:fill="D2D2D2"/>
            <w:noWrap/>
            <w:vAlign w:val="bottom"/>
          </w:tcPr>
          <w:p w:rsidR="00887443" w:rsidRPr="00395BE4" w:rsidRDefault="00887443" w:rsidP="00415917">
            <w:pPr>
              <w:rPr>
                <w:sz w:val="12"/>
                <w:szCs w:val="12"/>
              </w:rPr>
            </w:pPr>
            <w:r>
              <w:rPr>
                <w:sz w:val="12"/>
                <w:szCs w:val="12"/>
              </w:rPr>
              <w:t>O</w:t>
            </w:r>
            <w:r w:rsidRPr="00395BE4">
              <w:rPr>
                <w:sz w:val="12"/>
                <w:szCs w:val="12"/>
              </w:rPr>
              <w:t>BJEDNATEL / CLIENT:</w:t>
            </w:r>
          </w:p>
        </w:tc>
        <w:tc>
          <w:tcPr>
            <w:tcW w:w="4888"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887443" w:rsidRPr="00395BE4" w:rsidRDefault="00887443" w:rsidP="00415917">
            <w:pPr>
              <w:rPr>
                <w:sz w:val="12"/>
                <w:szCs w:val="12"/>
              </w:rPr>
            </w:pPr>
            <w:r w:rsidRPr="00395BE4">
              <w:rPr>
                <w:sz w:val="12"/>
                <w:szCs w:val="12"/>
              </w:rPr>
              <w:t xml:space="preserve">TENTO DOKUMENT JE NAŠÍM DUŠEVNÍM VLASTNICTVÍM. BEZ PÍSEMNÉHO SOUHLASU FIRMY BKB </w:t>
            </w:r>
            <w:proofErr w:type="gramStart"/>
            <w:r w:rsidRPr="00395BE4">
              <w:rPr>
                <w:sz w:val="12"/>
                <w:szCs w:val="12"/>
              </w:rPr>
              <w:t>METAL,  a.</w:t>
            </w:r>
            <w:proofErr w:type="gramEnd"/>
            <w:r w:rsidRPr="00395BE4">
              <w:rPr>
                <w:sz w:val="12"/>
                <w:szCs w:val="12"/>
              </w:rPr>
              <w:t xml:space="preserve">s. NESMÍ BÝT KOPÍROVÁN ANI POSKYTNUT TŘETÍM OSOBÁM. </w:t>
            </w:r>
          </w:p>
          <w:p w:rsidR="00887443" w:rsidRPr="00395BE4" w:rsidRDefault="00887443" w:rsidP="00415917">
            <w:pPr>
              <w:rPr>
                <w:sz w:val="12"/>
                <w:szCs w:val="12"/>
              </w:rPr>
            </w:pPr>
            <w:r w:rsidRPr="00395BE4">
              <w:rPr>
                <w:sz w:val="12"/>
                <w:szCs w:val="12"/>
              </w:rPr>
              <w:t>THIS DOCUMENT IS THE INTELECTUAL PROPERTY OF BKB METAL. COPYING OR SUBMITTING TO THIRD PARTIES WITHOUT THE PRIOR WRITTEN CONSENT OF BKB METAL IS FORBIDDEN.</w:t>
            </w:r>
          </w:p>
        </w:tc>
      </w:tr>
      <w:tr w:rsidR="00887443" w:rsidRPr="00A36D62" w:rsidTr="00415917">
        <w:trPr>
          <w:trHeight w:hRule="exact" w:val="357"/>
        </w:trPr>
        <w:tc>
          <w:tcPr>
            <w:tcW w:w="5318" w:type="dxa"/>
            <w:tcBorders>
              <w:top w:val="nil"/>
              <w:left w:val="single" w:sz="8" w:space="0" w:color="auto"/>
              <w:bottom w:val="single" w:sz="2" w:space="0" w:color="auto"/>
              <w:right w:val="single" w:sz="8" w:space="0" w:color="auto"/>
            </w:tcBorders>
            <w:shd w:val="clear" w:color="auto" w:fill="auto"/>
            <w:noWrap/>
            <w:vAlign w:val="bottom"/>
          </w:tcPr>
          <w:p w:rsidR="00887443" w:rsidRPr="00434B8B" w:rsidRDefault="00E1753A" w:rsidP="00415917">
            <w:pPr>
              <w:rPr>
                <w:sz w:val="20"/>
                <w:szCs w:val="20"/>
              </w:rPr>
            </w:pPr>
            <w:r>
              <w:rPr>
                <w:sz w:val="20"/>
                <w:szCs w:val="20"/>
              </w:rPr>
              <w:t>Statutární město Ostrava, Městský obvod Ostrava-Jih</w:t>
            </w:r>
          </w:p>
        </w:tc>
        <w:tc>
          <w:tcPr>
            <w:tcW w:w="4888" w:type="dxa"/>
            <w:gridSpan w:val="2"/>
            <w:vMerge/>
            <w:tcBorders>
              <w:top w:val="nil"/>
              <w:left w:val="single" w:sz="8" w:space="0" w:color="auto"/>
              <w:bottom w:val="single" w:sz="8" w:space="0" w:color="auto"/>
              <w:right w:val="single" w:sz="8" w:space="0" w:color="auto"/>
            </w:tcBorders>
            <w:vAlign w:val="center"/>
          </w:tcPr>
          <w:p w:rsidR="00887443" w:rsidRPr="00434B8B" w:rsidRDefault="00887443" w:rsidP="00415917"/>
        </w:tc>
      </w:tr>
      <w:tr w:rsidR="00887443" w:rsidRPr="00A36D62" w:rsidTr="00415917">
        <w:trPr>
          <w:trHeight w:hRule="exact" w:val="357"/>
        </w:trPr>
        <w:tc>
          <w:tcPr>
            <w:tcW w:w="5318" w:type="dxa"/>
            <w:tcBorders>
              <w:top w:val="single" w:sz="2" w:space="0" w:color="auto"/>
              <w:left w:val="single" w:sz="8" w:space="0" w:color="auto"/>
              <w:bottom w:val="single" w:sz="8" w:space="0" w:color="auto"/>
              <w:right w:val="single" w:sz="8" w:space="0" w:color="auto"/>
            </w:tcBorders>
            <w:shd w:val="clear" w:color="auto" w:fill="auto"/>
            <w:noWrap/>
            <w:vAlign w:val="bottom"/>
          </w:tcPr>
          <w:p w:rsidR="00887443" w:rsidRPr="00434B8B" w:rsidRDefault="00887443" w:rsidP="00415917">
            <w:pPr>
              <w:rPr>
                <w:sz w:val="20"/>
                <w:szCs w:val="20"/>
              </w:rPr>
            </w:pPr>
          </w:p>
        </w:tc>
        <w:tc>
          <w:tcPr>
            <w:tcW w:w="4888" w:type="dxa"/>
            <w:gridSpan w:val="2"/>
            <w:vMerge/>
            <w:tcBorders>
              <w:top w:val="nil"/>
              <w:left w:val="single" w:sz="8" w:space="0" w:color="auto"/>
              <w:bottom w:val="single" w:sz="8" w:space="0" w:color="auto"/>
              <w:right w:val="single" w:sz="8" w:space="0" w:color="auto"/>
            </w:tcBorders>
            <w:vAlign w:val="center"/>
          </w:tcPr>
          <w:p w:rsidR="00887443" w:rsidRPr="00434B8B" w:rsidRDefault="00887443" w:rsidP="00415917"/>
        </w:tc>
      </w:tr>
      <w:tr w:rsidR="00887443" w:rsidRPr="00A36D62" w:rsidTr="00415917">
        <w:trPr>
          <w:trHeight w:hRule="exact" w:val="295"/>
        </w:trPr>
        <w:tc>
          <w:tcPr>
            <w:tcW w:w="5318" w:type="dxa"/>
            <w:tcBorders>
              <w:top w:val="single" w:sz="8" w:space="0" w:color="auto"/>
              <w:left w:val="single" w:sz="8" w:space="0" w:color="auto"/>
              <w:bottom w:val="nil"/>
              <w:right w:val="single" w:sz="8" w:space="0" w:color="auto"/>
            </w:tcBorders>
            <w:shd w:val="clear" w:color="auto" w:fill="D2D2D2"/>
            <w:noWrap/>
            <w:vAlign w:val="bottom"/>
          </w:tcPr>
          <w:p w:rsidR="00887443" w:rsidRPr="00434B8B" w:rsidRDefault="00887443" w:rsidP="00415917">
            <w:pPr>
              <w:rPr>
                <w:sz w:val="12"/>
                <w:szCs w:val="12"/>
              </w:rPr>
            </w:pPr>
            <w:r w:rsidRPr="00434B8B">
              <w:rPr>
                <w:sz w:val="12"/>
                <w:szCs w:val="12"/>
              </w:rPr>
              <w:t>AKCE / ACTIVITY:</w:t>
            </w:r>
          </w:p>
        </w:tc>
        <w:tc>
          <w:tcPr>
            <w:tcW w:w="1843" w:type="dxa"/>
            <w:tcBorders>
              <w:top w:val="single" w:sz="8"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sz w:val="12"/>
                <w:szCs w:val="12"/>
              </w:rPr>
            </w:pPr>
            <w:r w:rsidRPr="00434B8B">
              <w:rPr>
                <w:sz w:val="12"/>
                <w:szCs w:val="12"/>
              </w:rPr>
              <w:t>VYPRACOVAL / MADE BY</w:t>
            </w:r>
          </w:p>
        </w:tc>
        <w:tc>
          <w:tcPr>
            <w:tcW w:w="3045" w:type="dxa"/>
            <w:tcBorders>
              <w:top w:val="single" w:sz="8" w:space="0" w:color="auto"/>
              <w:left w:val="nil"/>
              <w:bottom w:val="single" w:sz="2" w:space="0" w:color="auto"/>
              <w:right w:val="single" w:sz="8" w:space="0" w:color="auto"/>
            </w:tcBorders>
            <w:shd w:val="clear" w:color="auto" w:fill="auto"/>
            <w:noWrap/>
            <w:vAlign w:val="bottom"/>
          </w:tcPr>
          <w:p w:rsidR="00887443" w:rsidRPr="00434B8B" w:rsidRDefault="0019168E" w:rsidP="003C3B1C">
            <w:pPr>
              <w:rPr>
                <w:rFonts w:cs="Arial"/>
                <w:caps/>
                <w:noProof/>
                <w:sz w:val="16"/>
                <w:szCs w:val="16"/>
              </w:rPr>
            </w:pPr>
            <w:r w:rsidRPr="00434B8B">
              <w:rPr>
                <w:rFonts w:cs="Arial"/>
                <w:caps/>
                <w:noProof/>
                <w:sz w:val="16"/>
                <w:szCs w:val="16"/>
              </w:rPr>
              <w:t xml:space="preserve">Ing. </w:t>
            </w:r>
            <w:r w:rsidR="003C3B1C">
              <w:rPr>
                <w:rFonts w:cs="Arial"/>
                <w:caps/>
                <w:noProof/>
                <w:sz w:val="16"/>
                <w:szCs w:val="16"/>
              </w:rPr>
              <w:t>jan špunda</w:t>
            </w:r>
          </w:p>
        </w:tc>
      </w:tr>
      <w:tr w:rsidR="00887443" w:rsidRPr="00A36D62" w:rsidTr="00415917">
        <w:trPr>
          <w:trHeight w:hRule="exact" w:val="295"/>
        </w:trPr>
        <w:tc>
          <w:tcPr>
            <w:tcW w:w="5318" w:type="dxa"/>
            <w:vMerge w:val="restart"/>
            <w:tcBorders>
              <w:top w:val="nil"/>
              <w:left w:val="single" w:sz="8" w:space="0" w:color="auto"/>
              <w:right w:val="single" w:sz="8" w:space="0" w:color="auto"/>
            </w:tcBorders>
            <w:shd w:val="clear" w:color="auto" w:fill="auto"/>
            <w:noWrap/>
          </w:tcPr>
          <w:p w:rsidR="003A73B2" w:rsidRPr="00434B8B" w:rsidRDefault="00E1753A" w:rsidP="00D46317">
            <w:pPr>
              <w:rPr>
                <w:rFonts w:ascii="Arial CE" w:hAnsi="Arial CE" w:cs="Arial CE"/>
                <w:sz w:val="20"/>
                <w:szCs w:val="20"/>
              </w:rPr>
            </w:pPr>
            <w:r>
              <w:rPr>
                <w:rFonts w:ascii="Arial CE" w:hAnsi="Arial CE" w:cs="Arial CE"/>
                <w:sz w:val="20"/>
                <w:szCs w:val="20"/>
              </w:rPr>
              <w:t xml:space="preserve">Rekonstrukce </w:t>
            </w:r>
            <w:r w:rsidR="003C3B1C">
              <w:rPr>
                <w:rFonts w:ascii="Arial CE" w:hAnsi="Arial CE" w:cs="Arial CE"/>
                <w:sz w:val="20"/>
                <w:szCs w:val="20"/>
              </w:rPr>
              <w:t>vzduchotechniky MŠ Šponarova</w:t>
            </w:r>
            <w:r w:rsidR="00D46317" w:rsidRPr="00434B8B">
              <w:rPr>
                <w:rFonts w:ascii="Arial CE" w:hAnsi="Arial CE" w:cs="Arial CE"/>
                <w:sz w:val="20"/>
                <w:szCs w:val="20"/>
              </w:rPr>
              <w:br/>
            </w:r>
          </w:p>
          <w:p w:rsidR="00887443" w:rsidRPr="00434B8B" w:rsidRDefault="00887443" w:rsidP="003C3B1C">
            <w:pPr>
              <w:rPr>
                <w:sz w:val="20"/>
                <w:szCs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sz w:val="12"/>
                <w:szCs w:val="12"/>
              </w:rPr>
            </w:pPr>
            <w:r w:rsidRPr="00434B8B">
              <w:rPr>
                <w:sz w:val="12"/>
                <w:szCs w:val="12"/>
              </w:rPr>
              <w:t>KONTROLOVAL / CHECKED</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3C3B1C" w:rsidP="00415917">
            <w:pPr>
              <w:rPr>
                <w:rFonts w:cs="Arial"/>
                <w:caps/>
                <w:sz w:val="16"/>
                <w:szCs w:val="16"/>
              </w:rPr>
            </w:pPr>
            <w:r w:rsidRPr="00434B8B">
              <w:rPr>
                <w:rFonts w:cs="Arial"/>
                <w:caps/>
                <w:noProof/>
                <w:sz w:val="16"/>
                <w:szCs w:val="16"/>
              </w:rPr>
              <w:t>Ing. Petra stiborová</w:t>
            </w:r>
          </w:p>
        </w:tc>
      </w:tr>
      <w:tr w:rsidR="00887443" w:rsidRPr="00A36D62" w:rsidTr="00415917">
        <w:trPr>
          <w:trHeight w:hRule="exact" w:val="295"/>
        </w:trPr>
        <w:tc>
          <w:tcPr>
            <w:tcW w:w="5318" w:type="dxa"/>
            <w:vMerge/>
            <w:tcBorders>
              <w:left w:val="single" w:sz="8" w:space="0" w:color="auto"/>
              <w:right w:val="single" w:sz="8" w:space="0" w:color="auto"/>
            </w:tcBorders>
            <w:shd w:val="clear" w:color="auto" w:fill="auto"/>
            <w:noWrap/>
            <w:vAlign w:val="bottom"/>
          </w:tcPr>
          <w:p w:rsidR="00887443" w:rsidRPr="00434B8B" w:rsidRDefault="00887443" w:rsidP="00415917">
            <w:pPr>
              <w:rPr>
                <w:sz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sz w:val="12"/>
                <w:szCs w:val="12"/>
              </w:rPr>
            </w:pPr>
            <w:r w:rsidRPr="00434B8B">
              <w:rPr>
                <w:sz w:val="12"/>
                <w:szCs w:val="12"/>
              </w:rPr>
              <w:t>SCHVÁLIL / APPROVED</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19168E" w:rsidP="00523A86">
            <w:pPr>
              <w:rPr>
                <w:rFonts w:cs="Arial"/>
                <w:caps/>
                <w:sz w:val="16"/>
                <w:szCs w:val="16"/>
              </w:rPr>
            </w:pPr>
            <w:r w:rsidRPr="00434B8B">
              <w:rPr>
                <w:rFonts w:cs="Arial"/>
                <w:caps/>
                <w:sz w:val="16"/>
                <w:szCs w:val="16"/>
              </w:rPr>
              <w:t xml:space="preserve">ing. </w:t>
            </w:r>
            <w:r w:rsidR="00523A86">
              <w:rPr>
                <w:rFonts w:cs="Arial"/>
                <w:caps/>
                <w:sz w:val="16"/>
                <w:szCs w:val="16"/>
              </w:rPr>
              <w:t>DANIEL RYBA</w:t>
            </w:r>
          </w:p>
        </w:tc>
      </w:tr>
      <w:tr w:rsidR="00887443" w:rsidRPr="00A36D62" w:rsidTr="00415917">
        <w:trPr>
          <w:trHeight w:hRule="exact" w:val="295"/>
        </w:trPr>
        <w:tc>
          <w:tcPr>
            <w:tcW w:w="5318" w:type="dxa"/>
            <w:vMerge/>
            <w:tcBorders>
              <w:left w:val="single" w:sz="8" w:space="0" w:color="auto"/>
              <w:right w:val="single" w:sz="8" w:space="0" w:color="auto"/>
            </w:tcBorders>
            <w:shd w:val="clear" w:color="auto" w:fill="auto"/>
            <w:noWrap/>
            <w:vAlign w:val="bottom"/>
          </w:tcPr>
          <w:p w:rsidR="00887443" w:rsidRPr="00434B8B" w:rsidRDefault="00887443" w:rsidP="00415917">
            <w:pPr>
              <w:rPr>
                <w:sz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sz w:val="12"/>
                <w:szCs w:val="12"/>
              </w:rPr>
            </w:pPr>
            <w:r w:rsidRPr="00434B8B">
              <w:rPr>
                <w:sz w:val="12"/>
                <w:szCs w:val="12"/>
              </w:rPr>
              <w:t>DATUM / DATE</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3C3B1C" w:rsidP="00415917">
            <w:pPr>
              <w:rPr>
                <w:rFonts w:cs="Arial"/>
                <w:sz w:val="16"/>
                <w:szCs w:val="16"/>
              </w:rPr>
            </w:pPr>
            <w:proofErr w:type="gramStart"/>
            <w:r>
              <w:rPr>
                <w:rFonts w:cs="Arial"/>
                <w:sz w:val="16"/>
                <w:szCs w:val="16"/>
              </w:rPr>
              <w:t>13.6.2016</w:t>
            </w:r>
            <w:proofErr w:type="gramEnd"/>
          </w:p>
        </w:tc>
      </w:tr>
      <w:tr w:rsidR="00887443" w:rsidRPr="00A36D62" w:rsidTr="00415917">
        <w:trPr>
          <w:trHeight w:hRule="exact" w:val="295"/>
        </w:trPr>
        <w:tc>
          <w:tcPr>
            <w:tcW w:w="5318" w:type="dxa"/>
            <w:vMerge/>
            <w:tcBorders>
              <w:left w:val="single" w:sz="8" w:space="0" w:color="auto"/>
              <w:right w:val="single" w:sz="8" w:space="0" w:color="auto"/>
            </w:tcBorders>
            <w:shd w:val="clear" w:color="auto" w:fill="auto"/>
            <w:noWrap/>
            <w:vAlign w:val="bottom"/>
          </w:tcPr>
          <w:p w:rsidR="00887443" w:rsidRPr="00434B8B" w:rsidRDefault="00887443" w:rsidP="00415917">
            <w:pPr>
              <w:rPr>
                <w:rFonts w:cs="Arial"/>
                <w:sz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3A73B2" w:rsidP="00415917">
            <w:pPr>
              <w:rPr>
                <w:rFonts w:cs="Arial"/>
                <w:sz w:val="12"/>
                <w:szCs w:val="12"/>
              </w:rPr>
            </w:pPr>
            <w:r w:rsidRPr="00434B8B">
              <w:rPr>
                <w:rFonts w:cs="Arial"/>
                <w:sz w:val="12"/>
                <w:szCs w:val="12"/>
              </w:rPr>
              <w:t>STUPEŇ / STAGE</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3A73B2" w:rsidP="00415917">
            <w:pPr>
              <w:rPr>
                <w:rFonts w:cs="Arial"/>
                <w:sz w:val="16"/>
                <w:szCs w:val="16"/>
              </w:rPr>
            </w:pPr>
            <w:r w:rsidRPr="00434B8B">
              <w:rPr>
                <w:rFonts w:cs="Arial"/>
                <w:sz w:val="16"/>
                <w:szCs w:val="16"/>
              </w:rPr>
              <w:t>DPS</w:t>
            </w:r>
          </w:p>
        </w:tc>
      </w:tr>
      <w:tr w:rsidR="00887443" w:rsidRPr="00A36D62" w:rsidTr="00415917">
        <w:trPr>
          <w:trHeight w:hRule="exact" w:val="295"/>
        </w:trPr>
        <w:tc>
          <w:tcPr>
            <w:tcW w:w="5318" w:type="dxa"/>
            <w:vMerge/>
            <w:tcBorders>
              <w:left w:val="single" w:sz="8" w:space="0" w:color="auto"/>
              <w:right w:val="single" w:sz="8" w:space="0" w:color="auto"/>
            </w:tcBorders>
            <w:shd w:val="clear" w:color="auto" w:fill="auto"/>
            <w:noWrap/>
            <w:vAlign w:val="bottom"/>
          </w:tcPr>
          <w:p w:rsidR="00887443" w:rsidRPr="00434B8B" w:rsidRDefault="00887443" w:rsidP="00415917">
            <w:pPr>
              <w:rPr>
                <w:rFonts w:cs="Arial"/>
                <w:sz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rFonts w:cs="Arial"/>
                <w:sz w:val="12"/>
                <w:szCs w:val="12"/>
              </w:rPr>
            </w:pPr>
            <w:r w:rsidRPr="00434B8B">
              <w:rPr>
                <w:rFonts w:cs="Arial"/>
                <w:sz w:val="12"/>
                <w:szCs w:val="12"/>
              </w:rPr>
              <w:t>ZAKÁZKA / CONTRACT</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3C3B1C" w:rsidP="00523A86">
            <w:pPr>
              <w:rPr>
                <w:rFonts w:cs="Arial"/>
                <w:sz w:val="16"/>
                <w:szCs w:val="16"/>
              </w:rPr>
            </w:pPr>
            <w:r>
              <w:rPr>
                <w:rFonts w:cs="Arial"/>
                <w:sz w:val="16"/>
                <w:szCs w:val="16"/>
              </w:rPr>
              <w:t>16-3532-01</w:t>
            </w:r>
          </w:p>
        </w:tc>
      </w:tr>
      <w:tr w:rsidR="00887443" w:rsidRPr="00A36D62" w:rsidTr="00415917">
        <w:trPr>
          <w:trHeight w:hRule="exact" w:val="295"/>
        </w:trPr>
        <w:tc>
          <w:tcPr>
            <w:tcW w:w="5318" w:type="dxa"/>
            <w:vMerge/>
            <w:tcBorders>
              <w:left w:val="single" w:sz="8" w:space="0" w:color="auto"/>
              <w:bottom w:val="single" w:sz="8" w:space="0" w:color="auto"/>
              <w:right w:val="single" w:sz="8" w:space="0" w:color="auto"/>
            </w:tcBorders>
            <w:shd w:val="clear" w:color="auto" w:fill="auto"/>
            <w:noWrap/>
            <w:vAlign w:val="bottom"/>
          </w:tcPr>
          <w:p w:rsidR="00887443" w:rsidRPr="00434B8B" w:rsidRDefault="00887443" w:rsidP="00415917">
            <w:pPr>
              <w:rPr>
                <w:rFonts w:cs="Arial"/>
                <w:sz w:val="20"/>
              </w:rPr>
            </w:pPr>
          </w:p>
        </w:tc>
        <w:tc>
          <w:tcPr>
            <w:tcW w:w="1843" w:type="dxa"/>
            <w:tcBorders>
              <w:top w:val="single" w:sz="2" w:space="0" w:color="auto"/>
              <w:left w:val="single" w:sz="8" w:space="0" w:color="auto"/>
              <w:bottom w:val="single" w:sz="8" w:space="0" w:color="auto"/>
              <w:right w:val="nil"/>
            </w:tcBorders>
            <w:shd w:val="clear" w:color="auto" w:fill="D2D2D2"/>
            <w:noWrap/>
            <w:vAlign w:val="bottom"/>
          </w:tcPr>
          <w:p w:rsidR="00887443" w:rsidRPr="00434B8B" w:rsidRDefault="00887443" w:rsidP="00415917">
            <w:pPr>
              <w:rPr>
                <w:rFonts w:cs="Arial"/>
                <w:sz w:val="12"/>
                <w:szCs w:val="12"/>
              </w:rPr>
            </w:pPr>
            <w:r w:rsidRPr="00434B8B">
              <w:rPr>
                <w:rFonts w:cs="Arial"/>
                <w:sz w:val="12"/>
                <w:szCs w:val="12"/>
              </w:rPr>
              <w:t>POČET A4 / NUMBER A4</w:t>
            </w:r>
          </w:p>
        </w:tc>
        <w:tc>
          <w:tcPr>
            <w:tcW w:w="3045" w:type="dxa"/>
            <w:tcBorders>
              <w:top w:val="single" w:sz="2" w:space="0" w:color="auto"/>
              <w:left w:val="nil"/>
              <w:bottom w:val="single" w:sz="8" w:space="0" w:color="auto"/>
              <w:right w:val="single" w:sz="8" w:space="0" w:color="auto"/>
            </w:tcBorders>
            <w:shd w:val="clear" w:color="auto" w:fill="auto"/>
            <w:noWrap/>
            <w:vAlign w:val="bottom"/>
          </w:tcPr>
          <w:p w:rsidR="00887443" w:rsidRPr="00434B8B" w:rsidRDefault="00C16359" w:rsidP="00415917">
            <w:pPr>
              <w:rPr>
                <w:rFonts w:cs="Arial"/>
                <w:sz w:val="16"/>
                <w:szCs w:val="16"/>
              </w:rPr>
            </w:pPr>
            <w:r>
              <w:rPr>
                <w:rFonts w:cs="Arial"/>
                <w:sz w:val="16"/>
                <w:szCs w:val="16"/>
              </w:rPr>
              <w:t>6</w:t>
            </w:r>
          </w:p>
        </w:tc>
      </w:tr>
      <w:tr w:rsidR="00887443" w:rsidRPr="00A36D62" w:rsidTr="00415917">
        <w:trPr>
          <w:trHeight w:hRule="exact" w:val="295"/>
        </w:trPr>
        <w:tc>
          <w:tcPr>
            <w:tcW w:w="5318" w:type="dxa"/>
            <w:tcBorders>
              <w:top w:val="single" w:sz="8" w:space="0" w:color="auto"/>
              <w:left w:val="single" w:sz="8" w:space="0" w:color="auto"/>
              <w:bottom w:val="nil"/>
              <w:right w:val="single" w:sz="8" w:space="0" w:color="auto"/>
            </w:tcBorders>
            <w:shd w:val="clear" w:color="auto" w:fill="D2D2D2"/>
            <w:noWrap/>
            <w:vAlign w:val="bottom"/>
          </w:tcPr>
          <w:p w:rsidR="00887443" w:rsidRPr="00434B8B" w:rsidRDefault="00887443" w:rsidP="00415917">
            <w:pPr>
              <w:rPr>
                <w:rFonts w:cs="Arial"/>
                <w:sz w:val="12"/>
                <w:szCs w:val="12"/>
              </w:rPr>
            </w:pPr>
            <w:r w:rsidRPr="00434B8B">
              <w:rPr>
                <w:rFonts w:cs="Arial"/>
                <w:sz w:val="12"/>
                <w:szCs w:val="12"/>
              </w:rPr>
              <w:t>OBSAH / TITLE:</w:t>
            </w:r>
          </w:p>
        </w:tc>
        <w:tc>
          <w:tcPr>
            <w:tcW w:w="4888" w:type="dxa"/>
            <w:gridSpan w:val="2"/>
            <w:tcBorders>
              <w:top w:val="single" w:sz="8" w:space="0" w:color="auto"/>
              <w:left w:val="single" w:sz="8" w:space="0" w:color="auto"/>
              <w:bottom w:val="nil"/>
              <w:right w:val="single" w:sz="8" w:space="0" w:color="auto"/>
            </w:tcBorders>
            <w:shd w:val="clear" w:color="auto" w:fill="D2D2D2"/>
            <w:noWrap/>
            <w:vAlign w:val="bottom"/>
          </w:tcPr>
          <w:p w:rsidR="00887443" w:rsidRPr="00434B8B" w:rsidRDefault="00887443" w:rsidP="00415917">
            <w:pPr>
              <w:rPr>
                <w:rFonts w:cs="Arial"/>
                <w:sz w:val="12"/>
                <w:szCs w:val="12"/>
              </w:rPr>
            </w:pPr>
            <w:r w:rsidRPr="00434B8B">
              <w:rPr>
                <w:rFonts w:cs="Arial"/>
                <w:sz w:val="12"/>
                <w:szCs w:val="12"/>
              </w:rPr>
              <w:t>ARCHIVNÍ ČÍSLO / DOCUMENT No.:</w:t>
            </w:r>
          </w:p>
        </w:tc>
      </w:tr>
      <w:tr w:rsidR="00887443" w:rsidRPr="00A36D62" w:rsidTr="00415917">
        <w:trPr>
          <w:trHeight w:val="720"/>
        </w:trPr>
        <w:tc>
          <w:tcPr>
            <w:tcW w:w="5318" w:type="dxa"/>
            <w:tcBorders>
              <w:top w:val="nil"/>
              <w:left w:val="single" w:sz="8" w:space="0" w:color="auto"/>
              <w:bottom w:val="single" w:sz="8" w:space="0" w:color="auto"/>
              <w:right w:val="single" w:sz="8" w:space="0" w:color="auto"/>
            </w:tcBorders>
            <w:shd w:val="clear" w:color="auto" w:fill="auto"/>
            <w:noWrap/>
            <w:vAlign w:val="center"/>
          </w:tcPr>
          <w:p w:rsidR="00887443" w:rsidRPr="00434B8B" w:rsidRDefault="004D69F0" w:rsidP="004D69F0">
            <w:pPr>
              <w:jc w:val="center"/>
              <w:rPr>
                <w:rFonts w:cs="Arial"/>
                <w:b/>
              </w:rPr>
            </w:pPr>
            <w:r w:rsidRPr="00434B8B">
              <w:rPr>
                <w:rFonts w:cs="Arial"/>
                <w:b/>
              </w:rPr>
              <w:t>T</w:t>
            </w:r>
            <w:r w:rsidR="000309B0" w:rsidRPr="00434B8B">
              <w:rPr>
                <w:rFonts w:cs="Arial"/>
                <w:b/>
              </w:rPr>
              <w:t>echnická zpráva</w:t>
            </w:r>
          </w:p>
        </w:tc>
        <w:tc>
          <w:tcPr>
            <w:tcW w:w="4888" w:type="dxa"/>
            <w:gridSpan w:val="2"/>
            <w:tcBorders>
              <w:top w:val="nil"/>
              <w:left w:val="single" w:sz="8" w:space="0" w:color="auto"/>
              <w:bottom w:val="single" w:sz="8" w:space="0" w:color="auto"/>
              <w:right w:val="single" w:sz="8" w:space="0" w:color="auto"/>
            </w:tcBorders>
            <w:shd w:val="clear" w:color="auto" w:fill="auto"/>
            <w:noWrap/>
            <w:vAlign w:val="center"/>
          </w:tcPr>
          <w:p w:rsidR="00887443" w:rsidRPr="00434B8B" w:rsidRDefault="00887443" w:rsidP="003C3B1C">
            <w:pPr>
              <w:jc w:val="center"/>
              <w:rPr>
                <w:rFonts w:cs="Arial"/>
                <w:b/>
                <w:bCs/>
                <w:sz w:val="36"/>
                <w:szCs w:val="36"/>
              </w:rPr>
            </w:pPr>
            <w:r w:rsidRPr="00434B8B">
              <w:rPr>
                <w:rFonts w:cs="Arial"/>
                <w:b/>
                <w:bCs/>
                <w:noProof/>
                <w:sz w:val="36"/>
                <w:szCs w:val="36"/>
              </w:rPr>
              <w:t>BKB-TZ-</w:t>
            </w:r>
            <w:r w:rsidR="00523A86">
              <w:rPr>
                <w:rFonts w:cs="Arial"/>
                <w:b/>
                <w:bCs/>
                <w:noProof/>
                <w:sz w:val="36"/>
                <w:szCs w:val="36"/>
              </w:rPr>
              <w:t>6</w:t>
            </w:r>
            <w:r w:rsidR="003C3B1C">
              <w:rPr>
                <w:rFonts w:cs="Arial"/>
                <w:b/>
                <w:bCs/>
                <w:noProof/>
                <w:sz w:val="36"/>
                <w:szCs w:val="36"/>
              </w:rPr>
              <w:t>928</w:t>
            </w:r>
          </w:p>
        </w:tc>
      </w:tr>
    </w:tbl>
    <w:p w:rsidR="002E051B" w:rsidRPr="00170E31" w:rsidRDefault="002E051B" w:rsidP="002E051B">
      <w:pPr>
        <w:pStyle w:val="Nadpis1"/>
        <w:ind w:left="432"/>
        <w:rPr>
          <w:rFonts w:cs="Arial"/>
        </w:rPr>
      </w:pPr>
      <w:bookmarkStart w:id="0" w:name="_Toc395869262"/>
      <w:bookmarkStart w:id="1" w:name="_Toc395869622"/>
      <w:bookmarkStart w:id="2" w:name="_Toc395869682"/>
      <w:bookmarkStart w:id="3" w:name="_Toc395869991"/>
      <w:bookmarkStart w:id="4" w:name="_Toc395870526"/>
      <w:bookmarkStart w:id="5" w:name="_Toc395870599"/>
      <w:bookmarkStart w:id="6" w:name="_Toc415039379"/>
      <w:r w:rsidRPr="00170E31">
        <w:rPr>
          <w:rFonts w:cs="Arial"/>
        </w:rPr>
        <w:lastRenderedPageBreak/>
        <w:t>1. Úvod</w:t>
      </w:r>
      <w:bookmarkEnd w:id="0"/>
      <w:bookmarkEnd w:id="1"/>
      <w:bookmarkEnd w:id="2"/>
      <w:bookmarkEnd w:id="3"/>
      <w:bookmarkEnd w:id="4"/>
      <w:bookmarkEnd w:id="5"/>
      <w:bookmarkEnd w:id="6"/>
    </w:p>
    <w:p w:rsidR="002E051B" w:rsidRPr="00170E31" w:rsidRDefault="002E051B" w:rsidP="002E051B">
      <w:pPr>
        <w:rPr>
          <w:rFonts w:cs="Arial"/>
        </w:rPr>
      </w:pPr>
    </w:p>
    <w:p w:rsidR="002E051B" w:rsidRPr="00170E31" w:rsidRDefault="002E051B" w:rsidP="002E051B">
      <w:pPr>
        <w:pStyle w:val="Zhlav"/>
        <w:tabs>
          <w:tab w:val="clear" w:pos="4536"/>
          <w:tab w:val="clear" w:pos="9072"/>
        </w:tabs>
        <w:spacing w:line="276" w:lineRule="auto"/>
        <w:jc w:val="both"/>
        <w:rPr>
          <w:rFonts w:cs="Arial"/>
          <w:sz w:val="22"/>
          <w:szCs w:val="22"/>
        </w:rPr>
      </w:pPr>
      <w:r w:rsidRPr="00170E31">
        <w:rPr>
          <w:rFonts w:cs="Arial"/>
        </w:rPr>
        <w:tab/>
      </w:r>
      <w:r w:rsidRPr="00170E31">
        <w:rPr>
          <w:rFonts w:cs="Arial"/>
          <w:sz w:val="22"/>
          <w:szCs w:val="22"/>
        </w:rPr>
        <w:t>Tato č</w:t>
      </w:r>
      <w:r>
        <w:rPr>
          <w:rFonts w:cs="Arial"/>
          <w:sz w:val="22"/>
          <w:szCs w:val="22"/>
        </w:rPr>
        <w:t xml:space="preserve">ást projektové dokumentace řeší návrh vzduchotechniky </w:t>
      </w:r>
      <w:r w:rsidR="00A52C49">
        <w:rPr>
          <w:rFonts w:cs="Arial"/>
          <w:sz w:val="22"/>
          <w:szCs w:val="22"/>
        </w:rPr>
        <w:t xml:space="preserve">pro </w:t>
      </w:r>
      <w:r>
        <w:rPr>
          <w:rFonts w:cs="Arial"/>
          <w:sz w:val="22"/>
          <w:szCs w:val="22"/>
        </w:rPr>
        <w:t>kuchy</w:t>
      </w:r>
      <w:r w:rsidR="00A52C49">
        <w:rPr>
          <w:rFonts w:cs="Arial"/>
          <w:sz w:val="22"/>
          <w:szCs w:val="22"/>
        </w:rPr>
        <w:t>ň</w:t>
      </w:r>
      <w:r>
        <w:rPr>
          <w:rFonts w:cs="Arial"/>
          <w:sz w:val="22"/>
          <w:szCs w:val="22"/>
        </w:rPr>
        <w:t xml:space="preserve"> </w:t>
      </w:r>
      <w:r w:rsidR="003C3B1C">
        <w:rPr>
          <w:rFonts w:cs="Arial"/>
          <w:sz w:val="22"/>
          <w:szCs w:val="22"/>
        </w:rPr>
        <w:t>MŠ Šponarova</w:t>
      </w:r>
      <w:r w:rsidR="00AF5D6B">
        <w:rPr>
          <w:rFonts w:cs="Arial"/>
          <w:sz w:val="22"/>
          <w:szCs w:val="22"/>
        </w:rPr>
        <w:t xml:space="preserve"> </w:t>
      </w:r>
      <w:r>
        <w:rPr>
          <w:rFonts w:cs="Arial"/>
          <w:sz w:val="22"/>
          <w:szCs w:val="22"/>
        </w:rPr>
        <w:t>v</w:t>
      </w:r>
      <w:r w:rsidR="00AF5D6B">
        <w:rPr>
          <w:rFonts w:cs="Arial"/>
          <w:sz w:val="22"/>
          <w:szCs w:val="22"/>
        </w:rPr>
        <w:t> </w:t>
      </w:r>
      <w:r>
        <w:rPr>
          <w:rFonts w:cs="Arial"/>
          <w:sz w:val="22"/>
          <w:szCs w:val="22"/>
        </w:rPr>
        <w:t>Ostravě-</w:t>
      </w:r>
      <w:r w:rsidR="003C3B1C">
        <w:rPr>
          <w:rFonts w:cs="Arial"/>
          <w:sz w:val="22"/>
          <w:szCs w:val="22"/>
        </w:rPr>
        <w:t>Hrabůvce</w:t>
      </w:r>
      <w:r>
        <w:rPr>
          <w:rFonts w:cs="Arial"/>
          <w:sz w:val="22"/>
          <w:szCs w:val="22"/>
        </w:rPr>
        <w:t>.</w:t>
      </w:r>
      <w:r w:rsidRPr="00170E31">
        <w:rPr>
          <w:rFonts w:cs="Arial"/>
          <w:sz w:val="22"/>
          <w:szCs w:val="22"/>
        </w:rPr>
        <w:t xml:space="preserve"> </w:t>
      </w:r>
      <w:r w:rsidR="00A52C49">
        <w:rPr>
          <w:rFonts w:cs="Arial"/>
          <w:sz w:val="22"/>
          <w:szCs w:val="22"/>
        </w:rPr>
        <w:t>V rámci rekonstrukce</w:t>
      </w:r>
      <w:r w:rsidRPr="00170E31">
        <w:rPr>
          <w:rFonts w:cs="Arial"/>
          <w:sz w:val="22"/>
          <w:szCs w:val="22"/>
        </w:rPr>
        <w:t xml:space="preserve"> dojde k</w:t>
      </w:r>
      <w:r w:rsidR="008D5076">
        <w:rPr>
          <w:rFonts w:cs="Arial"/>
          <w:sz w:val="22"/>
          <w:szCs w:val="22"/>
        </w:rPr>
        <w:t> instalaci nových digestoří nad varné spotřebiče a tím i k rekonstrukci vzduchotechniky</w:t>
      </w:r>
      <w:r w:rsidR="00A52C49">
        <w:rPr>
          <w:rFonts w:cs="Arial"/>
          <w:sz w:val="22"/>
          <w:szCs w:val="22"/>
        </w:rPr>
        <w:t xml:space="preserve"> </w:t>
      </w:r>
    </w:p>
    <w:p w:rsidR="002E051B" w:rsidRPr="00170E31" w:rsidRDefault="002E051B" w:rsidP="002E051B">
      <w:pPr>
        <w:pStyle w:val="Zhlav"/>
        <w:rPr>
          <w:rFonts w:cs="Arial"/>
        </w:rPr>
      </w:pPr>
    </w:p>
    <w:p w:rsidR="002E051B" w:rsidRPr="00170E31" w:rsidRDefault="002E051B" w:rsidP="002E051B">
      <w:pPr>
        <w:pStyle w:val="Nadpis1"/>
        <w:ind w:left="432"/>
        <w:rPr>
          <w:rFonts w:cs="Arial"/>
        </w:rPr>
      </w:pPr>
      <w:bookmarkStart w:id="7" w:name="_Toc395869263"/>
      <w:bookmarkStart w:id="8" w:name="_Toc395869623"/>
      <w:bookmarkStart w:id="9" w:name="_Toc395869683"/>
      <w:bookmarkStart w:id="10" w:name="_Toc395869992"/>
      <w:bookmarkStart w:id="11" w:name="_Toc395870527"/>
      <w:bookmarkStart w:id="12" w:name="_Toc395870600"/>
      <w:bookmarkStart w:id="13" w:name="_Toc415039380"/>
      <w:r w:rsidRPr="00170E31">
        <w:rPr>
          <w:rFonts w:cs="Arial"/>
        </w:rPr>
        <w:t>2. Podklady</w:t>
      </w:r>
      <w:bookmarkEnd w:id="7"/>
      <w:bookmarkEnd w:id="8"/>
      <w:bookmarkEnd w:id="9"/>
      <w:bookmarkEnd w:id="10"/>
      <w:bookmarkEnd w:id="11"/>
      <w:bookmarkEnd w:id="12"/>
      <w:bookmarkEnd w:id="13"/>
    </w:p>
    <w:p w:rsidR="002E051B" w:rsidRDefault="002E051B" w:rsidP="002E051B">
      <w:pPr>
        <w:rPr>
          <w:rFonts w:cs="Arial"/>
        </w:rPr>
      </w:pPr>
    </w:p>
    <w:p w:rsidR="002E051B" w:rsidRDefault="002E051B" w:rsidP="002E051B">
      <w:pPr>
        <w:spacing w:line="276" w:lineRule="auto"/>
        <w:jc w:val="both"/>
        <w:rPr>
          <w:rFonts w:cs="Arial"/>
          <w:szCs w:val="22"/>
        </w:rPr>
      </w:pPr>
      <w:r>
        <w:rPr>
          <w:rFonts w:cs="Arial"/>
        </w:rPr>
        <w:tab/>
      </w:r>
      <w:r>
        <w:rPr>
          <w:rFonts w:cs="Arial"/>
          <w:szCs w:val="22"/>
        </w:rPr>
        <w:t xml:space="preserve">Jako podklad pro zpracování </w:t>
      </w:r>
      <w:r w:rsidR="00A52C49">
        <w:rPr>
          <w:rFonts w:cs="Arial"/>
          <w:szCs w:val="22"/>
        </w:rPr>
        <w:t xml:space="preserve">projektu VZT </w:t>
      </w:r>
      <w:r>
        <w:rPr>
          <w:rFonts w:cs="Arial"/>
          <w:szCs w:val="22"/>
        </w:rPr>
        <w:t xml:space="preserve">slouží </w:t>
      </w:r>
      <w:r w:rsidR="008160EF">
        <w:rPr>
          <w:rFonts w:cs="Arial"/>
          <w:szCs w:val="22"/>
        </w:rPr>
        <w:t>mimo</w:t>
      </w:r>
      <w:r w:rsidR="00652D07">
        <w:rPr>
          <w:rFonts w:cs="Arial"/>
          <w:szCs w:val="22"/>
        </w:rPr>
        <w:t xml:space="preserve"> </w:t>
      </w:r>
      <w:r w:rsidR="008160EF">
        <w:rPr>
          <w:rFonts w:cs="Arial"/>
          <w:szCs w:val="22"/>
        </w:rPr>
        <w:t>jiné</w:t>
      </w:r>
      <w:r>
        <w:rPr>
          <w:rFonts w:cs="Arial"/>
          <w:szCs w:val="22"/>
        </w:rPr>
        <w:t xml:space="preserve"> </w:t>
      </w:r>
      <w:r w:rsidR="00A52C49">
        <w:rPr>
          <w:rFonts w:cs="Arial"/>
          <w:szCs w:val="22"/>
        </w:rPr>
        <w:t xml:space="preserve">informace o </w:t>
      </w:r>
      <w:r>
        <w:rPr>
          <w:rFonts w:cs="Arial"/>
          <w:szCs w:val="22"/>
        </w:rPr>
        <w:t>účel</w:t>
      </w:r>
      <w:r w:rsidR="00A52C49">
        <w:rPr>
          <w:rFonts w:cs="Arial"/>
          <w:szCs w:val="22"/>
        </w:rPr>
        <w:t>u</w:t>
      </w:r>
      <w:r>
        <w:rPr>
          <w:rFonts w:cs="Arial"/>
          <w:szCs w:val="22"/>
        </w:rPr>
        <w:t xml:space="preserve"> využití prostorů, </w:t>
      </w:r>
      <w:r w:rsidR="00A52C49">
        <w:rPr>
          <w:rFonts w:cs="Arial"/>
          <w:szCs w:val="22"/>
        </w:rPr>
        <w:t xml:space="preserve">dále </w:t>
      </w:r>
      <w:r>
        <w:rPr>
          <w:rFonts w:cs="Arial"/>
          <w:szCs w:val="22"/>
        </w:rPr>
        <w:t xml:space="preserve">počet a typy instalovaných zařizovacích předmětů. </w:t>
      </w:r>
      <w:r w:rsidR="00A52C49">
        <w:rPr>
          <w:rFonts w:cs="Arial"/>
          <w:szCs w:val="22"/>
        </w:rPr>
        <w:t>J</w:t>
      </w:r>
      <w:r>
        <w:rPr>
          <w:rFonts w:cs="Arial"/>
          <w:szCs w:val="22"/>
        </w:rPr>
        <w:t xml:space="preserve">ako podklad pro zpracování slouží </w:t>
      </w:r>
      <w:r w:rsidR="00A52C49">
        <w:rPr>
          <w:rFonts w:cs="Arial"/>
          <w:szCs w:val="22"/>
        </w:rPr>
        <w:t xml:space="preserve">taktéž </w:t>
      </w:r>
      <w:r>
        <w:rPr>
          <w:rFonts w:cs="Arial"/>
          <w:szCs w:val="22"/>
        </w:rPr>
        <w:t>výkresová dokumentace kuchyňsk</w:t>
      </w:r>
      <w:r w:rsidR="008D5076">
        <w:rPr>
          <w:rFonts w:cs="Arial"/>
          <w:szCs w:val="22"/>
        </w:rPr>
        <w:t>ého</w:t>
      </w:r>
      <w:r>
        <w:rPr>
          <w:rFonts w:cs="Arial"/>
          <w:szCs w:val="22"/>
        </w:rPr>
        <w:t xml:space="preserve"> provoz</w:t>
      </w:r>
      <w:r w:rsidR="008D5076">
        <w:rPr>
          <w:rFonts w:cs="Arial"/>
          <w:szCs w:val="22"/>
        </w:rPr>
        <w:t>u</w:t>
      </w:r>
      <w:r>
        <w:rPr>
          <w:rFonts w:cs="Arial"/>
          <w:szCs w:val="22"/>
        </w:rPr>
        <w:t xml:space="preserve"> a rozmístění jednotlivých technologických zařízení včetně jejich typů. V současné době jsou výkony jednotlivých vzduchotechnik počítány na základě směrnice VDI 2052 (směrnice Spolku německých inženýrů), která vyčerpávajícím způsobem stanovuje navrhování odsávacích zařízení a způsob výpočtu průtoku. Další podkladové materiály a závazné předpisy jsou tyto:</w:t>
      </w:r>
    </w:p>
    <w:p w:rsidR="008F21EC" w:rsidRDefault="008F21EC" w:rsidP="008F21EC">
      <w:pPr>
        <w:pStyle w:val="Zhlav"/>
        <w:numPr>
          <w:ilvl w:val="0"/>
          <w:numId w:val="34"/>
        </w:numPr>
        <w:tabs>
          <w:tab w:val="clear" w:pos="4536"/>
          <w:tab w:val="clear" w:pos="9072"/>
        </w:tabs>
        <w:spacing w:after="0"/>
        <w:ind w:left="714" w:hanging="357"/>
        <w:jc w:val="both"/>
        <w:rPr>
          <w:rFonts w:cs="Arial"/>
          <w:sz w:val="22"/>
          <w:szCs w:val="22"/>
        </w:rPr>
      </w:pPr>
      <w:r w:rsidRPr="00B618AF">
        <w:rPr>
          <w:rFonts w:cs="Arial"/>
          <w:sz w:val="22"/>
          <w:szCs w:val="22"/>
        </w:rPr>
        <w:t xml:space="preserve">Platné technické předpisy: </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cs="Arial"/>
          <w:szCs w:val="22"/>
        </w:rPr>
        <w:t>Zákon č.258/2000 Sb. o ochraně veřejného zdraví a o změně některých souvisejících zákonů</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cs="Arial"/>
          <w:szCs w:val="22"/>
        </w:rPr>
        <w:t xml:space="preserve">Nařízení vlády č. 272/2011 Sb. o ochraně zdraví před nepříznivými účinky hluku a vibrací </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cs="Arial"/>
          <w:szCs w:val="22"/>
        </w:rPr>
        <w:t>Nařízení vlády č. 361/2007 Sb., kterým se stanoví podmínky ochrany zdraví při práci</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cs="Arial"/>
          <w:szCs w:val="22"/>
        </w:rPr>
        <w:t>Vyhláška č.602/2006 Sb. Ministerstva zdravotnictví o hygienických požadavcích na stravovací služby a o zásadách osobní a provozní hygieny při činnostech epidemiologicky závažných</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eastAsia="MS Mincho" w:cs="Arial"/>
        </w:rPr>
        <w:t>ČSN EN 13779 Větrání nebytových budov - Základní požadavky na větrací a klimatizační zařízení</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eastAsia="MS Mincho" w:cs="Arial"/>
        </w:rPr>
      </w:pPr>
      <w:r>
        <w:rPr>
          <w:rFonts w:eastAsia="MS Mincho" w:cs="Arial"/>
        </w:rPr>
        <w:t xml:space="preserve">ČSN 12 7010 </w:t>
      </w:r>
      <w:proofErr w:type="gramStart"/>
      <w:r>
        <w:rPr>
          <w:rFonts w:eastAsia="MS Mincho" w:cs="Arial"/>
        </w:rPr>
        <w:t>Navrhování  větracích</w:t>
      </w:r>
      <w:proofErr w:type="gramEnd"/>
      <w:r>
        <w:rPr>
          <w:rFonts w:eastAsia="MS Mincho" w:cs="Arial"/>
        </w:rPr>
        <w:t xml:space="preserve">  a  klimatizačních  zařízení</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eastAsia="MS Mincho" w:cs="Arial"/>
        </w:rPr>
      </w:pPr>
      <w:r>
        <w:rPr>
          <w:rFonts w:eastAsia="MS Mincho" w:cs="Arial"/>
        </w:rPr>
        <w:t xml:space="preserve">ČSN 73 0872 </w:t>
      </w:r>
      <w:proofErr w:type="gramStart"/>
      <w:r>
        <w:rPr>
          <w:rFonts w:eastAsia="MS Mincho" w:cs="Arial"/>
        </w:rPr>
        <w:t>Ochrana  staveb</w:t>
      </w:r>
      <w:proofErr w:type="gramEnd"/>
      <w:r>
        <w:rPr>
          <w:rFonts w:eastAsia="MS Mincho" w:cs="Arial"/>
        </w:rPr>
        <w:t xml:space="preserve">  proti  šíření  požáru  vzduchotechnickým zařízením</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eastAsia="MS Mincho" w:cs="Arial"/>
        </w:rPr>
      </w:pPr>
      <w:r>
        <w:rPr>
          <w:rFonts w:eastAsia="MS Mincho" w:cs="Arial"/>
        </w:rPr>
        <w:t>ČSN 73 0802 Požární bezpečnost staveb. Nevýrobní objekty</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eastAsia="MS Mincho" w:cs="Arial"/>
        </w:rPr>
        <w:t xml:space="preserve">ČSN 73 0548 </w:t>
      </w:r>
      <w:proofErr w:type="gramStart"/>
      <w:r>
        <w:rPr>
          <w:rFonts w:eastAsia="MS Mincho" w:cs="Arial"/>
        </w:rPr>
        <w:t>Výpočet  tepelné</w:t>
      </w:r>
      <w:proofErr w:type="gramEnd"/>
      <w:r>
        <w:rPr>
          <w:rFonts w:eastAsia="MS Mincho" w:cs="Arial"/>
        </w:rPr>
        <w:t xml:space="preserve">  zátěže  klimatizovaných  prostorů</w:t>
      </w:r>
    </w:p>
    <w:p w:rsidR="002E051B" w:rsidRDefault="002E051B" w:rsidP="008F21EC">
      <w:pPr>
        <w:spacing w:line="276" w:lineRule="auto"/>
        <w:ind w:left="348"/>
        <w:rPr>
          <w:rFonts w:cs="Arial"/>
          <w:szCs w:val="22"/>
        </w:rPr>
      </w:pPr>
    </w:p>
    <w:p w:rsidR="00A52C49" w:rsidRDefault="00A52C49">
      <w:pPr>
        <w:spacing w:before="0" w:after="0"/>
        <w:rPr>
          <w:rFonts w:cs="Arial"/>
          <w:b/>
          <w:bCs/>
          <w:kern w:val="32"/>
          <w:sz w:val="24"/>
        </w:rPr>
      </w:pPr>
      <w:bookmarkStart w:id="14" w:name="_Toc395869265"/>
      <w:bookmarkStart w:id="15" w:name="_Toc395869625"/>
      <w:bookmarkStart w:id="16" w:name="_Toc395869685"/>
      <w:bookmarkStart w:id="17" w:name="_Toc395869994"/>
      <w:bookmarkStart w:id="18" w:name="_Toc395870529"/>
      <w:bookmarkStart w:id="19" w:name="_Toc395870602"/>
      <w:bookmarkStart w:id="20" w:name="_Toc415039381"/>
    </w:p>
    <w:p w:rsidR="002E051B" w:rsidRPr="00170E31" w:rsidRDefault="002E051B" w:rsidP="002E051B">
      <w:pPr>
        <w:pStyle w:val="Nadpis1"/>
        <w:ind w:left="432"/>
        <w:rPr>
          <w:rFonts w:cs="Arial"/>
        </w:rPr>
      </w:pPr>
      <w:r>
        <w:rPr>
          <w:rFonts w:cs="Arial"/>
        </w:rPr>
        <w:t>3</w:t>
      </w:r>
      <w:r w:rsidRPr="00170E31">
        <w:rPr>
          <w:rFonts w:cs="Arial"/>
        </w:rPr>
        <w:t>. Technické řešení</w:t>
      </w:r>
      <w:bookmarkEnd w:id="14"/>
      <w:bookmarkEnd w:id="15"/>
      <w:bookmarkEnd w:id="16"/>
      <w:bookmarkEnd w:id="17"/>
      <w:bookmarkEnd w:id="18"/>
      <w:bookmarkEnd w:id="19"/>
      <w:bookmarkEnd w:id="20"/>
    </w:p>
    <w:p w:rsidR="002E051B" w:rsidRPr="007A111E"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Pr="00537CC0">
        <w:rPr>
          <w:rFonts w:cs="Arial"/>
          <w:sz w:val="22"/>
          <w:szCs w:val="22"/>
        </w:rPr>
        <w:t xml:space="preserve">V současnosti je </w:t>
      </w:r>
      <w:r w:rsidR="004501E8">
        <w:rPr>
          <w:rFonts w:cs="Arial"/>
          <w:sz w:val="22"/>
          <w:szCs w:val="22"/>
        </w:rPr>
        <w:t xml:space="preserve">kuchyně větrána pomocí oken, což neodpovídá žádným, výše uvedeným předpisům. V kuchyni bude instalovaná </w:t>
      </w:r>
      <w:r w:rsidRPr="007A111E">
        <w:rPr>
          <w:rFonts w:cs="Arial"/>
          <w:sz w:val="22"/>
          <w:szCs w:val="22"/>
        </w:rPr>
        <w:t>nov</w:t>
      </w:r>
      <w:r w:rsidR="004501E8">
        <w:rPr>
          <w:rFonts w:cs="Arial"/>
          <w:sz w:val="22"/>
          <w:szCs w:val="22"/>
        </w:rPr>
        <w:t>á</w:t>
      </w:r>
      <w:r w:rsidRPr="007A111E">
        <w:rPr>
          <w:rFonts w:cs="Arial"/>
          <w:sz w:val="22"/>
          <w:szCs w:val="22"/>
        </w:rPr>
        <w:t xml:space="preserve"> </w:t>
      </w:r>
      <w:r w:rsidR="00AF5D6B">
        <w:rPr>
          <w:rFonts w:cs="Arial"/>
          <w:sz w:val="22"/>
          <w:szCs w:val="22"/>
        </w:rPr>
        <w:t xml:space="preserve">kompaktní </w:t>
      </w:r>
      <w:r>
        <w:rPr>
          <w:rFonts w:cs="Arial"/>
          <w:sz w:val="22"/>
          <w:szCs w:val="22"/>
        </w:rPr>
        <w:t xml:space="preserve">VZT </w:t>
      </w:r>
      <w:r w:rsidRPr="007A111E">
        <w:rPr>
          <w:rFonts w:cs="Arial"/>
          <w:sz w:val="22"/>
          <w:szCs w:val="22"/>
        </w:rPr>
        <w:t>jednotkou s</w:t>
      </w:r>
      <w:r w:rsidR="00AF5D6B">
        <w:rPr>
          <w:rFonts w:cs="Arial"/>
          <w:sz w:val="22"/>
          <w:szCs w:val="22"/>
        </w:rPr>
        <w:t> </w:t>
      </w:r>
      <w:r w:rsidRPr="007A111E">
        <w:rPr>
          <w:rFonts w:cs="Arial"/>
          <w:sz w:val="22"/>
          <w:szCs w:val="22"/>
        </w:rPr>
        <w:t>rekuperací</w:t>
      </w:r>
      <w:r w:rsidR="00AF5D6B">
        <w:rPr>
          <w:rFonts w:cs="Arial"/>
          <w:sz w:val="22"/>
          <w:szCs w:val="22"/>
        </w:rPr>
        <w:t>, která bude splňovat součas</w:t>
      </w:r>
      <w:r w:rsidR="00E74544">
        <w:rPr>
          <w:rFonts w:cs="Arial"/>
          <w:sz w:val="22"/>
          <w:szCs w:val="22"/>
        </w:rPr>
        <w:t xml:space="preserve">né požadavky </w:t>
      </w:r>
      <w:r w:rsidR="004501E8">
        <w:rPr>
          <w:rFonts w:cs="Arial"/>
          <w:sz w:val="22"/>
          <w:szCs w:val="22"/>
        </w:rPr>
        <w:t>a předpisy</w:t>
      </w:r>
      <w:r w:rsidR="00AF5D6B">
        <w:rPr>
          <w:rFonts w:cs="Arial"/>
          <w:sz w:val="22"/>
          <w:szCs w:val="22"/>
        </w:rPr>
        <w:t>.</w:t>
      </w:r>
      <w:r w:rsidRPr="007A111E">
        <w:rPr>
          <w:rFonts w:cs="Arial"/>
          <w:sz w:val="22"/>
          <w:szCs w:val="22"/>
        </w:rPr>
        <w:t xml:space="preserve"> Potrubní rozvody budou </w:t>
      </w:r>
      <w:r w:rsidR="00AF5D6B">
        <w:rPr>
          <w:rFonts w:cs="Arial"/>
          <w:sz w:val="22"/>
          <w:szCs w:val="22"/>
        </w:rPr>
        <w:t xml:space="preserve">provedeny </w:t>
      </w:r>
      <w:r w:rsidRPr="007A111E">
        <w:rPr>
          <w:rFonts w:cs="Arial"/>
          <w:sz w:val="22"/>
          <w:szCs w:val="22"/>
        </w:rPr>
        <w:t>kompletně nové</w:t>
      </w:r>
      <w:r w:rsidR="004501E8">
        <w:rPr>
          <w:rFonts w:cs="Arial"/>
          <w:sz w:val="22"/>
          <w:szCs w:val="22"/>
        </w:rPr>
        <w:t>.</w:t>
      </w:r>
    </w:p>
    <w:p w:rsidR="004501E8" w:rsidRDefault="002E051B" w:rsidP="005F347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Pr="007A111E">
        <w:rPr>
          <w:rFonts w:cs="Arial"/>
          <w:sz w:val="22"/>
          <w:szCs w:val="22"/>
        </w:rPr>
        <w:t>Pro větrání varny byl zvolen výpočet dle VDI 2051 (tabulkový výstup výpočtu je k dispozici k nahlédnutí u projektanta)</w:t>
      </w:r>
      <w:r>
        <w:rPr>
          <w:rFonts w:cs="Arial"/>
          <w:sz w:val="22"/>
          <w:szCs w:val="22"/>
        </w:rPr>
        <w:t xml:space="preserve">. </w:t>
      </w:r>
      <w:r w:rsidR="002E15E6">
        <w:rPr>
          <w:rFonts w:cs="Arial"/>
          <w:sz w:val="22"/>
          <w:szCs w:val="22"/>
        </w:rPr>
        <w:t xml:space="preserve">V kuchyni </w:t>
      </w:r>
      <w:r w:rsidR="004501E8">
        <w:rPr>
          <w:rFonts w:cs="Arial"/>
          <w:sz w:val="22"/>
          <w:szCs w:val="22"/>
        </w:rPr>
        <w:t>budou</w:t>
      </w:r>
      <w:r w:rsidR="002E15E6">
        <w:rPr>
          <w:rFonts w:cs="Arial"/>
          <w:sz w:val="22"/>
          <w:szCs w:val="22"/>
        </w:rPr>
        <w:t xml:space="preserve"> umístěn</w:t>
      </w:r>
      <w:r w:rsidR="004501E8">
        <w:rPr>
          <w:rFonts w:cs="Arial"/>
          <w:sz w:val="22"/>
          <w:szCs w:val="22"/>
        </w:rPr>
        <w:t>y</w:t>
      </w:r>
      <w:r w:rsidR="002E15E6">
        <w:rPr>
          <w:rFonts w:cs="Arial"/>
          <w:sz w:val="22"/>
          <w:szCs w:val="22"/>
        </w:rPr>
        <w:t xml:space="preserve"> </w:t>
      </w:r>
      <w:r w:rsidR="004501E8">
        <w:rPr>
          <w:rFonts w:cs="Arial"/>
          <w:sz w:val="22"/>
          <w:szCs w:val="22"/>
        </w:rPr>
        <w:t>nové digestoře, jedna nad sporáky a druhá nad konvektomatem.</w:t>
      </w:r>
      <w:r w:rsidR="002E15E6">
        <w:rPr>
          <w:rFonts w:cs="Arial"/>
          <w:sz w:val="22"/>
          <w:szCs w:val="22"/>
        </w:rPr>
        <w:t xml:space="preserve"> </w:t>
      </w:r>
      <w:r>
        <w:rPr>
          <w:rFonts w:cs="Arial"/>
          <w:sz w:val="22"/>
          <w:szCs w:val="22"/>
        </w:rPr>
        <w:t>Objem větracího vzduchu</w:t>
      </w:r>
      <w:r w:rsidR="002E15E6">
        <w:rPr>
          <w:rFonts w:cs="Arial"/>
          <w:sz w:val="22"/>
          <w:szCs w:val="22"/>
        </w:rPr>
        <w:t xml:space="preserve"> pro </w:t>
      </w:r>
      <w:r w:rsidR="004501E8">
        <w:rPr>
          <w:rFonts w:cs="Arial"/>
          <w:sz w:val="22"/>
          <w:szCs w:val="22"/>
        </w:rPr>
        <w:t>tyto digestoře</w:t>
      </w:r>
      <w:r>
        <w:rPr>
          <w:rFonts w:cs="Arial"/>
          <w:sz w:val="22"/>
          <w:szCs w:val="22"/>
        </w:rPr>
        <w:t xml:space="preserve"> je</w:t>
      </w:r>
      <w:r w:rsidR="004501E8">
        <w:rPr>
          <w:rFonts w:cs="Arial"/>
          <w:sz w:val="22"/>
          <w:szCs w:val="22"/>
        </w:rPr>
        <w:t xml:space="preserve"> pro přívod i odvod</w:t>
      </w:r>
      <w:r>
        <w:rPr>
          <w:rFonts w:cs="Arial"/>
          <w:sz w:val="22"/>
          <w:szCs w:val="22"/>
        </w:rPr>
        <w:t xml:space="preserve"> </w:t>
      </w:r>
      <w:r w:rsidR="004501E8" w:rsidRPr="004501E8">
        <w:rPr>
          <w:rFonts w:cs="Arial"/>
          <w:sz w:val="22"/>
          <w:szCs w:val="22"/>
        </w:rPr>
        <w:t>2</w:t>
      </w:r>
      <w:r w:rsidRPr="004501E8">
        <w:rPr>
          <w:rFonts w:cs="Arial"/>
          <w:sz w:val="22"/>
          <w:szCs w:val="22"/>
        </w:rPr>
        <w:t>.</w:t>
      </w:r>
      <w:r w:rsidR="004501E8" w:rsidRPr="004501E8">
        <w:rPr>
          <w:rFonts w:cs="Arial"/>
          <w:sz w:val="22"/>
          <w:szCs w:val="22"/>
        </w:rPr>
        <w:t>2</w:t>
      </w:r>
      <w:r w:rsidRPr="004501E8">
        <w:rPr>
          <w:rFonts w:cs="Arial"/>
          <w:sz w:val="22"/>
          <w:szCs w:val="22"/>
        </w:rPr>
        <w:t>00m</w:t>
      </w:r>
      <w:r w:rsidRPr="004501E8">
        <w:rPr>
          <w:rFonts w:cs="Arial"/>
          <w:sz w:val="22"/>
          <w:szCs w:val="22"/>
          <w:vertAlign w:val="superscript"/>
        </w:rPr>
        <w:t>3</w:t>
      </w:r>
      <w:r w:rsidRPr="004501E8">
        <w:rPr>
          <w:rFonts w:cs="Arial"/>
          <w:sz w:val="22"/>
          <w:szCs w:val="22"/>
        </w:rPr>
        <w:t>/hod.</w:t>
      </w:r>
      <w:r w:rsidR="004501E8" w:rsidRPr="004501E8">
        <w:rPr>
          <w:rFonts w:cs="Arial"/>
          <w:sz w:val="22"/>
          <w:szCs w:val="22"/>
        </w:rPr>
        <w:t xml:space="preserve"> </w:t>
      </w:r>
      <w:r w:rsidR="002860EF" w:rsidRPr="004501E8">
        <w:rPr>
          <w:rFonts w:cs="Arial"/>
          <w:sz w:val="22"/>
          <w:szCs w:val="22"/>
        </w:rPr>
        <w:t>Vzduch</w:t>
      </w:r>
      <w:r w:rsidR="002860EF">
        <w:rPr>
          <w:rFonts w:cs="Arial"/>
          <w:sz w:val="22"/>
          <w:szCs w:val="22"/>
        </w:rPr>
        <w:t xml:space="preserve"> bude přiváděn rovnoměrně do celého prostoru kuchyně, aby docházelo k jejímu provětrání. </w:t>
      </w:r>
      <w:r w:rsidR="005F347B">
        <w:rPr>
          <w:rFonts w:cs="Arial"/>
          <w:sz w:val="22"/>
          <w:szCs w:val="22"/>
        </w:rPr>
        <w:tab/>
      </w:r>
    </w:p>
    <w:p w:rsidR="002E051B" w:rsidRPr="00794B37" w:rsidRDefault="002E051B" w:rsidP="005F347B">
      <w:pPr>
        <w:pStyle w:val="Zhlav"/>
        <w:tabs>
          <w:tab w:val="clear" w:pos="4536"/>
          <w:tab w:val="clear" w:pos="9072"/>
          <w:tab w:val="right" w:pos="-4860"/>
        </w:tabs>
        <w:spacing w:line="276" w:lineRule="auto"/>
        <w:jc w:val="both"/>
        <w:rPr>
          <w:rFonts w:cs="Arial"/>
          <w:sz w:val="22"/>
          <w:szCs w:val="22"/>
        </w:rPr>
      </w:pPr>
      <w:r>
        <w:rPr>
          <w:rFonts w:cs="Arial"/>
          <w:sz w:val="22"/>
          <w:szCs w:val="22"/>
        </w:rPr>
        <w:lastRenderedPageBreak/>
        <w:t>Pro návrh VZT jednotky:</w:t>
      </w:r>
    </w:p>
    <w:p w:rsidR="002E051B" w:rsidRPr="007A111E" w:rsidRDefault="002E051B" w:rsidP="002E051B">
      <w:pPr>
        <w:pStyle w:val="Zkladntextodsazen2"/>
        <w:spacing w:before="120" w:after="0" w:line="240" w:lineRule="auto"/>
        <w:ind w:left="360"/>
        <w:jc w:val="center"/>
        <w:rPr>
          <w:rFonts w:cs="Arial"/>
          <w:b/>
          <w:szCs w:val="22"/>
        </w:rPr>
      </w:pPr>
      <w:r w:rsidRPr="007A111E">
        <w:rPr>
          <w:rFonts w:cs="Arial"/>
          <w:b/>
          <w:szCs w:val="22"/>
        </w:rPr>
        <w:t xml:space="preserve">Celkový větrací výkon pro přívod je </w:t>
      </w:r>
      <w:r w:rsidR="004501E8">
        <w:rPr>
          <w:rFonts w:cs="Arial"/>
          <w:b/>
          <w:szCs w:val="22"/>
        </w:rPr>
        <w:t>2</w:t>
      </w:r>
      <w:r w:rsidRPr="007A111E">
        <w:rPr>
          <w:rFonts w:cs="Arial"/>
          <w:b/>
          <w:szCs w:val="22"/>
        </w:rPr>
        <w:t>.</w:t>
      </w:r>
      <w:r w:rsidR="004501E8">
        <w:rPr>
          <w:rFonts w:cs="Arial"/>
          <w:b/>
          <w:szCs w:val="22"/>
        </w:rPr>
        <w:t>2</w:t>
      </w:r>
      <w:r w:rsidRPr="007A111E">
        <w:rPr>
          <w:rFonts w:cs="Arial"/>
          <w:b/>
          <w:szCs w:val="22"/>
        </w:rPr>
        <w:t>00m</w:t>
      </w:r>
      <w:r w:rsidRPr="007A111E">
        <w:rPr>
          <w:rFonts w:cs="Arial"/>
          <w:b/>
          <w:szCs w:val="22"/>
          <w:vertAlign w:val="superscript"/>
        </w:rPr>
        <w:t>3</w:t>
      </w:r>
      <w:r w:rsidRPr="007A111E">
        <w:rPr>
          <w:rFonts w:cs="Arial"/>
          <w:b/>
          <w:szCs w:val="22"/>
        </w:rPr>
        <w:t>/hod</w:t>
      </w:r>
    </w:p>
    <w:p w:rsidR="002E051B" w:rsidRDefault="002E051B" w:rsidP="002E051B">
      <w:pPr>
        <w:pStyle w:val="Zkladntextodsazen2"/>
        <w:spacing w:before="120" w:after="0" w:line="240" w:lineRule="auto"/>
        <w:ind w:left="360"/>
        <w:jc w:val="center"/>
        <w:rPr>
          <w:rFonts w:cs="Arial"/>
          <w:b/>
          <w:szCs w:val="22"/>
        </w:rPr>
      </w:pPr>
      <w:r w:rsidRPr="007A111E">
        <w:rPr>
          <w:rFonts w:cs="Arial"/>
          <w:b/>
          <w:szCs w:val="22"/>
        </w:rPr>
        <w:t xml:space="preserve">Celkový větrací výkon pro odvod je </w:t>
      </w:r>
      <w:r w:rsidR="004501E8">
        <w:rPr>
          <w:rFonts w:cs="Arial"/>
          <w:b/>
          <w:szCs w:val="22"/>
        </w:rPr>
        <w:t>2</w:t>
      </w:r>
      <w:r w:rsidRPr="007A111E">
        <w:rPr>
          <w:rFonts w:cs="Arial"/>
          <w:b/>
          <w:szCs w:val="22"/>
        </w:rPr>
        <w:t>.</w:t>
      </w:r>
      <w:r w:rsidR="004501E8">
        <w:rPr>
          <w:rFonts w:cs="Arial"/>
          <w:b/>
          <w:szCs w:val="22"/>
        </w:rPr>
        <w:t>2</w:t>
      </w:r>
      <w:r w:rsidRPr="007A111E">
        <w:rPr>
          <w:rFonts w:cs="Arial"/>
          <w:b/>
          <w:szCs w:val="22"/>
        </w:rPr>
        <w:t>00m</w:t>
      </w:r>
      <w:r w:rsidRPr="007A111E">
        <w:rPr>
          <w:rFonts w:cs="Arial"/>
          <w:b/>
          <w:szCs w:val="22"/>
          <w:vertAlign w:val="superscript"/>
        </w:rPr>
        <w:t>3</w:t>
      </w:r>
      <w:r w:rsidRPr="007A111E">
        <w:rPr>
          <w:rFonts w:cs="Arial"/>
          <w:b/>
          <w:szCs w:val="22"/>
        </w:rPr>
        <w:t>/hod</w:t>
      </w:r>
    </w:p>
    <w:p w:rsidR="007F0CDC"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t>P</w:t>
      </w:r>
      <w:r w:rsidRPr="007A111E">
        <w:rPr>
          <w:rFonts w:cs="Arial"/>
          <w:sz w:val="22"/>
          <w:szCs w:val="22"/>
        </w:rPr>
        <w:t>řívod vzduchu do kuchyně bude zajištěn sestavnou</w:t>
      </w:r>
      <w:r w:rsidR="004501E8">
        <w:rPr>
          <w:rFonts w:cs="Arial"/>
          <w:sz w:val="22"/>
          <w:szCs w:val="22"/>
        </w:rPr>
        <w:t xml:space="preserve"> podstropní</w:t>
      </w:r>
      <w:r w:rsidRPr="007A111E">
        <w:rPr>
          <w:rFonts w:cs="Arial"/>
          <w:sz w:val="22"/>
          <w:szCs w:val="22"/>
        </w:rPr>
        <w:t xml:space="preserve"> VZT jednotkou (</w:t>
      </w:r>
      <w:proofErr w:type="spellStart"/>
      <w:r w:rsidRPr="007A111E">
        <w:rPr>
          <w:rFonts w:cs="Arial"/>
          <w:sz w:val="22"/>
          <w:szCs w:val="22"/>
        </w:rPr>
        <w:t>V</w:t>
      </w:r>
      <w:r w:rsidRPr="004C0F15">
        <w:rPr>
          <w:rFonts w:cs="Arial"/>
          <w:sz w:val="22"/>
          <w:szCs w:val="22"/>
        </w:rPr>
        <w:t>p</w:t>
      </w:r>
      <w:proofErr w:type="spellEnd"/>
      <w:r w:rsidRPr="007A111E">
        <w:rPr>
          <w:rFonts w:cs="Arial"/>
          <w:sz w:val="22"/>
          <w:szCs w:val="22"/>
        </w:rPr>
        <w:t>=</w:t>
      </w:r>
      <w:r w:rsidR="004501E8">
        <w:rPr>
          <w:rFonts w:cs="Arial"/>
          <w:sz w:val="22"/>
          <w:szCs w:val="22"/>
        </w:rPr>
        <w:t>2</w:t>
      </w:r>
      <w:r w:rsidRPr="007A111E">
        <w:rPr>
          <w:rFonts w:cs="Arial"/>
          <w:sz w:val="22"/>
          <w:szCs w:val="22"/>
        </w:rPr>
        <w:t>.</w:t>
      </w:r>
      <w:r w:rsidR="004501E8">
        <w:rPr>
          <w:rFonts w:cs="Arial"/>
          <w:sz w:val="22"/>
          <w:szCs w:val="22"/>
        </w:rPr>
        <w:t>2</w:t>
      </w:r>
      <w:r w:rsidRPr="007A111E">
        <w:rPr>
          <w:rFonts w:cs="Arial"/>
          <w:sz w:val="22"/>
          <w:szCs w:val="22"/>
        </w:rPr>
        <w:t>00m</w:t>
      </w:r>
      <w:r w:rsidRPr="004C0F15">
        <w:rPr>
          <w:rFonts w:cs="Arial"/>
          <w:sz w:val="22"/>
          <w:szCs w:val="22"/>
        </w:rPr>
        <w:t>3</w:t>
      </w:r>
      <w:r w:rsidRPr="007A111E">
        <w:rPr>
          <w:rFonts w:cs="Arial"/>
          <w:sz w:val="22"/>
          <w:szCs w:val="22"/>
        </w:rPr>
        <w:t xml:space="preserve">/hod, </w:t>
      </w:r>
      <w:proofErr w:type="spellStart"/>
      <w:r w:rsidRPr="007A111E">
        <w:rPr>
          <w:rFonts w:cs="Arial"/>
          <w:sz w:val="22"/>
          <w:szCs w:val="22"/>
        </w:rPr>
        <w:t>V</w:t>
      </w:r>
      <w:r w:rsidRPr="004C0F15">
        <w:rPr>
          <w:rFonts w:cs="Arial"/>
          <w:sz w:val="22"/>
          <w:szCs w:val="22"/>
        </w:rPr>
        <w:t>o</w:t>
      </w:r>
      <w:proofErr w:type="spellEnd"/>
      <w:r w:rsidRPr="007A111E">
        <w:rPr>
          <w:rFonts w:cs="Arial"/>
          <w:sz w:val="22"/>
          <w:szCs w:val="22"/>
        </w:rPr>
        <w:t>=</w:t>
      </w:r>
      <w:r w:rsidR="004501E8">
        <w:rPr>
          <w:rFonts w:cs="Arial"/>
          <w:sz w:val="22"/>
          <w:szCs w:val="22"/>
        </w:rPr>
        <w:t>2</w:t>
      </w:r>
      <w:r w:rsidRPr="007A111E">
        <w:rPr>
          <w:rFonts w:cs="Arial"/>
          <w:sz w:val="22"/>
          <w:szCs w:val="22"/>
        </w:rPr>
        <w:t>.</w:t>
      </w:r>
      <w:r w:rsidR="004501E8">
        <w:rPr>
          <w:rFonts w:cs="Arial"/>
          <w:sz w:val="22"/>
          <w:szCs w:val="22"/>
        </w:rPr>
        <w:t>2</w:t>
      </w:r>
      <w:r w:rsidRPr="007A111E">
        <w:rPr>
          <w:rFonts w:cs="Arial"/>
          <w:sz w:val="22"/>
          <w:szCs w:val="22"/>
        </w:rPr>
        <w:t>00m</w:t>
      </w:r>
      <w:r w:rsidRPr="004C0F15">
        <w:rPr>
          <w:rFonts w:cs="Arial"/>
          <w:sz w:val="22"/>
          <w:szCs w:val="22"/>
        </w:rPr>
        <w:t>3</w:t>
      </w:r>
      <w:r w:rsidRPr="007A111E">
        <w:rPr>
          <w:rFonts w:cs="Arial"/>
          <w:sz w:val="22"/>
          <w:szCs w:val="22"/>
        </w:rPr>
        <w:t xml:space="preserve">/hod) s filtrační komorou, ohřívací </w:t>
      </w:r>
      <w:r>
        <w:rPr>
          <w:rFonts w:cs="Arial"/>
          <w:sz w:val="22"/>
          <w:szCs w:val="22"/>
        </w:rPr>
        <w:t xml:space="preserve">vodní komorou </w:t>
      </w:r>
      <w:r w:rsidRPr="007A111E">
        <w:rPr>
          <w:rFonts w:cs="Arial"/>
          <w:sz w:val="22"/>
          <w:szCs w:val="22"/>
        </w:rPr>
        <w:t xml:space="preserve">a ventilátorovou komorou na přívodní větvi, filtrační komorou a ventilátorovou komorou na odvodní </w:t>
      </w:r>
      <w:r>
        <w:rPr>
          <w:rFonts w:cs="Arial"/>
          <w:sz w:val="22"/>
          <w:szCs w:val="22"/>
        </w:rPr>
        <w:t>větv</w:t>
      </w:r>
      <w:r w:rsidRPr="007A111E">
        <w:rPr>
          <w:rFonts w:cs="Arial"/>
          <w:sz w:val="22"/>
          <w:szCs w:val="22"/>
        </w:rPr>
        <w:t xml:space="preserve">i. V jednotce </w:t>
      </w:r>
      <w:r>
        <w:rPr>
          <w:rFonts w:cs="Arial"/>
          <w:sz w:val="22"/>
          <w:szCs w:val="22"/>
        </w:rPr>
        <w:t>bude</w:t>
      </w:r>
      <w:r w:rsidRPr="007A111E">
        <w:rPr>
          <w:rFonts w:cs="Arial"/>
          <w:sz w:val="22"/>
          <w:szCs w:val="22"/>
        </w:rPr>
        <w:t xml:space="preserve"> </w:t>
      </w:r>
      <w:r w:rsidR="002860EF">
        <w:rPr>
          <w:rFonts w:cs="Arial"/>
          <w:sz w:val="22"/>
          <w:szCs w:val="22"/>
        </w:rPr>
        <w:t>u</w:t>
      </w:r>
      <w:r w:rsidRPr="007A111E">
        <w:rPr>
          <w:rFonts w:cs="Arial"/>
          <w:sz w:val="22"/>
          <w:szCs w:val="22"/>
        </w:rPr>
        <w:t>místěn deskový rekuperátor.</w:t>
      </w:r>
      <w:r>
        <w:rPr>
          <w:rFonts w:cs="Arial"/>
          <w:sz w:val="22"/>
          <w:szCs w:val="22"/>
        </w:rPr>
        <w:t xml:space="preserve"> </w:t>
      </w:r>
      <w:r w:rsidRPr="007A111E">
        <w:rPr>
          <w:rFonts w:cs="Arial"/>
          <w:sz w:val="22"/>
          <w:szCs w:val="22"/>
        </w:rPr>
        <w:t xml:space="preserve">Třída filtrace vzduchu je </w:t>
      </w:r>
      <w:r>
        <w:rPr>
          <w:rFonts w:cs="Arial"/>
          <w:sz w:val="22"/>
          <w:szCs w:val="22"/>
        </w:rPr>
        <w:t>M5</w:t>
      </w:r>
      <w:r w:rsidR="004501E8">
        <w:rPr>
          <w:rFonts w:cs="Arial"/>
          <w:sz w:val="22"/>
          <w:szCs w:val="22"/>
        </w:rPr>
        <w:t xml:space="preserve"> na přívodu a odvodu, tukový filtr G3 bude navíc na odtahu</w:t>
      </w:r>
      <w:r w:rsidRPr="007A111E">
        <w:rPr>
          <w:rFonts w:cs="Arial"/>
          <w:sz w:val="22"/>
          <w:szCs w:val="22"/>
        </w:rPr>
        <w:t>.</w:t>
      </w:r>
      <w:r>
        <w:rPr>
          <w:rFonts w:cs="Arial"/>
          <w:sz w:val="22"/>
          <w:szCs w:val="22"/>
        </w:rPr>
        <w:t xml:space="preserve"> </w:t>
      </w:r>
    </w:p>
    <w:p w:rsidR="002E051B" w:rsidRDefault="007F0CDC"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2E051B" w:rsidRPr="007A111E">
        <w:rPr>
          <w:rFonts w:cs="Arial"/>
          <w:sz w:val="22"/>
          <w:szCs w:val="22"/>
        </w:rPr>
        <w:t xml:space="preserve">Jednotka bude umístěna </w:t>
      </w:r>
      <w:r w:rsidR="004501E8">
        <w:rPr>
          <w:rFonts w:cs="Arial"/>
          <w:sz w:val="22"/>
          <w:szCs w:val="22"/>
        </w:rPr>
        <w:t>pod stropem</w:t>
      </w:r>
      <w:r w:rsidR="002E051B">
        <w:rPr>
          <w:rFonts w:cs="Arial"/>
          <w:sz w:val="22"/>
          <w:szCs w:val="22"/>
        </w:rPr>
        <w:t xml:space="preserve"> stávající místnosti </w:t>
      </w:r>
      <w:r w:rsidR="004501E8">
        <w:rPr>
          <w:rFonts w:cs="Arial"/>
          <w:sz w:val="22"/>
          <w:szCs w:val="22"/>
        </w:rPr>
        <w:t>kotelny</w:t>
      </w:r>
      <w:r w:rsidR="002E051B">
        <w:rPr>
          <w:rFonts w:cs="Arial"/>
          <w:sz w:val="22"/>
          <w:szCs w:val="22"/>
        </w:rPr>
        <w:t>.</w:t>
      </w:r>
      <w:r w:rsidR="002E051B" w:rsidRPr="007A111E">
        <w:rPr>
          <w:rFonts w:cs="Arial"/>
          <w:sz w:val="22"/>
          <w:szCs w:val="22"/>
        </w:rPr>
        <w:t xml:space="preserve"> Nasávání vzduchu bude přes </w:t>
      </w:r>
      <w:r w:rsidR="00B80EC9">
        <w:rPr>
          <w:rFonts w:cs="Arial"/>
          <w:sz w:val="22"/>
          <w:szCs w:val="22"/>
        </w:rPr>
        <w:t>fasádu</w:t>
      </w:r>
      <w:r w:rsidR="002E051B">
        <w:rPr>
          <w:rFonts w:cs="Arial"/>
          <w:sz w:val="22"/>
          <w:szCs w:val="22"/>
        </w:rPr>
        <w:t>.</w:t>
      </w:r>
      <w:r w:rsidR="002E051B" w:rsidRPr="007A111E">
        <w:rPr>
          <w:rFonts w:cs="Arial"/>
          <w:sz w:val="22"/>
          <w:szCs w:val="22"/>
        </w:rPr>
        <w:t xml:space="preserve"> Výfuk </w:t>
      </w:r>
      <w:r w:rsidR="002E051B">
        <w:rPr>
          <w:rFonts w:cs="Arial"/>
          <w:sz w:val="22"/>
          <w:szCs w:val="22"/>
        </w:rPr>
        <w:t>bude</w:t>
      </w:r>
      <w:r w:rsidR="002E051B" w:rsidRPr="007A111E">
        <w:rPr>
          <w:rFonts w:cs="Arial"/>
          <w:sz w:val="22"/>
          <w:szCs w:val="22"/>
        </w:rPr>
        <w:t xml:space="preserve"> vyvedený </w:t>
      </w:r>
      <w:r w:rsidR="00B80EC9">
        <w:rPr>
          <w:rFonts w:cs="Arial"/>
          <w:sz w:val="22"/>
          <w:szCs w:val="22"/>
        </w:rPr>
        <w:t xml:space="preserve">přes fasádu </w:t>
      </w:r>
      <w:r w:rsidR="004501E8">
        <w:rPr>
          <w:rFonts w:cs="Arial"/>
          <w:sz w:val="22"/>
          <w:szCs w:val="22"/>
        </w:rPr>
        <w:t>na opačnou stranu</w:t>
      </w:r>
      <w:r w:rsidR="002E051B" w:rsidRPr="007A111E">
        <w:rPr>
          <w:rFonts w:cs="Arial"/>
          <w:sz w:val="22"/>
          <w:szCs w:val="22"/>
        </w:rPr>
        <w:t xml:space="preserve">. </w:t>
      </w:r>
      <w:r>
        <w:rPr>
          <w:rFonts w:cs="Arial"/>
          <w:sz w:val="22"/>
          <w:szCs w:val="22"/>
        </w:rPr>
        <w:t xml:space="preserve">Oba prostupy přes fasádu budou provedeny nové. </w:t>
      </w:r>
    </w:p>
    <w:p w:rsidR="002E051B"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Pr="007A111E">
        <w:rPr>
          <w:rFonts w:cs="Arial"/>
          <w:sz w:val="22"/>
          <w:szCs w:val="22"/>
        </w:rPr>
        <w:t>Ohřev přívodního vzduchu bude pomocí topné vody.</w:t>
      </w:r>
      <w:r w:rsidR="004501E8">
        <w:rPr>
          <w:rFonts w:cs="Arial"/>
          <w:sz w:val="22"/>
          <w:szCs w:val="22"/>
        </w:rPr>
        <w:t xml:space="preserve"> V kotelně bude na jedné větvi rozdělovače napojen nový přívod pro VZT jednotku</w:t>
      </w:r>
      <w:r w:rsidR="00826DF7">
        <w:rPr>
          <w:rFonts w:cs="Arial"/>
          <w:sz w:val="22"/>
          <w:szCs w:val="22"/>
        </w:rPr>
        <w:t xml:space="preserve">. Jedná se o regulovanou topnou vodu o teplotním spádu </w:t>
      </w:r>
      <w:r w:rsidR="007F0CDC" w:rsidRPr="007F0CDC">
        <w:rPr>
          <w:rFonts w:cs="Arial"/>
          <w:sz w:val="22"/>
          <w:szCs w:val="22"/>
        </w:rPr>
        <w:t>92,5</w:t>
      </w:r>
      <w:r w:rsidR="00826DF7" w:rsidRPr="007F0CDC">
        <w:rPr>
          <w:rFonts w:cs="Arial"/>
          <w:sz w:val="22"/>
          <w:szCs w:val="22"/>
        </w:rPr>
        <w:t>/6</w:t>
      </w:r>
      <w:r w:rsidR="007F0CDC" w:rsidRPr="007F0CDC">
        <w:rPr>
          <w:rFonts w:cs="Arial"/>
          <w:sz w:val="22"/>
          <w:szCs w:val="22"/>
        </w:rPr>
        <w:t>7,5</w:t>
      </w:r>
      <w:r w:rsidR="00826DF7" w:rsidRPr="007F0CDC">
        <w:rPr>
          <w:rFonts w:cs="Arial"/>
          <w:sz w:val="22"/>
          <w:szCs w:val="22"/>
        </w:rPr>
        <w:t>°C.</w:t>
      </w:r>
      <w:r w:rsidR="00826DF7">
        <w:rPr>
          <w:rFonts w:cs="Arial"/>
          <w:sz w:val="22"/>
          <w:szCs w:val="22"/>
        </w:rPr>
        <w:t xml:space="preserve"> </w:t>
      </w:r>
      <w:r w:rsidRPr="007A111E">
        <w:rPr>
          <w:rFonts w:cs="Arial"/>
          <w:sz w:val="22"/>
          <w:szCs w:val="22"/>
        </w:rPr>
        <w:t xml:space="preserve">Směšovací uzel je součástí </w:t>
      </w:r>
      <w:r>
        <w:rPr>
          <w:rFonts w:cs="Arial"/>
          <w:sz w:val="22"/>
          <w:szCs w:val="22"/>
        </w:rPr>
        <w:t xml:space="preserve">dodávky </w:t>
      </w:r>
      <w:r w:rsidRPr="007A111E">
        <w:rPr>
          <w:rFonts w:cs="Arial"/>
          <w:sz w:val="22"/>
          <w:szCs w:val="22"/>
        </w:rPr>
        <w:t>VZT jednotky</w:t>
      </w:r>
      <w:r>
        <w:rPr>
          <w:rFonts w:cs="Arial"/>
          <w:sz w:val="22"/>
          <w:szCs w:val="22"/>
        </w:rPr>
        <w:t xml:space="preserve"> a její MaR. </w:t>
      </w:r>
      <w:r w:rsidR="007D12D9" w:rsidRPr="007F0CDC">
        <w:rPr>
          <w:rFonts w:cs="Arial"/>
          <w:sz w:val="22"/>
          <w:szCs w:val="22"/>
        </w:rPr>
        <w:t>Odvod kondenzátu</w:t>
      </w:r>
      <w:r w:rsidR="007D12D9" w:rsidRPr="007A111E">
        <w:rPr>
          <w:rFonts w:cs="Arial"/>
          <w:sz w:val="22"/>
          <w:szCs w:val="22"/>
        </w:rPr>
        <w:t xml:space="preserve"> </w:t>
      </w:r>
      <w:r w:rsidR="004501E8">
        <w:rPr>
          <w:rFonts w:cs="Arial"/>
          <w:sz w:val="22"/>
          <w:szCs w:val="22"/>
        </w:rPr>
        <w:t>bude sveden k nejbližší kanalizaci</w:t>
      </w:r>
      <w:r w:rsidR="007D12D9" w:rsidRPr="007A111E">
        <w:rPr>
          <w:rFonts w:cs="Arial"/>
          <w:sz w:val="22"/>
          <w:szCs w:val="22"/>
        </w:rPr>
        <w:t>.</w:t>
      </w:r>
    </w:p>
    <w:p w:rsidR="002E051B"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t>Ze strojovny VZT bude potrubí pro větrání kuchyně vedeno pod</w:t>
      </w:r>
      <w:r w:rsidR="001A1612">
        <w:rPr>
          <w:rFonts w:cs="Arial"/>
          <w:sz w:val="22"/>
          <w:szCs w:val="22"/>
        </w:rPr>
        <w:t xml:space="preserve"> stropem</w:t>
      </w:r>
      <w:r>
        <w:rPr>
          <w:rFonts w:cs="Arial"/>
          <w:sz w:val="22"/>
          <w:szCs w:val="22"/>
        </w:rPr>
        <w:t xml:space="preserve">. </w:t>
      </w:r>
      <w:r w:rsidRPr="007A111E">
        <w:rPr>
          <w:rFonts w:cs="Arial"/>
          <w:sz w:val="22"/>
          <w:szCs w:val="22"/>
        </w:rPr>
        <w:t xml:space="preserve">Potrubí bude </w:t>
      </w:r>
      <w:r>
        <w:rPr>
          <w:rFonts w:cs="Arial"/>
          <w:sz w:val="22"/>
          <w:szCs w:val="22"/>
        </w:rPr>
        <w:t>z</w:t>
      </w:r>
      <w:r w:rsidRPr="007A111E">
        <w:rPr>
          <w:rFonts w:cs="Arial"/>
          <w:sz w:val="22"/>
          <w:szCs w:val="22"/>
        </w:rPr>
        <w:t> pozink</w:t>
      </w:r>
      <w:r>
        <w:rPr>
          <w:rFonts w:cs="Arial"/>
          <w:sz w:val="22"/>
          <w:szCs w:val="22"/>
        </w:rPr>
        <w:t>ovaného</w:t>
      </w:r>
      <w:r w:rsidRPr="007A111E">
        <w:rPr>
          <w:rFonts w:cs="Arial"/>
          <w:sz w:val="22"/>
          <w:szCs w:val="22"/>
        </w:rPr>
        <w:t xml:space="preserve"> plechu skupiny I, popřípadě SPIRO. </w:t>
      </w:r>
      <w:r>
        <w:rPr>
          <w:rFonts w:cs="Arial"/>
          <w:sz w:val="22"/>
          <w:szCs w:val="22"/>
        </w:rPr>
        <w:t>Rozvody vzduchu budou vedeny čtyřhranným</w:t>
      </w:r>
      <w:r w:rsidR="00B80EC9">
        <w:rPr>
          <w:rFonts w:cs="Arial"/>
          <w:sz w:val="22"/>
          <w:szCs w:val="22"/>
        </w:rPr>
        <w:t xml:space="preserve"> </w:t>
      </w:r>
      <w:r>
        <w:rPr>
          <w:rFonts w:cs="Arial"/>
          <w:sz w:val="22"/>
          <w:szCs w:val="22"/>
        </w:rPr>
        <w:t>i kruhovým potrubím. Ve varně bude napojen</w:t>
      </w:r>
      <w:r w:rsidR="001A1612">
        <w:rPr>
          <w:rFonts w:cs="Arial"/>
          <w:sz w:val="22"/>
          <w:szCs w:val="22"/>
        </w:rPr>
        <w:t>o</w:t>
      </w:r>
      <w:r>
        <w:rPr>
          <w:rFonts w:cs="Arial"/>
          <w:sz w:val="22"/>
          <w:szCs w:val="22"/>
        </w:rPr>
        <w:t xml:space="preserve"> na VZT potrubí </w:t>
      </w:r>
      <w:r w:rsidR="001A1612">
        <w:rPr>
          <w:rFonts w:cs="Arial"/>
          <w:sz w:val="22"/>
          <w:szCs w:val="22"/>
        </w:rPr>
        <w:t>na</w:t>
      </w:r>
      <w:r>
        <w:rPr>
          <w:rFonts w:cs="Arial"/>
          <w:sz w:val="22"/>
          <w:szCs w:val="22"/>
        </w:rPr>
        <w:t xml:space="preserve"> velkoplošn</w:t>
      </w:r>
      <w:r w:rsidR="001A1612">
        <w:rPr>
          <w:rFonts w:cs="Arial"/>
          <w:sz w:val="22"/>
          <w:szCs w:val="22"/>
        </w:rPr>
        <w:t>é</w:t>
      </w:r>
      <w:r>
        <w:rPr>
          <w:rFonts w:cs="Arial"/>
          <w:sz w:val="22"/>
          <w:szCs w:val="22"/>
        </w:rPr>
        <w:t xml:space="preserve"> digestoř</w:t>
      </w:r>
      <w:r w:rsidR="001A1612">
        <w:rPr>
          <w:rFonts w:cs="Arial"/>
          <w:sz w:val="22"/>
          <w:szCs w:val="22"/>
        </w:rPr>
        <w:t>e</w:t>
      </w:r>
      <w:r w:rsidR="00B80EC9">
        <w:rPr>
          <w:rFonts w:cs="Arial"/>
          <w:sz w:val="22"/>
          <w:szCs w:val="22"/>
        </w:rPr>
        <w:t>.</w:t>
      </w:r>
      <w:r>
        <w:rPr>
          <w:rFonts w:cs="Arial"/>
          <w:sz w:val="22"/>
          <w:szCs w:val="22"/>
        </w:rPr>
        <w:t xml:space="preserve"> </w:t>
      </w:r>
      <w:r w:rsidR="00954F8D">
        <w:rPr>
          <w:rFonts w:cs="Arial"/>
          <w:sz w:val="22"/>
          <w:szCs w:val="22"/>
        </w:rPr>
        <w:t>Všechny digestoře budou napojeny flexipotrubím</w:t>
      </w:r>
      <w:bookmarkStart w:id="21" w:name="_GoBack"/>
      <w:bookmarkEnd w:id="21"/>
      <w:r w:rsidR="00954F8D">
        <w:rPr>
          <w:rFonts w:cs="Arial"/>
          <w:sz w:val="22"/>
          <w:szCs w:val="22"/>
        </w:rPr>
        <w:t xml:space="preserve"> délky cca 1m na kruhové potrubí. </w:t>
      </w:r>
      <w:r w:rsidR="004D437F">
        <w:rPr>
          <w:rFonts w:cs="Arial"/>
          <w:sz w:val="22"/>
          <w:szCs w:val="22"/>
        </w:rPr>
        <w:t xml:space="preserve">Digestoře jsou dodávkou VZT. Součástí digestoře </w:t>
      </w:r>
      <w:r w:rsidR="001A1612">
        <w:rPr>
          <w:rFonts w:cs="Arial"/>
          <w:sz w:val="22"/>
          <w:szCs w:val="22"/>
        </w:rPr>
        <w:t>budou</w:t>
      </w:r>
      <w:r w:rsidR="004D437F">
        <w:rPr>
          <w:rFonts w:cs="Arial"/>
          <w:sz w:val="22"/>
          <w:szCs w:val="22"/>
        </w:rPr>
        <w:t xml:space="preserve"> lamelov</w:t>
      </w:r>
      <w:r w:rsidR="001A1612">
        <w:rPr>
          <w:rFonts w:cs="Arial"/>
          <w:sz w:val="22"/>
          <w:szCs w:val="22"/>
        </w:rPr>
        <w:t>é</w:t>
      </w:r>
      <w:r w:rsidR="004D437F">
        <w:rPr>
          <w:rFonts w:cs="Arial"/>
          <w:sz w:val="22"/>
          <w:szCs w:val="22"/>
        </w:rPr>
        <w:t xml:space="preserve"> filtr</w:t>
      </w:r>
      <w:r w:rsidR="001A1612">
        <w:rPr>
          <w:rFonts w:cs="Arial"/>
          <w:sz w:val="22"/>
          <w:szCs w:val="22"/>
        </w:rPr>
        <w:t>y</w:t>
      </w:r>
      <w:r w:rsidR="004D437F">
        <w:rPr>
          <w:rFonts w:cs="Arial"/>
          <w:sz w:val="22"/>
          <w:szCs w:val="22"/>
        </w:rPr>
        <w:t xml:space="preserve"> 500x500mm, osvětlení a gastron</w:t>
      </w:r>
      <w:r w:rsidR="001A1612">
        <w:rPr>
          <w:rFonts w:cs="Arial"/>
          <w:sz w:val="22"/>
          <w:szCs w:val="22"/>
        </w:rPr>
        <w:t>ádoba na odvod kondenzátu</w:t>
      </w:r>
      <w:r w:rsidR="004D437F">
        <w:rPr>
          <w:rFonts w:cs="Arial"/>
          <w:sz w:val="22"/>
          <w:szCs w:val="22"/>
        </w:rPr>
        <w:t xml:space="preserve">.  </w:t>
      </w:r>
    </w:p>
    <w:p w:rsidR="00763F18"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763F18">
        <w:rPr>
          <w:rFonts w:cs="Arial"/>
          <w:sz w:val="22"/>
          <w:szCs w:val="22"/>
        </w:rPr>
        <w:t>Do</w:t>
      </w:r>
      <w:r w:rsidR="00763F18" w:rsidRPr="007A111E">
        <w:rPr>
          <w:rFonts w:cs="Arial"/>
          <w:sz w:val="22"/>
          <w:szCs w:val="22"/>
        </w:rPr>
        <w:t xml:space="preserve"> potrubí </w:t>
      </w:r>
      <w:r w:rsidR="00763F18">
        <w:rPr>
          <w:rFonts w:cs="Arial"/>
          <w:sz w:val="22"/>
          <w:szCs w:val="22"/>
        </w:rPr>
        <w:t>bud</w:t>
      </w:r>
      <w:r w:rsidR="00763F18" w:rsidRPr="007A111E">
        <w:rPr>
          <w:rFonts w:cs="Arial"/>
          <w:sz w:val="22"/>
          <w:szCs w:val="22"/>
        </w:rPr>
        <w:t>ou instalovány tlumiče hluku z důvodu zamezení šíření hluku do pracovního prostoru</w:t>
      </w:r>
      <w:r w:rsidR="00763F18">
        <w:rPr>
          <w:rFonts w:cs="Arial"/>
          <w:sz w:val="22"/>
          <w:szCs w:val="22"/>
        </w:rPr>
        <w:t xml:space="preserve"> kuchyně</w:t>
      </w:r>
      <w:r w:rsidR="00763F18" w:rsidRPr="007A111E">
        <w:rPr>
          <w:rFonts w:cs="Arial"/>
          <w:sz w:val="22"/>
          <w:szCs w:val="22"/>
        </w:rPr>
        <w:t xml:space="preserve"> a </w:t>
      </w:r>
      <w:r w:rsidR="00763F18">
        <w:rPr>
          <w:rFonts w:cs="Arial"/>
          <w:sz w:val="22"/>
          <w:szCs w:val="22"/>
        </w:rPr>
        <w:t>jejího</w:t>
      </w:r>
      <w:r w:rsidR="00763F18" w:rsidRPr="007A111E">
        <w:rPr>
          <w:rFonts w:cs="Arial"/>
          <w:sz w:val="22"/>
          <w:szCs w:val="22"/>
        </w:rPr>
        <w:t xml:space="preserve"> okolí. </w:t>
      </w:r>
      <w:r>
        <w:rPr>
          <w:rFonts w:cs="Arial"/>
          <w:sz w:val="22"/>
          <w:szCs w:val="22"/>
        </w:rPr>
        <w:t>Distribučními elementy</w:t>
      </w:r>
      <w:r w:rsidR="001A1612">
        <w:rPr>
          <w:rFonts w:cs="Arial"/>
          <w:sz w:val="22"/>
          <w:szCs w:val="22"/>
        </w:rPr>
        <w:t xml:space="preserve"> budou regulovatelné vyústky </w:t>
      </w:r>
      <w:r>
        <w:rPr>
          <w:rFonts w:cs="Arial"/>
          <w:sz w:val="22"/>
          <w:szCs w:val="22"/>
        </w:rPr>
        <w:t xml:space="preserve">do kruhového potrubí.   </w:t>
      </w:r>
      <w:r>
        <w:rPr>
          <w:rFonts w:cs="Arial"/>
          <w:sz w:val="22"/>
          <w:szCs w:val="22"/>
        </w:rPr>
        <w:tab/>
      </w:r>
    </w:p>
    <w:p w:rsidR="00826DF7" w:rsidRDefault="00763F18"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2E051B" w:rsidRPr="007A111E">
        <w:rPr>
          <w:rFonts w:cs="Arial"/>
          <w:sz w:val="22"/>
          <w:szCs w:val="22"/>
        </w:rPr>
        <w:t>Jednotka bude automaticky řízen</w:t>
      </w:r>
      <w:r w:rsidR="002E051B">
        <w:rPr>
          <w:rFonts w:cs="Arial"/>
          <w:sz w:val="22"/>
          <w:szCs w:val="22"/>
        </w:rPr>
        <w:t>a</w:t>
      </w:r>
      <w:r w:rsidR="002E051B" w:rsidRPr="007A111E">
        <w:rPr>
          <w:rFonts w:cs="Arial"/>
          <w:sz w:val="22"/>
          <w:szCs w:val="22"/>
        </w:rPr>
        <w:t xml:space="preserve"> dle teplotní závislosti a požadovaného výkonu. </w:t>
      </w:r>
    </w:p>
    <w:p w:rsidR="00763F18" w:rsidRDefault="00763F18" w:rsidP="002E051B">
      <w:pPr>
        <w:pStyle w:val="Zhlav"/>
        <w:tabs>
          <w:tab w:val="clear" w:pos="4536"/>
          <w:tab w:val="clear" w:pos="9072"/>
          <w:tab w:val="right" w:pos="-4860"/>
        </w:tabs>
        <w:spacing w:line="276" w:lineRule="auto"/>
        <w:jc w:val="both"/>
        <w:rPr>
          <w:rFonts w:cs="Arial"/>
          <w:sz w:val="22"/>
          <w:szCs w:val="22"/>
        </w:rPr>
      </w:pPr>
    </w:p>
    <w:p w:rsidR="00D178B9" w:rsidRDefault="00D178B9">
      <w:pPr>
        <w:spacing w:before="0" w:after="0"/>
        <w:rPr>
          <w:rFonts w:cs="Arial"/>
          <w:b/>
          <w:bCs/>
          <w:kern w:val="32"/>
          <w:sz w:val="24"/>
        </w:rPr>
      </w:pPr>
    </w:p>
    <w:p w:rsidR="00B05257" w:rsidRPr="00170E31" w:rsidRDefault="00B05257" w:rsidP="00B05257">
      <w:pPr>
        <w:pStyle w:val="Nadpis1"/>
        <w:ind w:left="432"/>
        <w:rPr>
          <w:rFonts w:cs="Arial"/>
        </w:rPr>
      </w:pPr>
      <w:r>
        <w:rPr>
          <w:rFonts w:cs="Arial"/>
        </w:rPr>
        <w:t>4</w:t>
      </w:r>
      <w:r w:rsidRPr="00170E31">
        <w:rPr>
          <w:rFonts w:cs="Arial"/>
        </w:rPr>
        <w:t xml:space="preserve">. </w:t>
      </w:r>
      <w:r>
        <w:rPr>
          <w:rFonts w:cs="Arial"/>
        </w:rPr>
        <w:t>Stavební úpravy</w:t>
      </w:r>
    </w:p>
    <w:p w:rsidR="007A7920" w:rsidRDefault="00D178B9" w:rsidP="00D178B9">
      <w:pPr>
        <w:pStyle w:val="Zhlav"/>
        <w:tabs>
          <w:tab w:val="clear" w:pos="4536"/>
          <w:tab w:val="clear" w:pos="9072"/>
          <w:tab w:val="right" w:pos="-4860"/>
        </w:tabs>
        <w:spacing w:line="276" w:lineRule="auto"/>
        <w:jc w:val="both"/>
        <w:rPr>
          <w:rFonts w:cs="Arial"/>
          <w:sz w:val="22"/>
          <w:szCs w:val="22"/>
        </w:rPr>
      </w:pPr>
      <w:r>
        <w:rPr>
          <w:rFonts w:cs="Arial"/>
          <w:sz w:val="22"/>
          <w:szCs w:val="22"/>
        </w:rPr>
        <w:tab/>
        <w:t xml:space="preserve">V rámci rekonstrukce vzduchotechniky kuchyně budou provedeny související stavební úpravy. </w:t>
      </w:r>
      <w:r w:rsidR="00B04D9A">
        <w:rPr>
          <w:rFonts w:cs="Arial"/>
          <w:sz w:val="22"/>
          <w:szCs w:val="22"/>
        </w:rPr>
        <w:t xml:space="preserve"> </w:t>
      </w:r>
      <w:r w:rsidR="007A7920">
        <w:rPr>
          <w:rFonts w:cs="Arial"/>
          <w:sz w:val="22"/>
          <w:szCs w:val="22"/>
        </w:rPr>
        <w:t xml:space="preserve">Před a během provádění stavebních prací musí být respektován nosný systém objektu a skladby stávajících konstrukcí. </w:t>
      </w:r>
    </w:p>
    <w:p w:rsidR="00D178B9" w:rsidRDefault="00D178B9" w:rsidP="00D178B9">
      <w:pPr>
        <w:pStyle w:val="Zhlav"/>
        <w:tabs>
          <w:tab w:val="clear" w:pos="4536"/>
          <w:tab w:val="clear" w:pos="9072"/>
          <w:tab w:val="right" w:pos="-4860"/>
        </w:tabs>
        <w:spacing w:line="276" w:lineRule="auto"/>
        <w:jc w:val="both"/>
        <w:rPr>
          <w:rFonts w:cs="Arial"/>
          <w:sz w:val="22"/>
          <w:szCs w:val="22"/>
        </w:rPr>
      </w:pPr>
      <w:r>
        <w:rPr>
          <w:rFonts w:cs="Arial"/>
          <w:sz w:val="22"/>
          <w:szCs w:val="22"/>
        </w:rPr>
        <w:tab/>
        <w:t xml:space="preserve">Veškeré stavební práce budou prováděny pečlivě a po jejich provedení bude </w:t>
      </w:r>
      <w:r w:rsidR="00AD2C89">
        <w:rPr>
          <w:rFonts w:cs="Arial"/>
          <w:sz w:val="22"/>
          <w:szCs w:val="22"/>
        </w:rPr>
        <w:t xml:space="preserve">realizační firmou </w:t>
      </w:r>
      <w:r>
        <w:rPr>
          <w:rFonts w:cs="Arial"/>
          <w:sz w:val="22"/>
          <w:szCs w:val="22"/>
        </w:rPr>
        <w:t xml:space="preserve">zajištěn úklid. </w:t>
      </w:r>
    </w:p>
    <w:p w:rsidR="00C16359" w:rsidRDefault="00C16359" w:rsidP="00763F18">
      <w:pPr>
        <w:spacing w:before="0" w:after="0"/>
        <w:rPr>
          <w:rFonts w:cs="Arial"/>
        </w:rPr>
      </w:pPr>
      <w:bookmarkStart w:id="22" w:name="_Toc395869266"/>
      <w:bookmarkStart w:id="23" w:name="_Toc395869627"/>
      <w:bookmarkStart w:id="24" w:name="_Toc395869687"/>
      <w:bookmarkStart w:id="25" w:name="_Toc395870004"/>
      <w:bookmarkStart w:id="26" w:name="_Toc395870539"/>
      <w:bookmarkStart w:id="27" w:name="_Toc395870612"/>
    </w:p>
    <w:p w:rsidR="00C16359" w:rsidRDefault="00C16359" w:rsidP="00763F18">
      <w:pPr>
        <w:spacing w:before="0" w:after="0"/>
        <w:rPr>
          <w:rFonts w:cs="Arial"/>
        </w:rPr>
      </w:pPr>
    </w:p>
    <w:p w:rsidR="002E051B" w:rsidRPr="00C000C5" w:rsidRDefault="002E051B" w:rsidP="00763F18">
      <w:pPr>
        <w:pStyle w:val="Nadpis1"/>
        <w:ind w:left="432"/>
        <w:rPr>
          <w:rFonts w:cs="Arial"/>
        </w:rPr>
      </w:pPr>
      <w:r w:rsidRPr="00856B17">
        <w:rPr>
          <w:rFonts w:cs="Arial"/>
        </w:rPr>
        <w:t xml:space="preserve"> </w:t>
      </w:r>
      <w:bookmarkStart w:id="28" w:name="_Toc415039382"/>
      <w:r w:rsidR="00B05257">
        <w:rPr>
          <w:rFonts w:cs="Arial"/>
        </w:rPr>
        <w:t>5</w:t>
      </w:r>
      <w:r w:rsidRPr="00856B17">
        <w:rPr>
          <w:rFonts w:cs="Arial"/>
        </w:rPr>
        <w:t>. Kontrola hluku</w:t>
      </w:r>
      <w:bookmarkEnd w:id="22"/>
      <w:bookmarkEnd w:id="23"/>
      <w:bookmarkEnd w:id="24"/>
      <w:bookmarkEnd w:id="25"/>
      <w:bookmarkEnd w:id="26"/>
      <w:bookmarkEnd w:id="27"/>
      <w:bookmarkEnd w:id="28"/>
    </w:p>
    <w:p w:rsidR="002E051B" w:rsidRPr="006567BD" w:rsidRDefault="002E051B" w:rsidP="002E051B">
      <w:pPr>
        <w:spacing w:line="276" w:lineRule="auto"/>
        <w:ind w:firstLine="708"/>
        <w:jc w:val="both"/>
        <w:rPr>
          <w:rFonts w:cs="Arial"/>
          <w:bCs/>
          <w:szCs w:val="22"/>
        </w:rPr>
      </w:pPr>
      <w:r w:rsidRPr="006567BD">
        <w:rPr>
          <w:rFonts w:cs="Arial"/>
          <w:szCs w:val="22"/>
        </w:rPr>
        <w:t xml:space="preserve">Dle nařízení vlády č. 272/2011 Sb. o ochraně zdraví před nepříznivými účinky hluku a vibrací nejvyšší ekvivalentní hladina akustického tlaku na pracovišti pro 8hod. pracovní dobu LAeq8h = 55dB (40dB + korekce dle přílohy </w:t>
      </w:r>
      <w:proofErr w:type="gramStart"/>
      <w:r w:rsidRPr="006567BD">
        <w:rPr>
          <w:rFonts w:cs="Arial"/>
          <w:szCs w:val="22"/>
        </w:rPr>
        <w:t>č.2 tohoto</w:t>
      </w:r>
      <w:proofErr w:type="gramEnd"/>
      <w:r w:rsidRPr="006567BD">
        <w:rPr>
          <w:rFonts w:cs="Arial"/>
          <w:szCs w:val="22"/>
        </w:rPr>
        <w:t xml:space="preserve"> nařízení). Pro venkovní akustický tlak platí </w:t>
      </w:r>
      <w:r w:rsidRPr="006567BD">
        <w:rPr>
          <w:rFonts w:cs="Arial"/>
          <w:szCs w:val="22"/>
        </w:rPr>
        <w:lastRenderedPageBreak/>
        <w:t xml:space="preserve">dle tohoto nařízení hodnota </w:t>
      </w:r>
      <w:proofErr w:type="spellStart"/>
      <w:r w:rsidRPr="006567BD">
        <w:rPr>
          <w:rFonts w:cs="Arial"/>
          <w:szCs w:val="22"/>
        </w:rPr>
        <w:t>LAeqT</w:t>
      </w:r>
      <w:proofErr w:type="spellEnd"/>
      <w:r w:rsidRPr="006567BD">
        <w:rPr>
          <w:rFonts w:cs="Arial"/>
          <w:szCs w:val="22"/>
        </w:rPr>
        <w:t xml:space="preserve"> = 50dB (50dB + korekce dle přílohy </w:t>
      </w:r>
      <w:proofErr w:type="gramStart"/>
      <w:r w:rsidRPr="006567BD">
        <w:rPr>
          <w:rFonts w:cs="Arial"/>
          <w:szCs w:val="22"/>
        </w:rPr>
        <w:t>č.2 tohoto</w:t>
      </w:r>
      <w:proofErr w:type="gramEnd"/>
      <w:r w:rsidRPr="006567BD">
        <w:rPr>
          <w:rFonts w:cs="Arial"/>
          <w:szCs w:val="22"/>
        </w:rPr>
        <w:t xml:space="preserve"> nařízení). V potrubí jsou instalovány tlumiče hluku pro dodržení předepsaných hodnot.</w:t>
      </w:r>
      <w:r w:rsidRPr="006567BD">
        <w:rPr>
          <w:rFonts w:cs="Arial"/>
          <w:bCs/>
          <w:szCs w:val="22"/>
        </w:rPr>
        <w:tab/>
      </w:r>
      <w:r w:rsidRPr="006567BD">
        <w:rPr>
          <w:rFonts w:cs="Arial"/>
          <w:bCs/>
          <w:szCs w:val="22"/>
        </w:rPr>
        <w:tab/>
      </w:r>
    </w:p>
    <w:p w:rsidR="002E051B" w:rsidRDefault="002E051B" w:rsidP="002E051B">
      <w:pPr>
        <w:pStyle w:val="Zkladntextodsazen2"/>
        <w:spacing w:before="120" w:after="0" w:line="276" w:lineRule="auto"/>
        <w:ind w:left="284"/>
        <w:rPr>
          <w:rFonts w:cs="Arial"/>
          <w:bCs/>
          <w:szCs w:val="22"/>
        </w:rPr>
      </w:pPr>
      <w:r>
        <w:rPr>
          <w:rFonts w:cs="Arial"/>
          <w:bCs/>
          <w:szCs w:val="22"/>
        </w:rPr>
        <w:tab/>
      </w:r>
      <w:r w:rsidRPr="00C000C5">
        <w:rPr>
          <w:rFonts w:cs="Arial"/>
          <w:bCs/>
          <w:szCs w:val="22"/>
        </w:rPr>
        <w:t>Na základě předběžného výpočtu potrubní sítě a instalovaných tlumičů v jednotce nejsou překročeny hygienické normy v oblasti hluku.</w:t>
      </w:r>
    </w:p>
    <w:p w:rsidR="002E051B" w:rsidRDefault="002E051B" w:rsidP="002E051B">
      <w:pPr>
        <w:pStyle w:val="Zkladntextodsazen2"/>
        <w:spacing w:before="120" w:after="0" w:line="276" w:lineRule="auto"/>
        <w:ind w:left="284"/>
        <w:rPr>
          <w:rFonts w:cs="Arial"/>
          <w:bCs/>
          <w:szCs w:val="22"/>
        </w:rPr>
      </w:pPr>
    </w:p>
    <w:p w:rsidR="006177A3" w:rsidRPr="00856B17" w:rsidRDefault="006177A3" w:rsidP="002E051B">
      <w:pPr>
        <w:pStyle w:val="Zkladntextodsazen2"/>
        <w:spacing w:before="120" w:after="0" w:line="276" w:lineRule="auto"/>
        <w:ind w:left="284"/>
        <w:rPr>
          <w:rFonts w:cs="Arial"/>
          <w:bCs/>
          <w:szCs w:val="22"/>
        </w:rPr>
      </w:pPr>
    </w:p>
    <w:p w:rsidR="002E051B" w:rsidRPr="00C000C5" w:rsidRDefault="00D178B9" w:rsidP="002E051B">
      <w:pPr>
        <w:pStyle w:val="Nadpis1"/>
        <w:ind w:left="432"/>
        <w:rPr>
          <w:rFonts w:cs="Arial"/>
        </w:rPr>
      </w:pPr>
      <w:bookmarkStart w:id="29" w:name="_Toc395869268"/>
      <w:bookmarkStart w:id="30" w:name="_Toc395869629"/>
      <w:bookmarkStart w:id="31" w:name="_Toc395869689"/>
      <w:bookmarkStart w:id="32" w:name="_Toc395870006"/>
      <w:bookmarkStart w:id="33" w:name="_Toc395870541"/>
      <w:bookmarkStart w:id="34" w:name="_Toc395870614"/>
      <w:bookmarkStart w:id="35" w:name="_Toc415039383"/>
      <w:r>
        <w:rPr>
          <w:rFonts w:cs="Arial"/>
        </w:rPr>
        <w:t>6</w:t>
      </w:r>
      <w:r w:rsidR="002E051B" w:rsidRPr="00170E31">
        <w:rPr>
          <w:rFonts w:cs="Arial"/>
        </w:rPr>
        <w:t xml:space="preserve">. </w:t>
      </w:r>
      <w:r w:rsidR="002E051B">
        <w:rPr>
          <w:rFonts w:cs="Arial"/>
        </w:rPr>
        <w:t>Navazující profese a části projektu</w:t>
      </w:r>
      <w:bookmarkEnd w:id="29"/>
      <w:bookmarkEnd w:id="30"/>
      <w:bookmarkEnd w:id="31"/>
      <w:bookmarkEnd w:id="32"/>
      <w:bookmarkEnd w:id="33"/>
      <w:bookmarkEnd w:id="34"/>
      <w:bookmarkEnd w:id="35"/>
    </w:p>
    <w:p w:rsidR="002E051B" w:rsidRPr="00D07C88" w:rsidRDefault="002E051B" w:rsidP="002E051B">
      <w:pPr>
        <w:pStyle w:val="Zhlav"/>
        <w:tabs>
          <w:tab w:val="clear" w:pos="4536"/>
          <w:tab w:val="clear" w:pos="9072"/>
        </w:tabs>
        <w:spacing w:line="276" w:lineRule="auto"/>
        <w:ind w:left="708" w:firstLine="1"/>
        <w:jc w:val="both"/>
        <w:rPr>
          <w:rFonts w:cs="Arial"/>
          <w:sz w:val="22"/>
          <w:szCs w:val="22"/>
        </w:rPr>
      </w:pPr>
      <w:r w:rsidRPr="006177A3">
        <w:rPr>
          <w:rFonts w:cs="Arial"/>
          <w:b/>
          <w:sz w:val="22"/>
          <w:szCs w:val="22"/>
          <w:u w:val="single"/>
        </w:rPr>
        <w:t>TZB</w:t>
      </w:r>
      <w:r w:rsidRPr="00AC040D">
        <w:rPr>
          <w:rFonts w:cs="Arial"/>
          <w:sz w:val="22"/>
          <w:szCs w:val="22"/>
        </w:rPr>
        <w:t xml:space="preserve"> - </w:t>
      </w:r>
      <w:r w:rsidRPr="00856B17">
        <w:rPr>
          <w:rFonts w:cs="Arial"/>
          <w:sz w:val="22"/>
          <w:szCs w:val="22"/>
        </w:rPr>
        <w:t xml:space="preserve">zajistí </w:t>
      </w:r>
      <w:r w:rsidRPr="00D07C88">
        <w:rPr>
          <w:rFonts w:cs="Arial"/>
          <w:sz w:val="22"/>
          <w:szCs w:val="22"/>
        </w:rPr>
        <w:t>o</w:t>
      </w:r>
      <w:r>
        <w:rPr>
          <w:rFonts w:cs="Arial"/>
          <w:sz w:val="22"/>
          <w:szCs w:val="22"/>
        </w:rPr>
        <w:t xml:space="preserve">dvod kondenzátu z VZT jednotky </w:t>
      </w:r>
      <w:r w:rsidR="006177A3">
        <w:rPr>
          <w:rFonts w:cs="Arial"/>
          <w:sz w:val="22"/>
          <w:szCs w:val="22"/>
        </w:rPr>
        <w:t>k nejbližší kanalizaci.</w:t>
      </w:r>
    </w:p>
    <w:p w:rsidR="002E051B" w:rsidRPr="00081FAD" w:rsidRDefault="002E051B" w:rsidP="006177A3">
      <w:pPr>
        <w:pStyle w:val="Zhlav"/>
        <w:tabs>
          <w:tab w:val="clear" w:pos="4536"/>
          <w:tab w:val="clear" w:pos="9072"/>
        </w:tabs>
        <w:spacing w:line="276" w:lineRule="auto"/>
        <w:ind w:left="705" w:firstLine="4"/>
        <w:jc w:val="both"/>
        <w:rPr>
          <w:rFonts w:cs="Arial"/>
          <w:sz w:val="22"/>
          <w:szCs w:val="22"/>
        </w:rPr>
      </w:pPr>
      <w:r w:rsidRPr="006177A3">
        <w:rPr>
          <w:rFonts w:cs="Arial"/>
          <w:b/>
          <w:sz w:val="22"/>
          <w:szCs w:val="22"/>
          <w:u w:val="single"/>
        </w:rPr>
        <w:t>ÚT</w:t>
      </w:r>
      <w:r w:rsidRPr="00AC040D">
        <w:rPr>
          <w:rFonts w:cs="Arial"/>
          <w:sz w:val="22"/>
          <w:szCs w:val="22"/>
        </w:rPr>
        <w:t xml:space="preserve"> - </w:t>
      </w:r>
      <w:r>
        <w:rPr>
          <w:rFonts w:cs="Arial"/>
          <w:sz w:val="22"/>
          <w:szCs w:val="22"/>
        </w:rPr>
        <w:t>n</w:t>
      </w:r>
      <w:r w:rsidRPr="00081FAD">
        <w:rPr>
          <w:rFonts w:cs="Arial"/>
          <w:sz w:val="22"/>
          <w:szCs w:val="22"/>
        </w:rPr>
        <w:t>apoj</w:t>
      </w:r>
      <w:r>
        <w:rPr>
          <w:rFonts w:cs="Arial"/>
          <w:sz w:val="22"/>
          <w:szCs w:val="22"/>
        </w:rPr>
        <w:t>í</w:t>
      </w:r>
      <w:r w:rsidRPr="00081FAD">
        <w:rPr>
          <w:rFonts w:cs="Arial"/>
          <w:sz w:val="22"/>
          <w:szCs w:val="22"/>
        </w:rPr>
        <w:t xml:space="preserve"> ohřívač VZT jednot</w:t>
      </w:r>
      <w:r>
        <w:rPr>
          <w:rFonts w:cs="Arial"/>
          <w:sz w:val="22"/>
          <w:szCs w:val="22"/>
        </w:rPr>
        <w:t>ky</w:t>
      </w:r>
      <w:r w:rsidRPr="00081FAD">
        <w:rPr>
          <w:rFonts w:cs="Arial"/>
          <w:sz w:val="22"/>
          <w:szCs w:val="22"/>
        </w:rPr>
        <w:t xml:space="preserve"> </w:t>
      </w:r>
      <w:r>
        <w:rPr>
          <w:rFonts w:cs="Arial"/>
          <w:sz w:val="22"/>
          <w:szCs w:val="22"/>
        </w:rPr>
        <w:t>na topnou vodu</w:t>
      </w:r>
      <w:r w:rsidR="001A1612">
        <w:rPr>
          <w:rFonts w:cs="Arial"/>
          <w:sz w:val="22"/>
          <w:szCs w:val="22"/>
        </w:rPr>
        <w:t xml:space="preserve"> v rámci stávající kotelny</w:t>
      </w:r>
      <w:r w:rsidR="006177A3">
        <w:rPr>
          <w:rFonts w:cs="Arial"/>
          <w:sz w:val="22"/>
          <w:szCs w:val="22"/>
        </w:rPr>
        <w:t>. Jedná se o přívod a zpátečku DM25 včetně dvou uzavíracích kulových kohoutů. Směšovací uzel je již součástí dodávky MaR od jednotky</w:t>
      </w:r>
    </w:p>
    <w:p w:rsidR="002E051B" w:rsidRPr="00D07C88" w:rsidRDefault="002E051B" w:rsidP="002E051B">
      <w:pPr>
        <w:spacing w:line="276" w:lineRule="auto"/>
        <w:ind w:left="705"/>
        <w:rPr>
          <w:rFonts w:cs="Arial"/>
          <w:szCs w:val="22"/>
        </w:rPr>
      </w:pPr>
      <w:r w:rsidRPr="006177A3">
        <w:rPr>
          <w:rFonts w:cs="Arial"/>
          <w:b/>
          <w:szCs w:val="22"/>
          <w:u w:val="single"/>
        </w:rPr>
        <w:t>Elektroinstalace</w:t>
      </w:r>
      <w:r>
        <w:rPr>
          <w:rFonts w:cs="Arial"/>
          <w:szCs w:val="22"/>
          <w:u w:val="single"/>
        </w:rPr>
        <w:t xml:space="preserve"> </w:t>
      </w:r>
      <w:r w:rsidRPr="00856B17">
        <w:rPr>
          <w:rFonts w:cs="Arial"/>
          <w:szCs w:val="22"/>
        </w:rPr>
        <w:t xml:space="preserve">- </w:t>
      </w:r>
      <w:r w:rsidRPr="00D07C88">
        <w:rPr>
          <w:rFonts w:cs="Arial"/>
          <w:szCs w:val="22"/>
        </w:rPr>
        <w:t>zajistí hlavní přívod</w:t>
      </w:r>
      <w:r w:rsidR="001A1612">
        <w:rPr>
          <w:rFonts w:cs="Arial"/>
          <w:szCs w:val="22"/>
        </w:rPr>
        <w:t xml:space="preserve"> z hlavního kuchyňského rozvaděče pro rozvaděč MaR vzduchotechniky v prostoru kotelny</w:t>
      </w:r>
      <w:r w:rsidRPr="00D07C88">
        <w:rPr>
          <w:rFonts w:cs="Arial"/>
          <w:szCs w:val="22"/>
        </w:rPr>
        <w:t xml:space="preserve">. </w:t>
      </w:r>
      <w:r w:rsidR="001A1612">
        <w:rPr>
          <w:rFonts w:cs="Arial"/>
          <w:szCs w:val="22"/>
        </w:rPr>
        <w:t>Nový přívod bude dle požadavku MaR dodavatele VZT a bude rozveden ve stávajících kabelových lištách a lávkách</w:t>
      </w:r>
    </w:p>
    <w:p w:rsidR="002E051B" w:rsidRDefault="006177A3" w:rsidP="006177A3">
      <w:pPr>
        <w:spacing w:line="276" w:lineRule="auto"/>
        <w:ind w:left="705" w:firstLine="3"/>
        <w:jc w:val="both"/>
        <w:rPr>
          <w:rFonts w:cs="Arial"/>
          <w:szCs w:val="22"/>
        </w:rPr>
      </w:pPr>
      <w:r w:rsidRPr="006177A3">
        <w:rPr>
          <w:rFonts w:cs="Arial"/>
          <w:b/>
          <w:szCs w:val="22"/>
          <w:u w:val="single"/>
        </w:rPr>
        <w:t>Izolace</w:t>
      </w:r>
      <w:r w:rsidR="002E051B" w:rsidRPr="00AC040D">
        <w:rPr>
          <w:rFonts w:cs="Arial"/>
          <w:szCs w:val="22"/>
        </w:rPr>
        <w:t xml:space="preserve"> </w:t>
      </w:r>
      <w:r>
        <w:rPr>
          <w:rFonts w:cs="Arial"/>
          <w:szCs w:val="22"/>
        </w:rPr>
        <w:t>–</w:t>
      </w:r>
      <w:r w:rsidR="002E051B" w:rsidRPr="00AC040D">
        <w:rPr>
          <w:rFonts w:cs="Arial"/>
          <w:szCs w:val="22"/>
        </w:rPr>
        <w:t xml:space="preserve"> </w:t>
      </w:r>
      <w:r>
        <w:rPr>
          <w:rFonts w:cs="Arial"/>
          <w:szCs w:val="22"/>
        </w:rPr>
        <w:t>Izolace bude dvojí, tepelně bude izolován přívod venkovního vzduchu až po jednotku (vata a hliníková fólie) a dále bude izolováno potrubí protihlukově pod stropem kanceláře (SDK obklad a vata)</w:t>
      </w:r>
    </w:p>
    <w:p w:rsidR="00E1753A" w:rsidRPr="00D07C88" w:rsidRDefault="00E1753A" w:rsidP="002E051B">
      <w:pPr>
        <w:spacing w:line="276" w:lineRule="auto"/>
        <w:ind w:firstLine="708"/>
        <w:jc w:val="both"/>
        <w:rPr>
          <w:rFonts w:cs="Arial"/>
          <w:bCs/>
          <w:szCs w:val="22"/>
        </w:rPr>
      </w:pPr>
    </w:p>
    <w:p w:rsidR="002E051B" w:rsidRPr="00D07C88" w:rsidRDefault="002E051B" w:rsidP="002E051B">
      <w:pPr>
        <w:pStyle w:val="Zkladntextodsazen2"/>
        <w:spacing w:before="120" w:after="0" w:line="240" w:lineRule="auto"/>
        <w:ind w:left="284"/>
        <w:rPr>
          <w:rFonts w:cs="Arial"/>
          <w:bCs/>
          <w:szCs w:val="22"/>
        </w:rPr>
      </w:pPr>
    </w:p>
    <w:p w:rsidR="002E051B" w:rsidRPr="007D3135" w:rsidRDefault="00D178B9" w:rsidP="002E051B">
      <w:pPr>
        <w:pStyle w:val="Nadpis1"/>
        <w:ind w:left="432"/>
        <w:rPr>
          <w:rFonts w:cs="Arial"/>
        </w:rPr>
      </w:pPr>
      <w:bookmarkStart w:id="36" w:name="_Toc415039384"/>
      <w:r>
        <w:rPr>
          <w:rFonts w:cs="Arial"/>
        </w:rPr>
        <w:t>7</w:t>
      </w:r>
      <w:r w:rsidR="002E051B" w:rsidRPr="007D3135">
        <w:rPr>
          <w:rFonts w:cs="Arial"/>
        </w:rPr>
        <w:t>. Závěr</w:t>
      </w:r>
      <w:bookmarkEnd w:id="36"/>
    </w:p>
    <w:p w:rsidR="00B75242" w:rsidRPr="00D178B9" w:rsidRDefault="002E051B" w:rsidP="00D178B9">
      <w:pPr>
        <w:pStyle w:val="Zkladntextodsazen2"/>
        <w:spacing w:before="120" w:after="0" w:line="276" w:lineRule="auto"/>
        <w:ind w:left="284" w:firstLine="425"/>
        <w:rPr>
          <w:rFonts w:cs="Arial"/>
        </w:rPr>
      </w:pPr>
      <w:r w:rsidRPr="00805A07">
        <w:rPr>
          <w:rFonts w:cs="Arial"/>
        </w:rPr>
        <w:t xml:space="preserve">Každá prováděná rekonstrukce obsahuje riziko toho, že dodatečně, až při vlastní rekonstrukci budou zjištěny dodatečně okolnosti, jenž nejsou nikde podchyceny a mohou rekonstrukci podstatně změnit. Tuto nepříznivou skutečnost nelze vyloučit i při největší možné pečlivosti. Z těchto důvodů je nutno u každé rekonstrukce nutno uvažovat s částkou na nepředvídatelné náklady. </w:t>
      </w:r>
    </w:p>
    <w:sectPr w:rsidR="00B75242" w:rsidRPr="00D178B9" w:rsidSect="002860EF">
      <w:headerReference w:type="default" r:id="rId8"/>
      <w:footerReference w:type="default" r:id="rId9"/>
      <w:headerReference w:type="first" r:id="rId10"/>
      <w:pgSz w:w="11906" w:h="16838" w:code="9"/>
      <w:pgMar w:top="1418" w:right="1134" w:bottom="113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50" w:rsidRDefault="002E4250" w:rsidP="00737602">
      <w:r>
        <w:separator/>
      </w:r>
    </w:p>
    <w:p w:rsidR="002E4250" w:rsidRDefault="002E4250"/>
    <w:p w:rsidR="002E4250" w:rsidRDefault="002E4250" w:rsidP="00232D8C"/>
  </w:endnote>
  <w:endnote w:type="continuationSeparator" w:id="0">
    <w:p w:rsidR="002E4250" w:rsidRDefault="002E4250" w:rsidP="00737602">
      <w:r>
        <w:continuationSeparator/>
      </w:r>
    </w:p>
    <w:p w:rsidR="002E4250" w:rsidRDefault="002E4250"/>
    <w:p w:rsidR="002E4250" w:rsidRDefault="002E4250" w:rsidP="00232D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Semibold">
    <w:panose1 w:val="020B07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Impact">
    <w:panose1 w:val="020B0806030902050204"/>
    <w:charset w:val="EE"/>
    <w:family w:val="swiss"/>
    <w:pitch w:val="variable"/>
    <w:sig w:usb0="00000287" w:usb1="00000000" w:usb2="00000000" w:usb3="00000000" w:csb0="0000009F" w:csb1="00000000"/>
  </w:font>
  <w:font w:name="Franklin Gothic Book">
    <w:altName w:val="Corbel"/>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3B2" w:rsidRPr="003A73B2" w:rsidRDefault="003C3B1C" w:rsidP="007438B8">
    <w:pPr>
      <w:pStyle w:val="Zpat"/>
      <w:tabs>
        <w:tab w:val="clear" w:pos="4536"/>
        <w:tab w:val="clear" w:pos="9072"/>
        <w:tab w:val="center" w:pos="5103"/>
        <w:tab w:val="right" w:pos="9781"/>
      </w:tabs>
      <w:rPr>
        <w:rFonts w:cs="Arial"/>
        <w:bCs/>
        <w:noProof/>
        <w:sz w:val="20"/>
        <w:szCs w:val="20"/>
      </w:rPr>
    </w:pPr>
    <w:r>
      <w:rPr>
        <w:sz w:val="20"/>
        <w:szCs w:val="20"/>
      </w:rPr>
      <w:t>16-3532-01</w:t>
    </w:r>
    <w:r w:rsidR="009F2A5C">
      <w:rPr>
        <w:sz w:val="20"/>
        <w:szCs w:val="20"/>
      </w:rPr>
      <w:tab/>
    </w:r>
    <w:r w:rsidR="003A0B4E" w:rsidRPr="00762032">
      <w:rPr>
        <w:sz w:val="20"/>
        <w:szCs w:val="20"/>
      </w:rPr>
      <w:fldChar w:fldCharType="begin"/>
    </w:r>
    <w:r w:rsidR="009F2A5C" w:rsidRPr="00762032">
      <w:rPr>
        <w:sz w:val="20"/>
        <w:szCs w:val="20"/>
      </w:rPr>
      <w:instrText xml:space="preserve"> PAGE </w:instrText>
    </w:r>
    <w:r w:rsidR="003A0B4E" w:rsidRPr="00762032">
      <w:rPr>
        <w:sz w:val="20"/>
        <w:szCs w:val="20"/>
      </w:rPr>
      <w:fldChar w:fldCharType="separate"/>
    </w:r>
    <w:r w:rsidR="00462FA0">
      <w:rPr>
        <w:noProof/>
        <w:sz w:val="20"/>
        <w:szCs w:val="20"/>
      </w:rPr>
      <w:t>2</w:t>
    </w:r>
    <w:r w:rsidR="003A0B4E" w:rsidRPr="00762032">
      <w:rPr>
        <w:sz w:val="20"/>
        <w:szCs w:val="20"/>
      </w:rPr>
      <w:fldChar w:fldCharType="end"/>
    </w:r>
    <w:r w:rsidR="009F2A5C" w:rsidRPr="00762032">
      <w:rPr>
        <w:sz w:val="20"/>
        <w:szCs w:val="20"/>
      </w:rPr>
      <w:t>/</w:t>
    </w:r>
    <w:r w:rsidR="003A0B4E" w:rsidRPr="00762032">
      <w:rPr>
        <w:sz w:val="20"/>
        <w:szCs w:val="20"/>
      </w:rPr>
      <w:fldChar w:fldCharType="begin"/>
    </w:r>
    <w:r w:rsidR="009F2A5C" w:rsidRPr="00762032">
      <w:rPr>
        <w:sz w:val="20"/>
        <w:szCs w:val="20"/>
      </w:rPr>
      <w:instrText xml:space="preserve"> NUMPAGES </w:instrText>
    </w:r>
    <w:r w:rsidR="003A0B4E" w:rsidRPr="00762032">
      <w:rPr>
        <w:sz w:val="20"/>
        <w:szCs w:val="20"/>
      </w:rPr>
      <w:fldChar w:fldCharType="separate"/>
    </w:r>
    <w:r w:rsidR="00462FA0">
      <w:rPr>
        <w:noProof/>
        <w:sz w:val="20"/>
        <w:szCs w:val="20"/>
      </w:rPr>
      <w:t>4</w:t>
    </w:r>
    <w:r w:rsidR="003A0B4E" w:rsidRPr="00762032">
      <w:rPr>
        <w:sz w:val="20"/>
        <w:szCs w:val="20"/>
      </w:rPr>
      <w:fldChar w:fldCharType="end"/>
    </w:r>
    <w:r w:rsidR="009F2A5C">
      <w:rPr>
        <w:sz w:val="20"/>
        <w:szCs w:val="20"/>
      </w:rPr>
      <w:t xml:space="preserve">      </w:t>
    </w:r>
    <w:r w:rsidR="009F2A5C" w:rsidRPr="00762032">
      <w:rPr>
        <w:sz w:val="20"/>
        <w:szCs w:val="20"/>
      </w:rPr>
      <w:tab/>
    </w:r>
    <w:r w:rsidR="009F2A5C">
      <w:rPr>
        <w:sz w:val="20"/>
        <w:szCs w:val="20"/>
      </w:rPr>
      <w:t xml:space="preserve">                 </w:t>
    </w:r>
    <w:r w:rsidR="008C1E08">
      <w:rPr>
        <w:sz w:val="20"/>
        <w:szCs w:val="20"/>
      </w:rPr>
      <w:t xml:space="preserve">                               </w:t>
    </w:r>
    <w:r w:rsidR="009F2A5C">
      <w:rPr>
        <w:sz w:val="20"/>
        <w:szCs w:val="20"/>
      </w:rPr>
      <w:t xml:space="preserve"> </w:t>
    </w:r>
    <w:r w:rsidR="009F2A5C">
      <w:rPr>
        <w:rFonts w:cs="Arial"/>
        <w:bCs/>
        <w:noProof/>
        <w:sz w:val="20"/>
        <w:szCs w:val="20"/>
      </w:rPr>
      <w:t>BKB-TZ-</w:t>
    </w:r>
    <w:r>
      <w:rPr>
        <w:rFonts w:cs="Arial"/>
        <w:bCs/>
        <w:noProof/>
        <w:sz w:val="20"/>
        <w:szCs w:val="20"/>
      </w:rPr>
      <w:t>6928</w:t>
    </w:r>
  </w:p>
  <w:p w:rsidR="009F2A5C" w:rsidRDefault="009F2A5C">
    <w:pPr>
      <w:pStyle w:val="Zpat"/>
    </w:pPr>
  </w:p>
  <w:p w:rsidR="009F2A5C" w:rsidRDefault="009F2A5C"/>
  <w:p w:rsidR="009F2A5C" w:rsidRDefault="009F2A5C" w:rsidP="00232D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50" w:rsidRDefault="002E4250" w:rsidP="00737602">
      <w:r>
        <w:separator/>
      </w:r>
    </w:p>
    <w:p w:rsidR="002E4250" w:rsidRDefault="002E4250"/>
    <w:p w:rsidR="002E4250" w:rsidRDefault="002E4250" w:rsidP="00232D8C"/>
  </w:footnote>
  <w:footnote w:type="continuationSeparator" w:id="0">
    <w:p w:rsidR="002E4250" w:rsidRDefault="002E4250" w:rsidP="00737602">
      <w:r>
        <w:continuationSeparator/>
      </w:r>
    </w:p>
    <w:p w:rsidR="002E4250" w:rsidRDefault="002E4250"/>
    <w:p w:rsidR="002E4250" w:rsidRDefault="002E4250" w:rsidP="00232D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A5C" w:rsidRPr="008944ED" w:rsidRDefault="009F2A5C" w:rsidP="0042382F">
    <w:pPr>
      <w:pStyle w:val="Zhlav"/>
      <w:pBdr>
        <w:bottom w:val="single" w:sz="6" w:space="0" w:color="auto"/>
      </w:pBdr>
      <w:jc w:val="center"/>
      <w:rPr>
        <w:rFonts w:ascii="Impact" w:hAnsi="Impact"/>
        <w:i/>
        <w:color w:val="FF0000"/>
        <w:sz w:val="48"/>
      </w:rPr>
    </w:pPr>
    <w:r w:rsidRPr="00AC4E31">
      <w:rPr>
        <w:rFonts w:ascii="Impact" w:hAnsi="Impact"/>
        <w:i/>
        <w:color w:val="FF0000"/>
        <w:sz w:val="28"/>
        <w:szCs w:val="28"/>
      </w:rPr>
      <w:t>BKB</w:t>
    </w:r>
    <w:r w:rsidRPr="008944ED">
      <w:rPr>
        <w:rFonts w:ascii="Impact" w:hAnsi="Impact"/>
        <w:i/>
        <w:color w:val="FF0000"/>
        <w:sz w:val="60"/>
      </w:rPr>
      <w:t xml:space="preserve"> </w:t>
    </w:r>
    <w:r w:rsidRPr="00AC4E31">
      <w:rPr>
        <w:rFonts w:ascii="Impact" w:hAnsi="Impact"/>
        <w:i/>
        <w:color w:val="FF0000"/>
        <w:sz w:val="26"/>
        <w:szCs w:val="26"/>
      </w:rPr>
      <w:t>Metal, a.s.</w:t>
    </w:r>
  </w:p>
  <w:p w:rsidR="009F2A5C" w:rsidRDefault="009F2A5C" w:rsidP="00AC4E31">
    <w:pPr>
      <w:pStyle w:val="Zhlav"/>
      <w:jc w:val="center"/>
    </w:pPr>
  </w:p>
  <w:p w:rsidR="009F2A5C" w:rsidRDefault="009F2A5C" w:rsidP="00232D8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A5C" w:rsidRPr="008944ED" w:rsidRDefault="009F2A5C" w:rsidP="00AC4E31">
    <w:pPr>
      <w:pStyle w:val="Zhlav"/>
      <w:pBdr>
        <w:bottom w:val="single" w:sz="6" w:space="0" w:color="auto"/>
      </w:pBdr>
      <w:jc w:val="center"/>
      <w:rPr>
        <w:rFonts w:ascii="Impact" w:hAnsi="Impact"/>
        <w:i/>
        <w:color w:val="FF0000"/>
        <w:sz w:val="48"/>
      </w:rPr>
    </w:pPr>
    <w:r w:rsidRPr="008944ED">
      <w:rPr>
        <w:rFonts w:ascii="Impact" w:hAnsi="Impact"/>
        <w:i/>
        <w:color w:val="FF0000"/>
        <w:sz w:val="60"/>
      </w:rPr>
      <w:t xml:space="preserve">BKB </w:t>
    </w:r>
    <w:r w:rsidRPr="008944ED">
      <w:rPr>
        <w:rFonts w:ascii="Impact" w:hAnsi="Impact"/>
        <w:i/>
        <w:color w:val="FF0000"/>
        <w:sz w:val="48"/>
      </w:rPr>
      <w:t>Metal, a.s.</w:t>
    </w:r>
  </w:p>
  <w:p w:rsidR="009F2A5C" w:rsidRDefault="009F2A5C" w:rsidP="00AC4E31">
    <w:pPr>
      <w:pStyle w:val="Zhlav"/>
      <w:jc w:val="center"/>
    </w:pPr>
    <w:r>
      <w:rPr>
        <w:rFonts w:ascii="Wingdings" w:hAnsi="Wingdings"/>
      </w:rPr>
      <w:t></w:t>
    </w:r>
    <w:r>
      <w:t xml:space="preserve"> </w:t>
    </w:r>
    <w:r w:rsidRPr="00EA7FCF">
      <w:t xml:space="preserve">Hlubinská </w:t>
    </w:r>
    <w:r>
      <w:t>917/</w:t>
    </w:r>
    <w:r w:rsidRPr="00EA7FCF">
      <w:t xml:space="preserve">20, </w:t>
    </w:r>
    <w:smartTag w:uri="urn:schemas-microsoft-com:office:smarttags" w:element="PersonName">
      <w:r w:rsidRPr="00EA7FCF">
        <w:t>7</w:t>
      </w:r>
    </w:smartTag>
    <w:r w:rsidRPr="00EA7FCF">
      <w:t>0</w:t>
    </w:r>
    <w:smartTag w:uri="urn:schemas-microsoft-com:office:smarttags" w:element="PersonName">
      <w:r w:rsidRPr="00EA7FCF">
        <w:t>2</w:t>
      </w:r>
    </w:smartTag>
    <w:r w:rsidRPr="00EA7FCF">
      <w:t xml:space="preserve"> 00 Moravská Ostrava</w:t>
    </w:r>
  </w:p>
  <w:p w:rsidR="009F2A5C" w:rsidRDefault="009F2A5C" w:rsidP="00AC4E31">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75pt;height:9.75pt" o:bullet="t">
        <v:imagedata r:id="rId1" o:title="clip_image001"/>
      </v:shape>
    </w:pict>
  </w:numPicBullet>
  <w:abstractNum w:abstractNumId="0" w15:restartNumberingAfterBreak="0">
    <w:nsid w:val="FFFFFFFB"/>
    <w:multiLevelType w:val="multilevel"/>
    <w:tmpl w:val="3836E308"/>
    <w:lvl w:ilvl="0">
      <w:start w:val="1"/>
      <w:numFmt w:val="upperLetter"/>
      <w:lvlText w:val="%1"/>
      <w:legacy w:legacy="1" w:legacySpace="0" w:legacyIndent="567"/>
      <w:lvlJc w:val="left"/>
    </w:lvl>
    <w:lvl w:ilvl="1">
      <w:start w:val="1"/>
      <w:numFmt w:val="decimal"/>
      <w:lvlText w:val="%1%2."/>
      <w:legacy w:legacy="1" w:legacySpace="0" w:legacyIndent="567"/>
      <w:lvlJc w:val="left"/>
    </w:lvl>
    <w:lvl w:ilvl="2">
      <w:start w:val="1"/>
      <w:numFmt w:val="decimal"/>
      <w:lvlText w:val="%3)"/>
      <w:legacy w:legacy="1" w:legacySpace="0" w:legacyIndent="284"/>
      <w:lvlJc w:val="left"/>
    </w:lvl>
    <w:lvl w:ilvl="3">
      <w:start w:val="1"/>
      <w:numFmt w:val="none"/>
      <w:suff w:val="nothing"/>
      <w:lvlText w:val=""/>
      <w:lvlJc w:val="left"/>
    </w:lvl>
    <w:lvl w:ilvl="4">
      <w:start w:val="1"/>
      <w:numFmt w:val="lowerLetter"/>
      <w:lvlText w:val="%5)"/>
      <w:legacy w:legacy="1" w:legacySpace="0" w:legacyIndent="284"/>
      <w:lvlJc w:val="left"/>
    </w:lvl>
    <w:lvl w:ilvl="5">
      <w:start w:val="1"/>
      <w:numFmt w:val="bullet"/>
      <w:lvlText w:val=""/>
      <w:lvlJc w:val="left"/>
      <w:rPr>
        <w:rFonts w:ascii="Wingdings" w:hAnsi="Wingdings" w:hint="default"/>
        <w:b w:val="0"/>
        <w:i w:val="0"/>
        <w:sz w:val="20"/>
      </w:rPr>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0000003"/>
    <w:multiLevelType w:val="singleLevel"/>
    <w:tmpl w:val="00000003"/>
    <w:name w:val="WW8Num13"/>
    <w:lvl w:ilvl="0">
      <w:numFmt w:val="bullet"/>
      <w:lvlText w:val="-"/>
      <w:lvlJc w:val="left"/>
      <w:pPr>
        <w:tabs>
          <w:tab w:val="num" w:pos="720"/>
        </w:tabs>
      </w:pPr>
      <w:rPr>
        <w:rFonts w:ascii="Arial" w:hAnsi="Arial" w:cs="Arial"/>
      </w:rPr>
    </w:lvl>
  </w:abstractNum>
  <w:abstractNum w:abstractNumId="2" w15:restartNumberingAfterBreak="0">
    <w:nsid w:val="03A46009"/>
    <w:multiLevelType w:val="hybridMultilevel"/>
    <w:tmpl w:val="30523034"/>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E96AAE"/>
    <w:multiLevelType w:val="hybridMultilevel"/>
    <w:tmpl w:val="23328E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6BD415E"/>
    <w:multiLevelType w:val="hybridMultilevel"/>
    <w:tmpl w:val="0AA4A820"/>
    <w:lvl w:ilvl="0" w:tplc="2354A68E">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1675E7B"/>
    <w:multiLevelType w:val="hybridMultilevel"/>
    <w:tmpl w:val="AB7A0BAE"/>
    <w:lvl w:ilvl="0" w:tplc="04050001">
      <w:start w:val="1"/>
      <w:numFmt w:val="decimal"/>
      <w:pStyle w:val="Nadpis5"/>
      <w:lvlText w:val="a)%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6" w15:restartNumberingAfterBreak="0">
    <w:nsid w:val="12353709"/>
    <w:multiLevelType w:val="hybridMultilevel"/>
    <w:tmpl w:val="4BB24F02"/>
    <w:lvl w:ilvl="0" w:tplc="A98CD712">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5CB386D"/>
    <w:multiLevelType w:val="hybridMultilevel"/>
    <w:tmpl w:val="8494846C"/>
    <w:lvl w:ilvl="0" w:tplc="9D400A4C">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75E1868"/>
    <w:multiLevelType w:val="hybridMultilevel"/>
    <w:tmpl w:val="BBD805AA"/>
    <w:lvl w:ilvl="0" w:tplc="D7AC5FD4">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1E8A5E2C"/>
    <w:multiLevelType w:val="singleLevel"/>
    <w:tmpl w:val="F3BABD92"/>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2A371CE"/>
    <w:multiLevelType w:val="multilevel"/>
    <w:tmpl w:val="5A502DDA"/>
    <w:styleLink w:val="HPFM"/>
    <w:lvl w:ilvl="0">
      <w:start w:val="1"/>
      <w:numFmt w:val="decimal"/>
      <w:lvlText w:val="1.%1."/>
      <w:lvlJc w:val="left"/>
      <w:pPr>
        <w:ind w:left="1134" w:hanging="1134"/>
      </w:pPr>
      <w:rPr>
        <w:rFonts w:hint="default"/>
      </w:rPr>
    </w:lvl>
    <w:lvl w:ilvl="1">
      <w:start w:val="1"/>
      <w:numFmt w:val="decimal"/>
      <w:lvlText w:val="1.%1.%2."/>
      <w:lvlJc w:val="left"/>
      <w:pPr>
        <w:ind w:left="1134" w:hanging="1134"/>
      </w:pPr>
      <w:rPr>
        <w:rFonts w:hint="default"/>
      </w:rPr>
    </w:lvl>
    <w:lvl w:ilvl="2">
      <w:start w:val="1"/>
      <w:numFmt w:val="lowerLetter"/>
      <w:lvlText w:val="%3)"/>
      <w:lvlJc w:val="right"/>
      <w:pPr>
        <w:ind w:left="1134"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6B045F0"/>
    <w:multiLevelType w:val="hybridMultilevel"/>
    <w:tmpl w:val="231EA304"/>
    <w:lvl w:ilvl="0" w:tplc="04050001">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0046F4"/>
    <w:multiLevelType w:val="hybridMultilevel"/>
    <w:tmpl w:val="1E980EC2"/>
    <w:styleLink w:val="HPFM5"/>
    <w:lvl w:ilvl="0" w:tplc="04050001">
      <w:start w:val="1"/>
      <w:numFmt w:val="decimal"/>
      <w:pStyle w:val="Nadpis6"/>
      <w:lvlText w:val="g)%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15:restartNumberingAfterBreak="0">
    <w:nsid w:val="3EAD3197"/>
    <w:multiLevelType w:val="hybridMultilevel"/>
    <w:tmpl w:val="3E6AC9F8"/>
    <w:lvl w:ilvl="0" w:tplc="30A6BF64">
      <w:start w:val="1"/>
      <w:numFmt w:val="bullet"/>
      <w:lvlText w:val=""/>
      <w:lvlPicBulletId w:val="0"/>
      <w:lvlJc w:val="left"/>
      <w:pPr>
        <w:tabs>
          <w:tab w:val="num" w:pos="1105"/>
        </w:tabs>
        <w:ind w:left="1105" w:hanging="397"/>
      </w:pPr>
      <w:rPr>
        <w:rFonts w:ascii="Symbol" w:hAnsi="Symbol" w:hint="default"/>
        <w:color w:val="auto"/>
      </w:rPr>
    </w:lvl>
    <w:lvl w:ilvl="1" w:tplc="04050019">
      <w:start w:val="1"/>
      <w:numFmt w:val="lowerLetter"/>
      <w:lvlText w:val="%2."/>
      <w:lvlJc w:val="left"/>
      <w:pPr>
        <w:tabs>
          <w:tab w:val="num" w:pos="1808"/>
        </w:tabs>
        <w:ind w:left="1808" w:hanging="360"/>
      </w:pPr>
    </w:lvl>
    <w:lvl w:ilvl="2" w:tplc="0405001B">
      <w:start w:val="1"/>
      <w:numFmt w:val="lowerRoman"/>
      <w:lvlText w:val="%3."/>
      <w:lvlJc w:val="right"/>
      <w:pPr>
        <w:tabs>
          <w:tab w:val="num" w:pos="2528"/>
        </w:tabs>
        <w:ind w:left="2528" w:hanging="180"/>
      </w:pPr>
    </w:lvl>
    <w:lvl w:ilvl="3" w:tplc="0405000F">
      <w:start w:val="1"/>
      <w:numFmt w:val="decimal"/>
      <w:lvlText w:val="%4."/>
      <w:lvlJc w:val="left"/>
      <w:pPr>
        <w:tabs>
          <w:tab w:val="num" w:pos="3248"/>
        </w:tabs>
        <w:ind w:left="3248" w:hanging="360"/>
      </w:pPr>
    </w:lvl>
    <w:lvl w:ilvl="4" w:tplc="04050019">
      <w:start w:val="1"/>
      <w:numFmt w:val="lowerLetter"/>
      <w:lvlText w:val="%5."/>
      <w:lvlJc w:val="left"/>
      <w:pPr>
        <w:tabs>
          <w:tab w:val="num" w:pos="3968"/>
        </w:tabs>
        <w:ind w:left="3968" w:hanging="360"/>
      </w:pPr>
    </w:lvl>
    <w:lvl w:ilvl="5" w:tplc="0405001B">
      <w:start w:val="1"/>
      <w:numFmt w:val="lowerRoman"/>
      <w:lvlText w:val="%6."/>
      <w:lvlJc w:val="right"/>
      <w:pPr>
        <w:tabs>
          <w:tab w:val="num" w:pos="4688"/>
        </w:tabs>
        <w:ind w:left="4688" w:hanging="180"/>
      </w:pPr>
    </w:lvl>
    <w:lvl w:ilvl="6" w:tplc="0405000F">
      <w:start w:val="1"/>
      <w:numFmt w:val="decimal"/>
      <w:lvlText w:val="%7."/>
      <w:lvlJc w:val="left"/>
      <w:pPr>
        <w:tabs>
          <w:tab w:val="num" w:pos="5408"/>
        </w:tabs>
        <w:ind w:left="5408" w:hanging="360"/>
      </w:pPr>
    </w:lvl>
    <w:lvl w:ilvl="7" w:tplc="04050019">
      <w:start w:val="1"/>
      <w:numFmt w:val="lowerLetter"/>
      <w:lvlText w:val="%8."/>
      <w:lvlJc w:val="left"/>
      <w:pPr>
        <w:tabs>
          <w:tab w:val="num" w:pos="6128"/>
        </w:tabs>
        <w:ind w:left="6128" w:hanging="360"/>
      </w:pPr>
    </w:lvl>
    <w:lvl w:ilvl="8" w:tplc="0405001B">
      <w:start w:val="1"/>
      <w:numFmt w:val="lowerRoman"/>
      <w:lvlText w:val="%9."/>
      <w:lvlJc w:val="right"/>
      <w:pPr>
        <w:tabs>
          <w:tab w:val="num" w:pos="6848"/>
        </w:tabs>
        <w:ind w:left="6848" w:hanging="180"/>
      </w:pPr>
    </w:lvl>
  </w:abstractNum>
  <w:abstractNum w:abstractNumId="14" w15:restartNumberingAfterBreak="0">
    <w:nsid w:val="3FF724F0"/>
    <w:multiLevelType w:val="hybridMultilevel"/>
    <w:tmpl w:val="602CE2AC"/>
    <w:lvl w:ilvl="0" w:tplc="EAB85370">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4337493D"/>
    <w:multiLevelType w:val="hybridMultilevel"/>
    <w:tmpl w:val="40BE435C"/>
    <w:lvl w:ilvl="0" w:tplc="6C56A6AA">
      <w:start w:val="2"/>
      <w:numFmt w:val="bullet"/>
      <w:lvlText w:val="-"/>
      <w:lvlJc w:val="left"/>
      <w:pPr>
        <w:ind w:left="2501" w:hanging="360"/>
      </w:pPr>
      <w:rPr>
        <w:rFonts w:ascii="Arial" w:eastAsia="Times New Roman" w:hAnsi="Arial" w:cs="Arial" w:hint="default"/>
      </w:rPr>
    </w:lvl>
    <w:lvl w:ilvl="1" w:tplc="04050003" w:tentative="1">
      <w:start w:val="1"/>
      <w:numFmt w:val="bullet"/>
      <w:lvlText w:val="o"/>
      <w:lvlJc w:val="left"/>
      <w:pPr>
        <w:ind w:left="3221" w:hanging="360"/>
      </w:pPr>
      <w:rPr>
        <w:rFonts w:ascii="Courier New" w:hAnsi="Courier New" w:cs="Courier New" w:hint="default"/>
      </w:rPr>
    </w:lvl>
    <w:lvl w:ilvl="2" w:tplc="04050005" w:tentative="1">
      <w:start w:val="1"/>
      <w:numFmt w:val="bullet"/>
      <w:lvlText w:val=""/>
      <w:lvlJc w:val="left"/>
      <w:pPr>
        <w:ind w:left="3941" w:hanging="360"/>
      </w:pPr>
      <w:rPr>
        <w:rFonts w:ascii="Wingdings" w:hAnsi="Wingdings" w:hint="default"/>
      </w:rPr>
    </w:lvl>
    <w:lvl w:ilvl="3" w:tplc="04050001" w:tentative="1">
      <w:start w:val="1"/>
      <w:numFmt w:val="bullet"/>
      <w:lvlText w:val=""/>
      <w:lvlJc w:val="left"/>
      <w:pPr>
        <w:ind w:left="4661" w:hanging="360"/>
      </w:pPr>
      <w:rPr>
        <w:rFonts w:ascii="Symbol" w:hAnsi="Symbol" w:hint="default"/>
      </w:rPr>
    </w:lvl>
    <w:lvl w:ilvl="4" w:tplc="04050003" w:tentative="1">
      <w:start w:val="1"/>
      <w:numFmt w:val="bullet"/>
      <w:lvlText w:val="o"/>
      <w:lvlJc w:val="left"/>
      <w:pPr>
        <w:ind w:left="5381" w:hanging="360"/>
      </w:pPr>
      <w:rPr>
        <w:rFonts w:ascii="Courier New" w:hAnsi="Courier New" w:cs="Courier New" w:hint="default"/>
      </w:rPr>
    </w:lvl>
    <w:lvl w:ilvl="5" w:tplc="04050005" w:tentative="1">
      <w:start w:val="1"/>
      <w:numFmt w:val="bullet"/>
      <w:lvlText w:val=""/>
      <w:lvlJc w:val="left"/>
      <w:pPr>
        <w:ind w:left="6101" w:hanging="360"/>
      </w:pPr>
      <w:rPr>
        <w:rFonts w:ascii="Wingdings" w:hAnsi="Wingdings" w:hint="default"/>
      </w:rPr>
    </w:lvl>
    <w:lvl w:ilvl="6" w:tplc="04050001" w:tentative="1">
      <w:start w:val="1"/>
      <w:numFmt w:val="bullet"/>
      <w:lvlText w:val=""/>
      <w:lvlJc w:val="left"/>
      <w:pPr>
        <w:ind w:left="6821" w:hanging="360"/>
      </w:pPr>
      <w:rPr>
        <w:rFonts w:ascii="Symbol" w:hAnsi="Symbol" w:hint="default"/>
      </w:rPr>
    </w:lvl>
    <w:lvl w:ilvl="7" w:tplc="04050003" w:tentative="1">
      <w:start w:val="1"/>
      <w:numFmt w:val="bullet"/>
      <w:lvlText w:val="o"/>
      <w:lvlJc w:val="left"/>
      <w:pPr>
        <w:ind w:left="7541" w:hanging="360"/>
      </w:pPr>
      <w:rPr>
        <w:rFonts w:ascii="Courier New" w:hAnsi="Courier New" w:cs="Courier New" w:hint="default"/>
      </w:rPr>
    </w:lvl>
    <w:lvl w:ilvl="8" w:tplc="04050005" w:tentative="1">
      <w:start w:val="1"/>
      <w:numFmt w:val="bullet"/>
      <w:lvlText w:val=""/>
      <w:lvlJc w:val="left"/>
      <w:pPr>
        <w:ind w:left="8261" w:hanging="360"/>
      </w:pPr>
      <w:rPr>
        <w:rFonts w:ascii="Wingdings" w:hAnsi="Wingdings" w:hint="default"/>
      </w:rPr>
    </w:lvl>
  </w:abstractNum>
  <w:abstractNum w:abstractNumId="16" w15:restartNumberingAfterBreak="0">
    <w:nsid w:val="45A475B9"/>
    <w:multiLevelType w:val="hybridMultilevel"/>
    <w:tmpl w:val="390CE372"/>
    <w:lvl w:ilvl="0" w:tplc="2458C410">
      <w:start w:val="1"/>
      <w:numFmt w:val="decimal"/>
      <w:pStyle w:val="Nadpis7"/>
      <w:lvlText w:val="h)%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597A18"/>
    <w:multiLevelType w:val="hybridMultilevel"/>
    <w:tmpl w:val="A4607FB2"/>
    <w:lvl w:ilvl="0" w:tplc="0ADABA0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4708403C"/>
    <w:multiLevelType w:val="hybridMultilevel"/>
    <w:tmpl w:val="FD2AE97C"/>
    <w:lvl w:ilvl="0" w:tplc="D996C7C6">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7572AF0"/>
    <w:multiLevelType w:val="hybridMultilevel"/>
    <w:tmpl w:val="61B49DD4"/>
    <w:lvl w:ilvl="0" w:tplc="025E5098">
      <w:numFmt w:val="bullet"/>
      <w:lvlText w:val="-"/>
      <w:lvlJc w:val="left"/>
      <w:pPr>
        <w:ind w:left="1069" w:hanging="360"/>
      </w:pPr>
      <w:rPr>
        <w:rFonts w:ascii="Arial" w:eastAsia="Lucida Sans Unicode"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48080E70"/>
    <w:multiLevelType w:val="hybridMultilevel"/>
    <w:tmpl w:val="16E49A9C"/>
    <w:lvl w:ilvl="0" w:tplc="D958A29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52D04300"/>
    <w:multiLevelType w:val="hybridMultilevel"/>
    <w:tmpl w:val="13A874AA"/>
    <w:lvl w:ilvl="0" w:tplc="04050017">
      <w:start w:val="1"/>
      <w:numFmt w:val="bullet"/>
      <w:pStyle w:val="odrky"/>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E3716C"/>
    <w:multiLevelType w:val="hybridMultilevel"/>
    <w:tmpl w:val="FA182556"/>
    <w:lvl w:ilvl="0" w:tplc="1846A1F6">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3" w15:restartNumberingAfterBreak="0">
    <w:nsid w:val="5B96655E"/>
    <w:multiLevelType w:val="hybridMultilevel"/>
    <w:tmpl w:val="D6D8D750"/>
    <w:lvl w:ilvl="0" w:tplc="6E7E45D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D8044D8"/>
    <w:multiLevelType w:val="hybridMultilevel"/>
    <w:tmpl w:val="AD7A9638"/>
    <w:lvl w:ilvl="0" w:tplc="30A6BF64">
      <w:start w:val="1"/>
      <w:numFmt w:val="bullet"/>
      <w:lvlText w:val=""/>
      <w:lvlPicBulletId w:val="0"/>
      <w:lvlJc w:val="left"/>
      <w:pPr>
        <w:tabs>
          <w:tab w:val="num" w:pos="1105"/>
        </w:tabs>
        <w:ind w:left="1105" w:hanging="397"/>
      </w:pPr>
      <w:rPr>
        <w:rFonts w:ascii="Symbol" w:hAnsi="Symbol" w:hint="default"/>
        <w:color w:val="auto"/>
      </w:rPr>
    </w:lvl>
    <w:lvl w:ilvl="1" w:tplc="04050019">
      <w:start w:val="1"/>
      <w:numFmt w:val="lowerLetter"/>
      <w:lvlText w:val="%2."/>
      <w:lvlJc w:val="left"/>
      <w:pPr>
        <w:tabs>
          <w:tab w:val="num" w:pos="1808"/>
        </w:tabs>
        <w:ind w:left="1808" w:hanging="360"/>
      </w:pPr>
    </w:lvl>
    <w:lvl w:ilvl="2" w:tplc="0405001B">
      <w:start w:val="1"/>
      <w:numFmt w:val="lowerRoman"/>
      <w:lvlText w:val="%3."/>
      <w:lvlJc w:val="right"/>
      <w:pPr>
        <w:tabs>
          <w:tab w:val="num" w:pos="2528"/>
        </w:tabs>
        <w:ind w:left="2528" w:hanging="180"/>
      </w:pPr>
    </w:lvl>
    <w:lvl w:ilvl="3" w:tplc="0405000F">
      <w:start w:val="1"/>
      <w:numFmt w:val="decimal"/>
      <w:lvlText w:val="%4."/>
      <w:lvlJc w:val="left"/>
      <w:pPr>
        <w:tabs>
          <w:tab w:val="num" w:pos="3248"/>
        </w:tabs>
        <w:ind w:left="3248" w:hanging="360"/>
      </w:pPr>
    </w:lvl>
    <w:lvl w:ilvl="4" w:tplc="04050019">
      <w:start w:val="1"/>
      <w:numFmt w:val="lowerLetter"/>
      <w:lvlText w:val="%5."/>
      <w:lvlJc w:val="left"/>
      <w:pPr>
        <w:tabs>
          <w:tab w:val="num" w:pos="3968"/>
        </w:tabs>
        <w:ind w:left="3968" w:hanging="360"/>
      </w:pPr>
    </w:lvl>
    <w:lvl w:ilvl="5" w:tplc="0405001B">
      <w:start w:val="1"/>
      <w:numFmt w:val="lowerRoman"/>
      <w:lvlText w:val="%6."/>
      <w:lvlJc w:val="right"/>
      <w:pPr>
        <w:tabs>
          <w:tab w:val="num" w:pos="4688"/>
        </w:tabs>
        <w:ind w:left="4688" w:hanging="180"/>
      </w:pPr>
    </w:lvl>
    <w:lvl w:ilvl="6" w:tplc="0405000F">
      <w:start w:val="1"/>
      <w:numFmt w:val="decimal"/>
      <w:lvlText w:val="%7."/>
      <w:lvlJc w:val="left"/>
      <w:pPr>
        <w:tabs>
          <w:tab w:val="num" w:pos="5408"/>
        </w:tabs>
        <w:ind w:left="5408" w:hanging="360"/>
      </w:pPr>
    </w:lvl>
    <w:lvl w:ilvl="7" w:tplc="04050019">
      <w:start w:val="1"/>
      <w:numFmt w:val="lowerLetter"/>
      <w:lvlText w:val="%8."/>
      <w:lvlJc w:val="left"/>
      <w:pPr>
        <w:tabs>
          <w:tab w:val="num" w:pos="6128"/>
        </w:tabs>
        <w:ind w:left="6128" w:hanging="360"/>
      </w:pPr>
    </w:lvl>
    <w:lvl w:ilvl="8" w:tplc="0405001B">
      <w:start w:val="1"/>
      <w:numFmt w:val="lowerRoman"/>
      <w:lvlText w:val="%9."/>
      <w:lvlJc w:val="right"/>
      <w:pPr>
        <w:tabs>
          <w:tab w:val="num" w:pos="6848"/>
        </w:tabs>
        <w:ind w:left="6848" w:hanging="180"/>
      </w:pPr>
    </w:lvl>
  </w:abstractNum>
  <w:abstractNum w:abstractNumId="25" w15:restartNumberingAfterBreak="0">
    <w:nsid w:val="63FB7035"/>
    <w:multiLevelType w:val="hybridMultilevel"/>
    <w:tmpl w:val="6A300F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6B60F7"/>
    <w:multiLevelType w:val="multilevel"/>
    <w:tmpl w:val="512A15A2"/>
    <w:lvl w:ilvl="0">
      <w:start w:val="1"/>
      <w:numFmt w:val="decimal"/>
      <w:pStyle w:val="HPFM1"/>
      <w:lvlText w:val="B.%1"/>
      <w:lvlJc w:val="left"/>
      <w:pPr>
        <w:ind w:left="7655" w:hanging="1134"/>
      </w:pPr>
      <w:rPr>
        <w:rFonts w:hint="default"/>
        <w:u w:val="none"/>
      </w:rPr>
    </w:lvl>
    <w:lvl w:ilvl="1">
      <w:start w:val="1"/>
      <w:numFmt w:val="decimal"/>
      <w:pStyle w:val="HPFM2"/>
      <w:lvlText w:val="B.%1.%2"/>
      <w:lvlJc w:val="left"/>
      <w:pPr>
        <w:ind w:left="1134" w:hanging="1134"/>
      </w:pPr>
      <w:rPr>
        <w:rFonts w:hint="default"/>
        <w:u w:val="none"/>
      </w:rPr>
    </w:lvl>
    <w:lvl w:ilvl="2">
      <w:start w:val="1"/>
      <w:numFmt w:val="lowerLetter"/>
      <w:pStyle w:val="HPFM3"/>
      <w:lvlText w:val="%3)"/>
      <w:lvlJc w:val="left"/>
      <w:pPr>
        <w:ind w:left="1134" w:hanging="1134"/>
      </w:pPr>
      <w:rPr>
        <w:rFonts w:hint="default"/>
        <w:color w:val="auto"/>
        <w:u w:val="none"/>
      </w:rPr>
    </w:lvl>
    <w:lvl w:ilvl="3">
      <w:start w:val="1"/>
      <w:numFmt w:val="decimal"/>
      <w:pStyle w:val="HPFM4"/>
      <w:lvlText w:val="%3.%4"/>
      <w:lvlJc w:val="left"/>
      <w:pPr>
        <w:ind w:left="1134"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left"/>
      <w:pPr>
        <w:ind w:left="1134" w:hanging="1134"/>
      </w:pPr>
      <w:rPr>
        <w:rFonts w:hint="default"/>
        <w:u w:val="none"/>
      </w:rPr>
    </w:lvl>
    <w:lvl w:ilvl="5">
      <w:start w:val="1"/>
      <w:numFmt w:val="lowerRoman"/>
      <w:lvlText w:val="%6."/>
      <w:lvlJc w:val="righ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right"/>
      <w:pPr>
        <w:ind w:left="1134" w:hanging="1134"/>
      </w:pPr>
      <w:rPr>
        <w:rFonts w:hint="default"/>
      </w:rPr>
    </w:lvl>
  </w:abstractNum>
  <w:abstractNum w:abstractNumId="2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707D3E79"/>
    <w:multiLevelType w:val="hybridMultilevel"/>
    <w:tmpl w:val="D86E98AA"/>
    <w:lvl w:ilvl="0" w:tplc="613474D0">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75243D06"/>
    <w:multiLevelType w:val="hybridMultilevel"/>
    <w:tmpl w:val="8612FB34"/>
    <w:lvl w:ilvl="0" w:tplc="984C449E">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777A467D"/>
    <w:multiLevelType w:val="hybridMultilevel"/>
    <w:tmpl w:val="2CAC13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E11F97"/>
    <w:multiLevelType w:val="hybridMultilevel"/>
    <w:tmpl w:val="60726E4A"/>
    <w:lvl w:ilvl="0" w:tplc="65D2AF3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7DFD22DF"/>
    <w:multiLevelType w:val="hybridMultilevel"/>
    <w:tmpl w:val="E01A0452"/>
    <w:lvl w:ilvl="0" w:tplc="2AA675C8">
      <w:start w:val="1"/>
      <w:numFmt w:val="lowerLetter"/>
      <w:lvlText w:val="%1)"/>
      <w:lvlJc w:val="left"/>
      <w:pPr>
        <w:ind w:left="645" w:hanging="360"/>
      </w:pPr>
      <w:rPr>
        <w:rFonts w:hint="default"/>
      </w:rPr>
    </w:lvl>
    <w:lvl w:ilvl="1" w:tplc="04050019" w:tentative="1">
      <w:start w:val="1"/>
      <w:numFmt w:val="lowerLetter"/>
      <w:lvlText w:val="%2."/>
      <w:lvlJc w:val="left"/>
      <w:pPr>
        <w:ind w:left="1365" w:hanging="360"/>
      </w:pPr>
    </w:lvl>
    <w:lvl w:ilvl="2" w:tplc="0405001B" w:tentative="1">
      <w:start w:val="1"/>
      <w:numFmt w:val="lowerRoman"/>
      <w:lvlText w:val="%3."/>
      <w:lvlJc w:val="right"/>
      <w:pPr>
        <w:ind w:left="2085" w:hanging="180"/>
      </w:pPr>
    </w:lvl>
    <w:lvl w:ilvl="3" w:tplc="0405000F" w:tentative="1">
      <w:start w:val="1"/>
      <w:numFmt w:val="decimal"/>
      <w:lvlText w:val="%4."/>
      <w:lvlJc w:val="left"/>
      <w:pPr>
        <w:ind w:left="2805" w:hanging="360"/>
      </w:pPr>
    </w:lvl>
    <w:lvl w:ilvl="4" w:tplc="04050019" w:tentative="1">
      <w:start w:val="1"/>
      <w:numFmt w:val="lowerLetter"/>
      <w:lvlText w:val="%5."/>
      <w:lvlJc w:val="left"/>
      <w:pPr>
        <w:ind w:left="3525" w:hanging="360"/>
      </w:pPr>
    </w:lvl>
    <w:lvl w:ilvl="5" w:tplc="0405001B" w:tentative="1">
      <w:start w:val="1"/>
      <w:numFmt w:val="lowerRoman"/>
      <w:lvlText w:val="%6."/>
      <w:lvlJc w:val="right"/>
      <w:pPr>
        <w:ind w:left="4245" w:hanging="180"/>
      </w:pPr>
    </w:lvl>
    <w:lvl w:ilvl="6" w:tplc="0405000F" w:tentative="1">
      <w:start w:val="1"/>
      <w:numFmt w:val="decimal"/>
      <w:lvlText w:val="%7."/>
      <w:lvlJc w:val="left"/>
      <w:pPr>
        <w:ind w:left="4965" w:hanging="360"/>
      </w:pPr>
    </w:lvl>
    <w:lvl w:ilvl="7" w:tplc="04050019" w:tentative="1">
      <w:start w:val="1"/>
      <w:numFmt w:val="lowerLetter"/>
      <w:lvlText w:val="%8."/>
      <w:lvlJc w:val="left"/>
      <w:pPr>
        <w:ind w:left="5685" w:hanging="360"/>
      </w:pPr>
    </w:lvl>
    <w:lvl w:ilvl="8" w:tplc="0405001B" w:tentative="1">
      <w:start w:val="1"/>
      <w:numFmt w:val="lowerRoman"/>
      <w:lvlText w:val="%9."/>
      <w:lvlJc w:val="right"/>
      <w:pPr>
        <w:ind w:left="6405" w:hanging="180"/>
      </w:pPr>
    </w:lvl>
  </w:abstractNum>
  <w:abstractNum w:abstractNumId="33" w15:restartNumberingAfterBreak="0">
    <w:nsid w:val="7F413E9D"/>
    <w:multiLevelType w:val="hybridMultilevel"/>
    <w:tmpl w:val="9DE28786"/>
    <w:lvl w:ilvl="0" w:tplc="89D8893C">
      <w:start w:val="1"/>
      <w:numFmt w:val="decimal"/>
      <w:lvlText w:val="%1."/>
      <w:lvlJc w:val="left"/>
      <w:pPr>
        <w:ind w:left="1068" w:hanging="360"/>
      </w:pPr>
      <w:rPr>
        <w:rFonts w:ascii="Arial" w:hAnsi="Arial" w:cs="Arial"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27"/>
  </w:num>
  <w:num w:numId="2">
    <w:abstractNumId w:val="5"/>
  </w:num>
  <w:num w:numId="3">
    <w:abstractNumId w:val="12"/>
  </w:num>
  <w:num w:numId="4">
    <w:abstractNumId w:val="16"/>
  </w:num>
  <w:num w:numId="5">
    <w:abstractNumId w:val="10"/>
  </w:num>
  <w:num w:numId="6">
    <w:abstractNumId w:val="26"/>
  </w:num>
  <w:num w:numId="7">
    <w:abstractNumId w:val="21"/>
  </w:num>
  <w:num w:numId="8">
    <w:abstractNumId w:val="23"/>
  </w:num>
  <w:num w:numId="9">
    <w:abstractNumId w:val="2"/>
  </w:num>
  <w:num w:numId="10">
    <w:abstractNumId w:val="20"/>
  </w:num>
  <w:num w:numId="11">
    <w:abstractNumId w:val="3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2"/>
  </w:num>
  <w:num w:numId="20">
    <w:abstractNumId w:val="22"/>
  </w:num>
  <w:num w:numId="21">
    <w:abstractNumId w:val="33"/>
  </w:num>
  <w:num w:numId="22">
    <w:abstractNumId w:val="7"/>
  </w:num>
  <w:num w:numId="23">
    <w:abstractNumId w:val="14"/>
  </w:num>
  <w:num w:numId="24">
    <w:abstractNumId w:val="19"/>
  </w:num>
  <w:num w:numId="25">
    <w:abstractNumId w:val="15"/>
  </w:num>
  <w:num w:numId="26">
    <w:abstractNumId w:val="28"/>
  </w:num>
  <w:num w:numId="27">
    <w:abstractNumId w:val="8"/>
  </w:num>
  <w:num w:numId="28">
    <w:abstractNumId w:val="17"/>
  </w:num>
  <w:num w:numId="29">
    <w:abstractNumId w:val="1"/>
  </w:num>
  <w:num w:numId="30">
    <w:abstractNumId w:val="9"/>
  </w:num>
  <w:num w:numId="31">
    <w:abstractNumId w:val="30"/>
  </w:num>
  <w:num w:numId="32">
    <w:abstractNumId w:val="3"/>
  </w:num>
  <w:num w:numId="33">
    <w:abstractNumId w:val="25"/>
  </w:num>
  <w:num w:numId="34">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005BE"/>
    <w:rsid w:val="00001D53"/>
    <w:rsid w:val="00004F55"/>
    <w:rsid w:val="00010B9F"/>
    <w:rsid w:val="00013469"/>
    <w:rsid w:val="00025BD7"/>
    <w:rsid w:val="0003061E"/>
    <w:rsid w:val="000309B0"/>
    <w:rsid w:val="00034BE7"/>
    <w:rsid w:val="00042E65"/>
    <w:rsid w:val="0004501E"/>
    <w:rsid w:val="000468D0"/>
    <w:rsid w:val="00050A3E"/>
    <w:rsid w:val="00051D9E"/>
    <w:rsid w:val="00052A8E"/>
    <w:rsid w:val="00057CF3"/>
    <w:rsid w:val="00060CA6"/>
    <w:rsid w:val="0006129D"/>
    <w:rsid w:val="00061F00"/>
    <w:rsid w:val="00072636"/>
    <w:rsid w:val="000753A8"/>
    <w:rsid w:val="000847ED"/>
    <w:rsid w:val="000956F2"/>
    <w:rsid w:val="00095F94"/>
    <w:rsid w:val="000960D5"/>
    <w:rsid w:val="000974A7"/>
    <w:rsid w:val="000A1CF9"/>
    <w:rsid w:val="000C4781"/>
    <w:rsid w:val="000C551C"/>
    <w:rsid w:val="000D15FA"/>
    <w:rsid w:val="000D1708"/>
    <w:rsid w:val="000E336A"/>
    <w:rsid w:val="000E3DBF"/>
    <w:rsid w:val="000E5E9F"/>
    <w:rsid w:val="0011105F"/>
    <w:rsid w:val="0011470A"/>
    <w:rsid w:val="001208F6"/>
    <w:rsid w:val="001246DB"/>
    <w:rsid w:val="001250BE"/>
    <w:rsid w:val="001256B1"/>
    <w:rsid w:val="00132E98"/>
    <w:rsid w:val="00136CD9"/>
    <w:rsid w:val="001454B2"/>
    <w:rsid w:val="0016280B"/>
    <w:rsid w:val="0016673F"/>
    <w:rsid w:val="001678B6"/>
    <w:rsid w:val="00167B05"/>
    <w:rsid w:val="00170A70"/>
    <w:rsid w:val="00175C65"/>
    <w:rsid w:val="001777F3"/>
    <w:rsid w:val="0019168E"/>
    <w:rsid w:val="001928F1"/>
    <w:rsid w:val="00195601"/>
    <w:rsid w:val="001A1604"/>
    <w:rsid w:val="001A1612"/>
    <w:rsid w:val="001C47D2"/>
    <w:rsid w:val="001C60C3"/>
    <w:rsid w:val="001C753F"/>
    <w:rsid w:val="001D2162"/>
    <w:rsid w:val="001E25F6"/>
    <w:rsid w:val="001E29F0"/>
    <w:rsid w:val="001E2FB4"/>
    <w:rsid w:val="001E6B59"/>
    <w:rsid w:val="001F1FC1"/>
    <w:rsid w:val="001F52C2"/>
    <w:rsid w:val="002005BE"/>
    <w:rsid w:val="00217BFB"/>
    <w:rsid w:val="0022198A"/>
    <w:rsid w:val="00225799"/>
    <w:rsid w:val="00230C34"/>
    <w:rsid w:val="00232D8C"/>
    <w:rsid w:val="00246245"/>
    <w:rsid w:val="00250831"/>
    <w:rsid w:val="00253B67"/>
    <w:rsid w:val="00254330"/>
    <w:rsid w:val="002664BD"/>
    <w:rsid w:val="0026724C"/>
    <w:rsid w:val="00272804"/>
    <w:rsid w:val="00275D09"/>
    <w:rsid w:val="00275D12"/>
    <w:rsid w:val="002768A7"/>
    <w:rsid w:val="00277069"/>
    <w:rsid w:val="002860EF"/>
    <w:rsid w:val="00286CD6"/>
    <w:rsid w:val="00294972"/>
    <w:rsid w:val="002954FB"/>
    <w:rsid w:val="0029634C"/>
    <w:rsid w:val="00296AF2"/>
    <w:rsid w:val="002A037C"/>
    <w:rsid w:val="002A5424"/>
    <w:rsid w:val="002B2464"/>
    <w:rsid w:val="002B6730"/>
    <w:rsid w:val="002D4402"/>
    <w:rsid w:val="002E051B"/>
    <w:rsid w:val="002E15E6"/>
    <w:rsid w:val="002E4250"/>
    <w:rsid w:val="002E7813"/>
    <w:rsid w:val="002F0157"/>
    <w:rsid w:val="002F71FE"/>
    <w:rsid w:val="00305B22"/>
    <w:rsid w:val="00306074"/>
    <w:rsid w:val="00311BFB"/>
    <w:rsid w:val="00317B80"/>
    <w:rsid w:val="003273D0"/>
    <w:rsid w:val="00327912"/>
    <w:rsid w:val="003331CD"/>
    <w:rsid w:val="0033422F"/>
    <w:rsid w:val="00337028"/>
    <w:rsid w:val="00337EBF"/>
    <w:rsid w:val="00341436"/>
    <w:rsid w:val="00346084"/>
    <w:rsid w:val="003529BA"/>
    <w:rsid w:val="00354666"/>
    <w:rsid w:val="00357A6C"/>
    <w:rsid w:val="00370402"/>
    <w:rsid w:val="00370BBF"/>
    <w:rsid w:val="0037126A"/>
    <w:rsid w:val="00376F2C"/>
    <w:rsid w:val="00380CB9"/>
    <w:rsid w:val="00382701"/>
    <w:rsid w:val="00386A71"/>
    <w:rsid w:val="003876E5"/>
    <w:rsid w:val="00397568"/>
    <w:rsid w:val="003A0726"/>
    <w:rsid w:val="003A0B4E"/>
    <w:rsid w:val="003A6A0C"/>
    <w:rsid w:val="003A73B2"/>
    <w:rsid w:val="003C34DA"/>
    <w:rsid w:val="003C3B1C"/>
    <w:rsid w:val="003C6C7A"/>
    <w:rsid w:val="003D4580"/>
    <w:rsid w:val="003E0FC5"/>
    <w:rsid w:val="003E1404"/>
    <w:rsid w:val="003E2F3E"/>
    <w:rsid w:val="003E456B"/>
    <w:rsid w:val="003E61B0"/>
    <w:rsid w:val="003F08A6"/>
    <w:rsid w:val="003F19FD"/>
    <w:rsid w:val="003F2842"/>
    <w:rsid w:val="003F4408"/>
    <w:rsid w:val="0040431A"/>
    <w:rsid w:val="0040701A"/>
    <w:rsid w:val="00415917"/>
    <w:rsid w:val="0042382F"/>
    <w:rsid w:val="004257AF"/>
    <w:rsid w:val="00427678"/>
    <w:rsid w:val="004306A7"/>
    <w:rsid w:val="00434B8B"/>
    <w:rsid w:val="004378AF"/>
    <w:rsid w:val="00440448"/>
    <w:rsid w:val="00444CAF"/>
    <w:rsid w:val="00446099"/>
    <w:rsid w:val="004501E8"/>
    <w:rsid w:val="0045496D"/>
    <w:rsid w:val="00462FA0"/>
    <w:rsid w:val="004679C9"/>
    <w:rsid w:val="0047238A"/>
    <w:rsid w:val="00473994"/>
    <w:rsid w:val="00481830"/>
    <w:rsid w:val="004932AD"/>
    <w:rsid w:val="00494985"/>
    <w:rsid w:val="004A2CED"/>
    <w:rsid w:val="004B0E3C"/>
    <w:rsid w:val="004B1C3A"/>
    <w:rsid w:val="004B28DE"/>
    <w:rsid w:val="004B5564"/>
    <w:rsid w:val="004C1CC4"/>
    <w:rsid w:val="004C4C21"/>
    <w:rsid w:val="004C4E86"/>
    <w:rsid w:val="004C51E2"/>
    <w:rsid w:val="004C756B"/>
    <w:rsid w:val="004D437F"/>
    <w:rsid w:val="004D5D3F"/>
    <w:rsid w:val="004D69F0"/>
    <w:rsid w:val="004E0611"/>
    <w:rsid w:val="004E1B34"/>
    <w:rsid w:val="004E4C34"/>
    <w:rsid w:val="004F23D6"/>
    <w:rsid w:val="004F4252"/>
    <w:rsid w:val="004F5876"/>
    <w:rsid w:val="0050053D"/>
    <w:rsid w:val="00501DD1"/>
    <w:rsid w:val="00501EF8"/>
    <w:rsid w:val="00502445"/>
    <w:rsid w:val="005028B7"/>
    <w:rsid w:val="00513A28"/>
    <w:rsid w:val="00517F71"/>
    <w:rsid w:val="00520F69"/>
    <w:rsid w:val="00521AF7"/>
    <w:rsid w:val="00523231"/>
    <w:rsid w:val="00523A86"/>
    <w:rsid w:val="00532711"/>
    <w:rsid w:val="00536BDF"/>
    <w:rsid w:val="00552012"/>
    <w:rsid w:val="00552719"/>
    <w:rsid w:val="0055594A"/>
    <w:rsid w:val="005559B4"/>
    <w:rsid w:val="00565FAD"/>
    <w:rsid w:val="00571229"/>
    <w:rsid w:val="00572272"/>
    <w:rsid w:val="00580606"/>
    <w:rsid w:val="005854B5"/>
    <w:rsid w:val="0058731B"/>
    <w:rsid w:val="0059170C"/>
    <w:rsid w:val="005A7B30"/>
    <w:rsid w:val="005B4E9D"/>
    <w:rsid w:val="005C7840"/>
    <w:rsid w:val="005D0CE7"/>
    <w:rsid w:val="005D26E8"/>
    <w:rsid w:val="005D3EC6"/>
    <w:rsid w:val="005D765D"/>
    <w:rsid w:val="005D7C25"/>
    <w:rsid w:val="005E1F01"/>
    <w:rsid w:val="005F347B"/>
    <w:rsid w:val="005F3543"/>
    <w:rsid w:val="005F4EFD"/>
    <w:rsid w:val="00601E94"/>
    <w:rsid w:val="006177A3"/>
    <w:rsid w:val="006225E6"/>
    <w:rsid w:val="006230F0"/>
    <w:rsid w:val="00627197"/>
    <w:rsid w:val="00633B8A"/>
    <w:rsid w:val="006470FD"/>
    <w:rsid w:val="006472CB"/>
    <w:rsid w:val="00652C07"/>
    <w:rsid w:val="00652D07"/>
    <w:rsid w:val="0065321D"/>
    <w:rsid w:val="006640E2"/>
    <w:rsid w:val="00676F2D"/>
    <w:rsid w:val="00684067"/>
    <w:rsid w:val="006A16EF"/>
    <w:rsid w:val="006A2A46"/>
    <w:rsid w:val="006A748A"/>
    <w:rsid w:val="006A77C8"/>
    <w:rsid w:val="006B054E"/>
    <w:rsid w:val="006B1ACF"/>
    <w:rsid w:val="006B45ED"/>
    <w:rsid w:val="006C107E"/>
    <w:rsid w:val="006D5527"/>
    <w:rsid w:val="006E175C"/>
    <w:rsid w:val="006E3A67"/>
    <w:rsid w:val="006F6096"/>
    <w:rsid w:val="006F6721"/>
    <w:rsid w:val="00715E35"/>
    <w:rsid w:val="00722499"/>
    <w:rsid w:val="007261E5"/>
    <w:rsid w:val="007305B0"/>
    <w:rsid w:val="00737602"/>
    <w:rsid w:val="007377D2"/>
    <w:rsid w:val="00742AA2"/>
    <w:rsid w:val="007438B8"/>
    <w:rsid w:val="00746113"/>
    <w:rsid w:val="00750BF1"/>
    <w:rsid w:val="00754DE9"/>
    <w:rsid w:val="007556DB"/>
    <w:rsid w:val="007560A8"/>
    <w:rsid w:val="007563AD"/>
    <w:rsid w:val="00762032"/>
    <w:rsid w:val="00763F18"/>
    <w:rsid w:val="00767079"/>
    <w:rsid w:val="00767865"/>
    <w:rsid w:val="00772595"/>
    <w:rsid w:val="00774E61"/>
    <w:rsid w:val="00777331"/>
    <w:rsid w:val="007849E1"/>
    <w:rsid w:val="00787D5B"/>
    <w:rsid w:val="00787E8D"/>
    <w:rsid w:val="007A4AA0"/>
    <w:rsid w:val="007A62B9"/>
    <w:rsid w:val="007A6801"/>
    <w:rsid w:val="007A7920"/>
    <w:rsid w:val="007B27BC"/>
    <w:rsid w:val="007B550E"/>
    <w:rsid w:val="007C1477"/>
    <w:rsid w:val="007C5C84"/>
    <w:rsid w:val="007C760C"/>
    <w:rsid w:val="007D0411"/>
    <w:rsid w:val="007D12D9"/>
    <w:rsid w:val="007E5F5C"/>
    <w:rsid w:val="007E6F63"/>
    <w:rsid w:val="007F0CDC"/>
    <w:rsid w:val="007F193C"/>
    <w:rsid w:val="007F373E"/>
    <w:rsid w:val="008002BC"/>
    <w:rsid w:val="00812D34"/>
    <w:rsid w:val="00814606"/>
    <w:rsid w:val="008160EF"/>
    <w:rsid w:val="00820B24"/>
    <w:rsid w:val="00826DF7"/>
    <w:rsid w:val="00830481"/>
    <w:rsid w:val="00830A53"/>
    <w:rsid w:val="0083532E"/>
    <w:rsid w:val="0084185E"/>
    <w:rsid w:val="008456F8"/>
    <w:rsid w:val="00845C8E"/>
    <w:rsid w:val="0085565A"/>
    <w:rsid w:val="00860259"/>
    <w:rsid w:val="008609D3"/>
    <w:rsid w:val="008614FA"/>
    <w:rsid w:val="00887443"/>
    <w:rsid w:val="00890EA3"/>
    <w:rsid w:val="00893AD8"/>
    <w:rsid w:val="008946B2"/>
    <w:rsid w:val="00897052"/>
    <w:rsid w:val="008A0921"/>
    <w:rsid w:val="008B7824"/>
    <w:rsid w:val="008C1E08"/>
    <w:rsid w:val="008C2B4C"/>
    <w:rsid w:val="008C4A7D"/>
    <w:rsid w:val="008C650A"/>
    <w:rsid w:val="008D5076"/>
    <w:rsid w:val="008E1EC9"/>
    <w:rsid w:val="008E2BEC"/>
    <w:rsid w:val="008E4705"/>
    <w:rsid w:val="008E54A0"/>
    <w:rsid w:val="008F21EC"/>
    <w:rsid w:val="00907B5E"/>
    <w:rsid w:val="009117A7"/>
    <w:rsid w:val="00913B5A"/>
    <w:rsid w:val="00915ABD"/>
    <w:rsid w:val="009237B9"/>
    <w:rsid w:val="009249BF"/>
    <w:rsid w:val="009263AE"/>
    <w:rsid w:val="009352F6"/>
    <w:rsid w:val="00936844"/>
    <w:rsid w:val="0093690E"/>
    <w:rsid w:val="009379DA"/>
    <w:rsid w:val="00940D9A"/>
    <w:rsid w:val="0095093E"/>
    <w:rsid w:val="00951650"/>
    <w:rsid w:val="00954F8D"/>
    <w:rsid w:val="00960697"/>
    <w:rsid w:val="00965811"/>
    <w:rsid w:val="009808A7"/>
    <w:rsid w:val="009824F2"/>
    <w:rsid w:val="00992B63"/>
    <w:rsid w:val="009932C9"/>
    <w:rsid w:val="00995C11"/>
    <w:rsid w:val="009A0E64"/>
    <w:rsid w:val="009A7241"/>
    <w:rsid w:val="009A76F7"/>
    <w:rsid w:val="009A774A"/>
    <w:rsid w:val="009B3FA2"/>
    <w:rsid w:val="009B6522"/>
    <w:rsid w:val="009C642C"/>
    <w:rsid w:val="009D0DEB"/>
    <w:rsid w:val="009D1712"/>
    <w:rsid w:val="009E1B93"/>
    <w:rsid w:val="009E7F9F"/>
    <w:rsid w:val="009F0194"/>
    <w:rsid w:val="009F18F4"/>
    <w:rsid w:val="009F2449"/>
    <w:rsid w:val="009F2A5C"/>
    <w:rsid w:val="00A012EB"/>
    <w:rsid w:val="00A04612"/>
    <w:rsid w:val="00A05599"/>
    <w:rsid w:val="00A12EC6"/>
    <w:rsid w:val="00A17B2C"/>
    <w:rsid w:val="00A25702"/>
    <w:rsid w:val="00A26896"/>
    <w:rsid w:val="00A27E0B"/>
    <w:rsid w:val="00A36036"/>
    <w:rsid w:val="00A3641D"/>
    <w:rsid w:val="00A40618"/>
    <w:rsid w:val="00A412FD"/>
    <w:rsid w:val="00A4270E"/>
    <w:rsid w:val="00A446A0"/>
    <w:rsid w:val="00A4603B"/>
    <w:rsid w:val="00A526A8"/>
    <w:rsid w:val="00A52C49"/>
    <w:rsid w:val="00A53DDD"/>
    <w:rsid w:val="00A55470"/>
    <w:rsid w:val="00A560BE"/>
    <w:rsid w:val="00A578FD"/>
    <w:rsid w:val="00A61186"/>
    <w:rsid w:val="00A6296E"/>
    <w:rsid w:val="00A82C15"/>
    <w:rsid w:val="00A90F67"/>
    <w:rsid w:val="00A9119A"/>
    <w:rsid w:val="00AA0028"/>
    <w:rsid w:val="00AA5804"/>
    <w:rsid w:val="00AA7093"/>
    <w:rsid w:val="00AB73CC"/>
    <w:rsid w:val="00AC24BB"/>
    <w:rsid w:val="00AC4E31"/>
    <w:rsid w:val="00AC4FA0"/>
    <w:rsid w:val="00AC63B2"/>
    <w:rsid w:val="00AD1E87"/>
    <w:rsid w:val="00AD2C89"/>
    <w:rsid w:val="00AD2F68"/>
    <w:rsid w:val="00AE1033"/>
    <w:rsid w:val="00AE40AC"/>
    <w:rsid w:val="00AF1B0C"/>
    <w:rsid w:val="00AF3B1B"/>
    <w:rsid w:val="00AF5D6B"/>
    <w:rsid w:val="00B022EA"/>
    <w:rsid w:val="00B04D9A"/>
    <w:rsid w:val="00B05257"/>
    <w:rsid w:val="00B1004E"/>
    <w:rsid w:val="00B11592"/>
    <w:rsid w:val="00B15C1F"/>
    <w:rsid w:val="00B20917"/>
    <w:rsid w:val="00B24F68"/>
    <w:rsid w:val="00B266EC"/>
    <w:rsid w:val="00B30B60"/>
    <w:rsid w:val="00B33C76"/>
    <w:rsid w:val="00B4109C"/>
    <w:rsid w:val="00B54FD2"/>
    <w:rsid w:val="00B56A92"/>
    <w:rsid w:val="00B5719F"/>
    <w:rsid w:val="00B57F62"/>
    <w:rsid w:val="00B63CF3"/>
    <w:rsid w:val="00B67296"/>
    <w:rsid w:val="00B75242"/>
    <w:rsid w:val="00B75FDA"/>
    <w:rsid w:val="00B80EC9"/>
    <w:rsid w:val="00B8293E"/>
    <w:rsid w:val="00B85FEA"/>
    <w:rsid w:val="00BA5AF5"/>
    <w:rsid w:val="00BB190C"/>
    <w:rsid w:val="00BB3FFD"/>
    <w:rsid w:val="00BB40D2"/>
    <w:rsid w:val="00BE2579"/>
    <w:rsid w:val="00BE6BAB"/>
    <w:rsid w:val="00BF3E95"/>
    <w:rsid w:val="00BF716E"/>
    <w:rsid w:val="00C018F7"/>
    <w:rsid w:val="00C12D40"/>
    <w:rsid w:val="00C14EE2"/>
    <w:rsid w:val="00C16359"/>
    <w:rsid w:val="00C21461"/>
    <w:rsid w:val="00C22C47"/>
    <w:rsid w:val="00C25563"/>
    <w:rsid w:val="00C25F58"/>
    <w:rsid w:val="00C26B6F"/>
    <w:rsid w:val="00C31BF5"/>
    <w:rsid w:val="00C3725A"/>
    <w:rsid w:val="00C42B7E"/>
    <w:rsid w:val="00C45139"/>
    <w:rsid w:val="00C60EC0"/>
    <w:rsid w:val="00C65A3F"/>
    <w:rsid w:val="00C66782"/>
    <w:rsid w:val="00C7549A"/>
    <w:rsid w:val="00C82937"/>
    <w:rsid w:val="00C83449"/>
    <w:rsid w:val="00C90287"/>
    <w:rsid w:val="00C91596"/>
    <w:rsid w:val="00C926A9"/>
    <w:rsid w:val="00C93839"/>
    <w:rsid w:val="00C93A54"/>
    <w:rsid w:val="00CA1F99"/>
    <w:rsid w:val="00CB1834"/>
    <w:rsid w:val="00CB61C3"/>
    <w:rsid w:val="00CB7249"/>
    <w:rsid w:val="00CC400E"/>
    <w:rsid w:val="00CE1B27"/>
    <w:rsid w:val="00CE28FC"/>
    <w:rsid w:val="00CE6614"/>
    <w:rsid w:val="00CF04B6"/>
    <w:rsid w:val="00D00D05"/>
    <w:rsid w:val="00D011F8"/>
    <w:rsid w:val="00D02197"/>
    <w:rsid w:val="00D02E3D"/>
    <w:rsid w:val="00D038E6"/>
    <w:rsid w:val="00D04060"/>
    <w:rsid w:val="00D04959"/>
    <w:rsid w:val="00D06CB8"/>
    <w:rsid w:val="00D112B9"/>
    <w:rsid w:val="00D118AB"/>
    <w:rsid w:val="00D148CE"/>
    <w:rsid w:val="00D17760"/>
    <w:rsid w:val="00D178B9"/>
    <w:rsid w:val="00D221CE"/>
    <w:rsid w:val="00D2571A"/>
    <w:rsid w:val="00D27E7E"/>
    <w:rsid w:val="00D35420"/>
    <w:rsid w:val="00D4384D"/>
    <w:rsid w:val="00D45D61"/>
    <w:rsid w:val="00D46317"/>
    <w:rsid w:val="00D47F69"/>
    <w:rsid w:val="00D87A18"/>
    <w:rsid w:val="00D94814"/>
    <w:rsid w:val="00DA7C36"/>
    <w:rsid w:val="00DB4212"/>
    <w:rsid w:val="00DB4376"/>
    <w:rsid w:val="00DD5259"/>
    <w:rsid w:val="00DE0697"/>
    <w:rsid w:val="00DE08E5"/>
    <w:rsid w:val="00DE71EB"/>
    <w:rsid w:val="00DE7706"/>
    <w:rsid w:val="00DF34CC"/>
    <w:rsid w:val="00DF5B49"/>
    <w:rsid w:val="00E0305C"/>
    <w:rsid w:val="00E066FC"/>
    <w:rsid w:val="00E112BF"/>
    <w:rsid w:val="00E14671"/>
    <w:rsid w:val="00E15B16"/>
    <w:rsid w:val="00E1753A"/>
    <w:rsid w:val="00E26875"/>
    <w:rsid w:val="00E26B8E"/>
    <w:rsid w:val="00E31EFE"/>
    <w:rsid w:val="00E32BF8"/>
    <w:rsid w:val="00E36064"/>
    <w:rsid w:val="00E36683"/>
    <w:rsid w:val="00E43375"/>
    <w:rsid w:val="00E45F5D"/>
    <w:rsid w:val="00E57334"/>
    <w:rsid w:val="00E61F6D"/>
    <w:rsid w:val="00E61F99"/>
    <w:rsid w:val="00E67A2E"/>
    <w:rsid w:val="00E70A2E"/>
    <w:rsid w:val="00E74544"/>
    <w:rsid w:val="00E8010B"/>
    <w:rsid w:val="00E85025"/>
    <w:rsid w:val="00E86755"/>
    <w:rsid w:val="00E92D15"/>
    <w:rsid w:val="00EA1A4E"/>
    <w:rsid w:val="00EB0D5C"/>
    <w:rsid w:val="00EB1376"/>
    <w:rsid w:val="00EB1543"/>
    <w:rsid w:val="00EB42EC"/>
    <w:rsid w:val="00ED53D5"/>
    <w:rsid w:val="00EF5A1E"/>
    <w:rsid w:val="00F11203"/>
    <w:rsid w:val="00F35247"/>
    <w:rsid w:val="00F40229"/>
    <w:rsid w:val="00F4505C"/>
    <w:rsid w:val="00F50A1B"/>
    <w:rsid w:val="00F553D5"/>
    <w:rsid w:val="00F6659D"/>
    <w:rsid w:val="00F66D0D"/>
    <w:rsid w:val="00F71E93"/>
    <w:rsid w:val="00F77687"/>
    <w:rsid w:val="00F81B4C"/>
    <w:rsid w:val="00F82096"/>
    <w:rsid w:val="00F83E22"/>
    <w:rsid w:val="00F854B9"/>
    <w:rsid w:val="00F8798B"/>
    <w:rsid w:val="00F87A72"/>
    <w:rsid w:val="00F9004E"/>
    <w:rsid w:val="00FA0691"/>
    <w:rsid w:val="00FA4E76"/>
    <w:rsid w:val="00FA6797"/>
    <w:rsid w:val="00FA7229"/>
    <w:rsid w:val="00FB669F"/>
    <w:rsid w:val="00FC3101"/>
    <w:rsid w:val="00FC589D"/>
    <w:rsid w:val="00FD2DF5"/>
    <w:rsid w:val="00FD385E"/>
    <w:rsid w:val="00FE0E60"/>
    <w:rsid w:val="00FE380D"/>
    <w:rsid w:val="00FE6461"/>
    <w:rsid w:val="00FF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05037853-1C3A-4B99-AEF7-70DE6C3D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1"/>
    <w:qFormat/>
    <w:rsid w:val="00C018F7"/>
    <w:pPr>
      <w:spacing w:before="120" w:after="120"/>
    </w:pPr>
    <w:rPr>
      <w:rFonts w:ascii="Arial" w:hAnsi="Arial"/>
      <w:sz w:val="22"/>
      <w:szCs w:val="24"/>
    </w:rPr>
  </w:style>
  <w:style w:type="paragraph" w:styleId="Nadpis1">
    <w:name w:val="heading 1"/>
    <w:aliases w:val="F1,Kapitola,F11,F12,F13,F14,F15,F16,F17,F111,F121,F131,F141,F151,F161,F18,F112,F122,F132,F142,F152,F162,F19,F113,F123,F133,F143,F153,F163,F110,F114,F124,F134,F144,F154,F164,F115,F125,F135,F145,F155,F165,F116,F126,F136,F146,F156,F166,F117,F127"/>
    <w:basedOn w:val="Normln"/>
    <w:next w:val="Normln"/>
    <w:link w:val="Nadpis1Char"/>
    <w:qFormat/>
    <w:rsid w:val="00767079"/>
    <w:pPr>
      <w:keepNext/>
      <w:shd w:val="pct10" w:color="auto" w:fill="auto"/>
      <w:spacing w:before="0" w:after="0"/>
      <w:outlineLvl w:val="0"/>
    </w:pPr>
    <w:rPr>
      <w:b/>
      <w:bCs/>
      <w:kern w:val="32"/>
      <w:sz w:val="24"/>
    </w:rPr>
  </w:style>
  <w:style w:type="paragraph" w:styleId="Nadpis2">
    <w:name w:val="heading 2"/>
    <w:aliases w:val="F3,Podkapitola,F21,F22,F23,F24,F25,F26,F27,F211,F221,F231,F241,F251,F261,F28,F212,F222,F232,F242,F252,F262,F29,F213,F223,F233,F243,F253,F263,F210,F214,F224,F234,F244,F254,F264,F215,F225,F235,F245,F255,F265,F216,F226,F236,F246,F256,F266,F217"/>
    <w:basedOn w:val="Nadpis1"/>
    <w:next w:val="Normln"/>
    <w:link w:val="Nadpis2Char"/>
    <w:unhideWhenUsed/>
    <w:qFormat/>
    <w:rsid w:val="00E86755"/>
    <w:pPr>
      <w:outlineLvl w:val="1"/>
    </w:pPr>
    <w:rPr>
      <w:szCs w:val="32"/>
    </w:rPr>
  </w:style>
  <w:style w:type="paragraph" w:styleId="Nadpis3">
    <w:name w:val="heading 3"/>
    <w:aliases w:val="F2,F31,F32,F33,F34,F35,F36,F311,F321,F331,F341,F351,F37,F312,F322,F332,F342,F352,F38,F313,F323,F333,F343,F353,F39,F314,F324,F334,F344,F354,F310,F315,F325,F335,F345,F355,F316,F326,F336,F346,F356,F317,F327,F337,F347,F357,F318,F328,F338,F348,F358"/>
    <w:basedOn w:val="Normln"/>
    <w:next w:val="Normln"/>
    <w:link w:val="Nadpis3Char"/>
    <w:qFormat/>
    <w:rsid w:val="00232D8C"/>
    <w:pPr>
      <w:shd w:val="pct10" w:color="auto" w:fill="auto"/>
      <w:spacing w:before="0" w:after="0"/>
      <w:ind w:left="567" w:hanging="283"/>
      <w:outlineLvl w:val="2"/>
    </w:pPr>
  </w:style>
  <w:style w:type="paragraph" w:styleId="Nadpis4">
    <w:name w:val="heading 4"/>
    <w:aliases w:val="_,Titul2,F4,_1,_2,_3,_4,_5,_11,_21,_31,_41,_6,_12,_22,_32,_42,_7,_13,_23,_33,_43,_8,_14,_24,_34,_44,_9,_15,_25,_35,_45,_10,_16,_26,_36,_46,_17,_27,_37,_47,_18,_28,_38,_48,_19,_29,_39,_49,_51,_111,_211,_311,_411,_61,_121,_221,_321,_421,_71,_131"/>
    <w:basedOn w:val="Normln"/>
    <w:next w:val="Normln"/>
    <w:link w:val="Nadpis4Char"/>
    <w:qFormat/>
    <w:rsid w:val="00565FAD"/>
    <w:pPr>
      <w:keepNext/>
      <w:tabs>
        <w:tab w:val="num" w:pos="0"/>
      </w:tabs>
      <w:overflowPunct w:val="0"/>
      <w:autoSpaceDE w:val="0"/>
      <w:autoSpaceDN w:val="0"/>
      <w:adjustRightInd w:val="0"/>
      <w:spacing w:before="240" w:after="60"/>
      <w:jc w:val="both"/>
      <w:textAlignment w:val="baseline"/>
      <w:outlineLvl w:val="3"/>
    </w:pPr>
    <w:rPr>
      <w:szCs w:val="20"/>
    </w:rPr>
  </w:style>
  <w:style w:type="paragraph" w:styleId="Nadpis5">
    <w:name w:val="heading 5"/>
    <w:aliases w:val="a) F5,a),a)1,a)2,a)3,a)4,a)5,a)6,a) F51,a)11,a)21,a)31,a)41,a)51,a)7,a)12,a)22,a)32,a) F52,a)42,a)52,a)8,a)13,a)23,a)33,a) F53,a)43,a)53,a)9,a)14,a)24,a)34,a) F54,a)44,a)54,a)10,a)15,a)25,a)35,a) F55,a)45,a)55,a)16,a)26,a)36,a) F56,a)46,a)56"/>
    <w:basedOn w:val="Normln"/>
    <w:next w:val="Normln"/>
    <w:link w:val="Nadpis5Char"/>
    <w:qFormat/>
    <w:rsid w:val="00565FAD"/>
    <w:pPr>
      <w:numPr>
        <w:numId w:val="2"/>
      </w:numPr>
      <w:tabs>
        <w:tab w:val="left" w:pos="1134"/>
      </w:tabs>
      <w:overflowPunct w:val="0"/>
      <w:autoSpaceDE w:val="0"/>
      <w:autoSpaceDN w:val="0"/>
      <w:adjustRightInd w:val="0"/>
      <w:spacing w:before="240" w:after="60"/>
      <w:jc w:val="both"/>
      <w:textAlignment w:val="baseline"/>
      <w:outlineLvl w:val="4"/>
    </w:pPr>
    <w:rPr>
      <w:szCs w:val="20"/>
    </w:rPr>
  </w:style>
  <w:style w:type="paragraph" w:styleId="Nadpis6">
    <w:name w:val="heading 6"/>
    <w:aliases w:val="_F6,, F6,1,2,3,4, F61,11,21,31,5,12, F62,22,32,6,13, F63,23,33,7,14, F64,24,34,8,15, F65,25,35,9,16, F66,26,36,10,17, F67,27,37,18, F68,28,38,41, F611"/>
    <w:basedOn w:val="Normln"/>
    <w:next w:val="Normln"/>
    <w:link w:val="Nadpis6Char"/>
    <w:qFormat/>
    <w:rsid w:val="00565FAD"/>
    <w:pPr>
      <w:numPr>
        <w:numId w:val="3"/>
      </w:numPr>
      <w:tabs>
        <w:tab w:val="left" w:pos="1134"/>
      </w:tabs>
      <w:overflowPunct w:val="0"/>
      <w:autoSpaceDE w:val="0"/>
      <w:autoSpaceDN w:val="0"/>
      <w:adjustRightInd w:val="0"/>
      <w:spacing w:before="240" w:after="60"/>
      <w:ind w:left="0" w:firstLine="0"/>
      <w:jc w:val="both"/>
      <w:textAlignment w:val="baseline"/>
      <w:outlineLvl w:val="5"/>
    </w:pPr>
    <w:rPr>
      <w:szCs w:val="20"/>
    </w:rPr>
  </w:style>
  <w:style w:type="paragraph" w:styleId="Nadpis7">
    <w:name w:val="heading 7"/>
    <w:basedOn w:val="Normln"/>
    <w:next w:val="Normln"/>
    <w:link w:val="Nadpis7Char"/>
    <w:qFormat/>
    <w:rsid w:val="00565FAD"/>
    <w:pPr>
      <w:numPr>
        <w:numId w:val="4"/>
      </w:numPr>
      <w:tabs>
        <w:tab w:val="left" w:pos="1134"/>
      </w:tabs>
      <w:overflowPunct w:val="0"/>
      <w:autoSpaceDE w:val="0"/>
      <w:autoSpaceDN w:val="0"/>
      <w:adjustRightInd w:val="0"/>
      <w:spacing w:before="240" w:after="60"/>
      <w:ind w:left="0" w:firstLine="0"/>
      <w:jc w:val="both"/>
      <w:textAlignment w:val="baseline"/>
      <w:outlineLvl w:val="6"/>
    </w:pPr>
    <w:rPr>
      <w:szCs w:val="20"/>
    </w:rPr>
  </w:style>
  <w:style w:type="paragraph" w:styleId="Nadpis8">
    <w:name w:val="heading 8"/>
    <w:basedOn w:val="Normln"/>
    <w:next w:val="Normln"/>
    <w:link w:val="Nadpis8Char"/>
    <w:qFormat/>
    <w:rsid w:val="00565FAD"/>
    <w:pPr>
      <w:tabs>
        <w:tab w:val="num" w:pos="0"/>
      </w:tabs>
      <w:overflowPunct w:val="0"/>
      <w:autoSpaceDE w:val="0"/>
      <w:autoSpaceDN w:val="0"/>
      <w:adjustRightInd w:val="0"/>
      <w:spacing w:before="240" w:after="60"/>
      <w:jc w:val="both"/>
      <w:textAlignment w:val="baseline"/>
      <w:outlineLvl w:val="7"/>
    </w:pPr>
    <w:rPr>
      <w:i/>
      <w:sz w:val="20"/>
      <w:szCs w:val="20"/>
    </w:rPr>
  </w:style>
  <w:style w:type="paragraph" w:styleId="Nadpis9">
    <w:name w:val="heading 9"/>
    <w:aliases w:val="Normální_"/>
    <w:basedOn w:val="Normln"/>
    <w:next w:val="Normln"/>
    <w:link w:val="Nadpis9Char"/>
    <w:qFormat/>
    <w:rsid w:val="00565FAD"/>
    <w:pPr>
      <w:tabs>
        <w:tab w:val="num" w:pos="0"/>
      </w:tabs>
      <w:overflowPunct w:val="0"/>
      <w:autoSpaceDE w:val="0"/>
      <w:autoSpaceDN w:val="0"/>
      <w:adjustRightInd w:val="0"/>
      <w:spacing w:before="240" w:after="60"/>
      <w:jc w:val="both"/>
      <w:textAlignment w:val="baseline"/>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F1 Char,Kapitola Char,F11 Char,F12 Char,F13 Char,F14 Char,F15 Char,F16 Char,F17 Char,F111 Char,F121 Char,F131 Char,F141 Char,F151 Char,F161 Char,F18 Char,F112 Char,F122 Char,F132 Char,F142 Char,F152 Char,F162 Char,F19 Char,F113 Char"/>
    <w:link w:val="Nadpis1"/>
    <w:rsid w:val="00767079"/>
    <w:rPr>
      <w:rFonts w:ascii="Arial" w:hAnsi="Arial"/>
      <w:b/>
      <w:bCs/>
      <w:kern w:val="32"/>
      <w:sz w:val="24"/>
      <w:szCs w:val="24"/>
      <w:shd w:val="pct10" w:color="auto" w:fill="auto"/>
    </w:rPr>
  </w:style>
  <w:style w:type="table" w:styleId="Mkatabulky">
    <w:name w:val="Table Grid"/>
    <w:basedOn w:val="Normlntabulka"/>
    <w:rsid w:val="00200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737602"/>
    <w:pPr>
      <w:tabs>
        <w:tab w:val="center" w:pos="4536"/>
        <w:tab w:val="right" w:pos="9072"/>
      </w:tabs>
    </w:pPr>
    <w:rPr>
      <w:sz w:val="24"/>
    </w:rPr>
  </w:style>
  <w:style w:type="character" w:customStyle="1" w:styleId="ZhlavChar">
    <w:name w:val="Záhlaví Char"/>
    <w:link w:val="Zhlav"/>
    <w:rsid w:val="00737602"/>
    <w:rPr>
      <w:rFonts w:ascii="Arial" w:hAnsi="Arial"/>
      <w:sz w:val="24"/>
      <w:szCs w:val="24"/>
    </w:rPr>
  </w:style>
  <w:style w:type="paragraph" w:styleId="Zpat">
    <w:name w:val="footer"/>
    <w:basedOn w:val="Normln"/>
    <w:link w:val="ZpatChar"/>
    <w:rsid w:val="00737602"/>
    <w:pPr>
      <w:tabs>
        <w:tab w:val="center" w:pos="4536"/>
        <w:tab w:val="right" w:pos="9072"/>
      </w:tabs>
    </w:pPr>
    <w:rPr>
      <w:sz w:val="24"/>
    </w:rPr>
  </w:style>
  <w:style w:type="character" w:customStyle="1" w:styleId="ZpatChar">
    <w:name w:val="Zápatí Char"/>
    <w:link w:val="Zpat"/>
    <w:rsid w:val="00737602"/>
    <w:rPr>
      <w:rFonts w:ascii="Arial" w:hAnsi="Arial"/>
      <w:sz w:val="24"/>
      <w:szCs w:val="24"/>
    </w:rPr>
  </w:style>
  <w:style w:type="paragraph" w:styleId="Textbubliny">
    <w:name w:val="Balloon Text"/>
    <w:basedOn w:val="Normln"/>
    <w:link w:val="TextbublinyChar"/>
    <w:rsid w:val="00737602"/>
    <w:rPr>
      <w:rFonts w:ascii="Tahoma" w:hAnsi="Tahoma"/>
      <w:sz w:val="16"/>
      <w:szCs w:val="16"/>
    </w:rPr>
  </w:style>
  <w:style w:type="character" w:customStyle="1" w:styleId="TextbublinyChar">
    <w:name w:val="Text bubliny Char"/>
    <w:link w:val="Textbubliny"/>
    <w:rsid w:val="00737602"/>
    <w:rPr>
      <w:rFonts w:ascii="Tahoma" w:hAnsi="Tahoma" w:cs="Tahoma"/>
      <w:sz w:val="16"/>
      <w:szCs w:val="16"/>
    </w:rPr>
  </w:style>
  <w:style w:type="character" w:styleId="Siln">
    <w:name w:val="Strong"/>
    <w:uiPriority w:val="22"/>
    <w:qFormat/>
    <w:rsid w:val="001E6B59"/>
    <w:rPr>
      <w:rFonts w:ascii="Segoe UI Semibold" w:hAnsi="Segoe UI Semibold" w:hint="default"/>
      <w:b/>
      <w:bCs/>
    </w:rPr>
  </w:style>
  <w:style w:type="character" w:styleId="Hypertextovodkaz">
    <w:name w:val="Hyperlink"/>
    <w:uiPriority w:val="99"/>
    <w:unhideWhenUsed/>
    <w:rsid w:val="00715E35"/>
    <w:rPr>
      <w:color w:val="0000FF"/>
      <w:u w:val="single"/>
    </w:rPr>
  </w:style>
  <w:style w:type="paragraph" w:customStyle="1" w:styleId="Text">
    <w:name w:val="Text"/>
    <w:link w:val="TextChar"/>
    <w:rsid w:val="00444CAF"/>
    <w:pPr>
      <w:spacing w:before="60" w:after="60"/>
      <w:ind w:firstLine="510"/>
    </w:pPr>
    <w:rPr>
      <w:rFonts w:ascii="Arial" w:hAnsi="Arial"/>
      <w:sz w:val="22"/>
    </w:rPr>
  </w:style>
  <w:style w:type="character" w:customStyle="1" w:styleId="TextChar">
    <w:name w:val="Text Char"/>
    <w:link w:val="Text"/>
    <w:rsid w:val="00444CAF"/>
    <w:rPr>
      <w:rFonts w:ascii="Arial" w:hAnsi="Arial"/>
      <w:sz w:val="22"/>
      <w:lang w:val="cs-CZ" w:eastAsia="cs-CZ" w:bidi="ar-SA"/>
    </w:rPr>
  </w:style>
  <w:style w:type="paragraph" w:styleId="Zkladntext">
    <w:name w:val="Body Text"/>
    <w:aliases w:val="()odstaved"/>
    <w:basedOn w:val="Normln"/>
    <w:link w:val="ZkladntextChar"/>
    <w:rsid w:val="0004501E"/>
    <w:pPr>
      <w:widowControl w:val="0"/>
      <w:spacing w:before="240"/>
      <w:ind w:firstLine="709"/>
      <w:jc w:val="both"/>
    </w:pPr>
    <w:rPr>
      <w:sz w:val="24"/>
      <w:szCs w:val="20"/>
    </w:rPr>
  </w:style>
  <w:style w:type="character" w:customStyle="1" w:styleId="ZkladntextChar">
    <w:name w:val="Základní text Char"/>
    <w:aliases w:val="()odstaved Char"/>
    <w:link w:val="Zkladntext"/>
    <w:rsid w:val="0004501E"/>
    <w:rPr>
      <w:rFonts w:ascii="Arial" w:hAnsi="Arial"/>
      <w:sz w:val="24"/>
    </w:rPr>
  </w:style>
  <w:style w:type="paragraph" w:styleId="Nadpisobsahu">
    <w:name w:val="TOC Heading"/>
    <w:basedOn w:val="Nadpis1"/>
    <w:next w:val="Normln"/>
    <w:uiPriority w:val="39"/>
    <w:semiHidden/>
    <w:unhideWhenUsed/>
    <w:qFormat/>
    <w:rsid w:val="00845C8E"/>
    <w:pPr>
      <w:keepLines/>
      <w:spacing w:before="480" w:line="276" w:lineRule="auto"/>
      <w:outlineLvl w:val="9"/>
    </w:pPr>
    <w:rPr>
      <w:rFonts w:ascii="Cambria" w:hAnsi="Cambria"/>
      <w:color w:val="365F91"/>
      <w:kern w:val="0"/>
      <w:sz w:val="28"/>
      <w:szCs w:val="28"/>
      <w:lang w:eastAsia="en-US"/>
    </w:rPr>
  </w:style>
  <w:style w:type="paragraph" w:styleId="Nzev">
    <w:name w:val="Title"/>
    <w:basedOn w:val="Normln"/>
    <w:next w:val="Normln"/>
    <w:link w:val="NzevChar"/>
    <w:qFormat/>
    <w:rsid w:val="00EB1543"/>
    <w:pPr>
      <w:spacing w:before="240" w:after="60"/>
      <w:jc w:val="center"/>
      <w:outlineLvl w:val="0"/>
    </w:pPr>
    <w:rPr>
      <w:rFonts w:ascii="Cambria" w:hAnsi="Cambria"/>
      <w:b/>
      <w:bCs/>
      <w:kern w:val="28"/>
      <w:sz w:val="32"/>
      <w:szCs w:val="32"/>
    </w:rPr>
  </w:style>
  <w:style w:type="character" w:customStyle="1" w:styleId="NzevChar">
    <w:name w:val="Název Char"/>
    <w:link w:val="Nzev"/>
    <w:rsid w:val="00EB1543"/>
    <w:rPr>
      <w:rFonts w:ascii="Cambria" w:eastAsia="Times New Roman" w:hAnsi="Cambria" w:cs="Times New Roman"/>
      <w:b/>
      <w:bCs/>
      <w:kern w:val="28"/>
      <w:sz w:val="32"/>
      <w:szCs w:val="32"/>
    </w:rPr>
  </w:style>
  <w:style w:type="paragraph" w:styleId="Podtitul">
    <w:name w:val="Subtitle"/>
    <w:basedOn w:val="Normln"/>
    <w:next w:val="Normln"/>
    <w:link w:val="PodtitulChar"/>
    <w:qFormat/>
    <w:rsid w:val="00EF5A1E"/>
    <w:pPr>
      <w:spacing w:before="0" w:after="0"/>
      <w:outlineLvl w:val="1"/>
    </w:pPr>
    <w:rPr>
      <w:sz w:val="24"/>
    </w:rPr>
  </w:style>
  <w:style w:type="character" w:customStyle="1" w:styleId="PodtitulChar">
    <w:name w:val="Podtitul Char"/>
    <w:link w:val="Podtitul"/>
    <w:rsid w:val="00EF5A1E"/>
    <w:rPr>
      <w:rFonts w:ascii="Arial" w:hAnsi="Arial"/>
      <w:sz w:val="24"/>
      <w:szCs w:val="24"/>
    </w:rPr>
  </w:style>
  <w:style w:type="character" w:styleId="Zdraznn">
    <w:name w:val="Emphasis"/>
    <w:qFormat/>
    <w:rsid w:val="00EB1543"/>
    <w:rPr>
      <w:i/>
      <w:iCs/>
    </w:rPr>
  </w:style>
  <w:style w:type="paragraph" w:customStyle="1" w:styleId="Techzprava">
    <w:name w:val="Tech zprava"/>
    <w:basedOn w:val="Normln"/>
    <w:rsid w:val="0042382F"/>
    <w:pPr>
      <w:widowControl w:val="0"/>
      <w:jc w:val="center"/>
    </w:pPr>
    <w:rPr>
      <w:b/>
      <w:bCs/>
      <w:sz w:val="52"/>
      <w:szCs w:val="20"/>
    </w:rPr>
  </w:style>
  <w:style w:type="paragraph" w:styleId="Obsah1">
    <w:name w:val="toc 1"/>
    <w:basedOn w:val="Normln"/>
    <w:next w:val="Normln"/>
    <w:autoRedefine/>
    <w:uiPriority w:val="39"/>
    <w:rsid w:val="004C4E86"/>
    <w:pPr>
      <w:tabs>
        <w:tab w:val="left" w:pos="426"/>
        <w:tab w:val="right" w:leader="dot" w:pos="9628"/>
      </w:tabs>
      <w:ind w:left="426" w:hanging="426"/>
    </w:pPr>
  </w:style>
  <w:style w:type="character" w:customStyle="1" w:styleId="Nadpis2Char">
    <w:name w:val="Nadpis 2 Char"/>
    <w:aliases w:val="F3 Char,Podkapitola Char,F21 Char,F22 Char,F23 Char,F24 Char,F25 Char,F26 Char,F27 Char,F211 Char,F221 Char,F231 Char,F241 Char,F251 Char,F261 Char,F28 Char,F212 Char,F222 Char,F232 Char,F242 Char,F252 Char,F262 Char,F29 Char,F213 Char"/>
    <w:link w:val="Nadpis2"/>
    <w:rsid w:val="00E86755"/>
    <w:rPr>
      <w:rFonts w:ascii="Arial" w:hAnsi="Arial"/>
      <w:b/>
      <w:bCs/>
      <w:kern w:val="32"/>
      <w:sz w:val="24"/>
      <w:szCs w:val="32"/>
    </w:rPr>
  </w:style>
  <w:style w:type="character" w:customStyle="1" w:styleId="Nadpis3Char">
    <w:name w:val="Nadpis 3 Char"/>
    <w:aliases w:val="F2 Char,F31 Char,F32 Char,F33 Char,F34 Char,F35 Char,F36 Char,F311 Char,F321 Char,F331 Char,F341 Char,F351 Char,F37 Char,F312 Char,F322 Char,F332 Char,F342 Char,F352 Char,F38 Char,F313 Char,F323 Char,F333 Char,F343 Char,F353 Char,F39 Char"/>
    <w:link w:val="Nadpis3"/>
    <w:rsid w:val="00232D8C"/>
    <w:rPr>
      <w:rFonts w:ascii="Arial" w:hAnsi="Arial" w:cs="Arial"/>
      <w:sz w:val="22"/>
      <w:szCs w:val="24"/>
      <w:shd w:val="pct10" w:color="auto" w:fill="auto"/>
    </w:rPr>
  </w:style>
  <w:style w:type="paragraph" w:styleId="Obsah2">
    <w:name w:val="toc 2"/>
    <w:basedOn w:val="Normln"/>
    <w:next w:val="Normln"/>
    <w:autoRedefine/>
    <w:uiPriority w:val="39"/>
    <w:rsid w:val="002664BD"/>
    <w:pPr>
      <w:ind w:left="240"/>
    </w:pPr>
  </w:style>
  <w:style w:type="paragraph" w:styleId="Obsah3">
    <w:name w:val="toc 3"/>
    <w:basedOn w:val="Normln"/>
    <w:next w:val="Normln"/>
    <w:autoRedefine/>
    <w:uiPriority w:val="39"/>
    <w:rsid w:val="009F2A5C"/>
    <w:pPr>
      <w:tabs>
        <w:tab w:val="left" w:pos="567"/>
        <w:tab w:val="right" w:leader="dot" w:pos="9638"/>
      </w:tabs>
      <w:ind w:left="567" w:hanging="567"/>
    </w:pPr>
  </w:style>
  <w:style w:type="character"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rsid w:val="007E5F5C"/>
    <w:rPr>
      <w:rFonts w:ascii="Arial" w:hAnsi="Arial" w:cs="Arial" w:hint="default"/>
      <w:sz w:val="22"/>
      <w:szCs w:val="22"/>
      <w:lang w:val="cs-CZ" w:eastAsia="cs-CZ" w:bidi="ar-SA"/>
    </w:rPr>
  </w:style>
  <w:style w:type="paragraph" w:styleId="Rozloendokumentu">
    <w:name w:val="Document Map"/>
    <w:basedOn w:val="Normln"/>
    <w:link w:val="RozloendokumentuChar"/>
    <w:rsid w:val="006A748A"/>
    <w:rPr>
      <w:rFonts w:ascii="Tahoma" w:hAnsi="Tahoma"/>
      <w:sz w:val="16"/>
      <w:szCs w:val="16"/>
    </w:rPr>
  </w:style>
  <w:style w:type="character" w:customStyle="1" w:styleId="RozloendokumentuChar">
    <w:name w:val="Rozložení dokumentu Char"/>
    <w:link w:val="Rozloendokumentu"/>
    <w:rsid w:val="006A748A"/>
    <w:rPr>
      <w:rFonts w:ascii="Tahoma" w:hAnsi="Tahoma" w:cs="Tahoma"/>
      <w:sz w:val="16"/>
      <w:szCs w:val="16"/>
    </w:rPr>
  </w:style>
  <w:style w:type="paragraph" w:styleId="Bezmezer">
    <w:name w:val="No Spacing"/>
    <w:aliases w:val="NORMAL2"/>
    <w:uiPriority w:val="1"/>
    <w:qFormat/>
    <w:rsid w:val="005559B4"/>
    <w:rPr>
      <w:rFonts w:ascii="Arial" w:hAnsi="Arial"/>
      <w:sz w:val="24"/>
      <w:szCs w:val="24"/>
    </w:rPr>
  </w:style>
  <w:style w:type="paragraph" w:styleId="Odstavecseseznamem">
    <w:name w:val="List Paragraph"/>
    <w:basedOn w:val="Normln"/>
    <w:uiPriority w:val="34"/>
    <w:qFormat/>
    <w:rsid w:val="00E61F6D"/>
    <w:pPr>
      <w:spacing w:before="0" w:after="200" w:line="276" w:lineRule="auto"/>
      <w:ind w:left="720"/>
      <w:contextualSpacing/>
    </w:pPr>
    <w:rPr>
      <w:rFonts w:ascii="Calibri" w:eastAsia="Calibri" w:hAnsi="Calibri"/>
      <w:szCs w:val="22"/>
      <w:lang w:val="en-US" w:eastAsia="en-US"/>
    </w:rPr>
  </w:style>
  <w:style w:type="paragraph" w:customStyle="1" w:styleId="CM29">
    <w:name w:val="CM29"/>
    <w:basedOn w:val="Normln"/>
    <w:next w:val="Normln"/>
    <w:uiPriority w:val="99"/>
    <w:rsid w:val="00232D8C"/>
    <w:pPr>
      <w:widowControl w:val="0"/>
      <w:autoSpaceDE w:val="0"/>
      <w:autoSpaceDN w:val="0"/>
      <w:adjustRightInd w:val="0"/>
      <w:spacing w:before="0" w:after="0"/>
    </w:pPr>
    <w:rPr>
      <w:rFonts w:ascii="Impact" w:hAnsi="Impact"/>
    </w:rPr>
  </w:style>
  <w:style w:type="paragraph" w:customStyle="1" w:styleId="TPOOdstavec">
    <w:name w:val="TPO Odstavec"/>
    <w:basedOn w:val="Normln"/>
    <w:link w:val="TPOOdstavecChar"/>
    <w:qFormat/>
    <w:locked/>
    <w:rsid w:val="00C018F7"/>
    <w:pPr>
      <w:spacing w:before="0"/>
      <w:jc w:val="both"/>
    </w:pPr>
    <w:rPr>
      <w:rFonts w:ascii="Franklin Gothic Book" w:hAnsi="Franklin Gothic Book"/>
      <w:sz w:val="20"/>
      <w:szCs w:val="20"/>
    </w:rPr>
  </w:style>
  <w:style w:type="character" w:customStyle="1" w:styleId="TPOOdstavecChar">
    <w:name w:val="TPO Odstavec Char"/>
    <w:link w:val="TPOOdstavec"/>
    <w:rsid w:val="00C018F7"/>
    <w:rPr>
      <w:rFonts w:ascii="Franklin Gothic Book" w:hAnsi="Franklin Gothic Book"/>
    </w:rPr>
  </w:style>
  <w:style w:type="paragraph" w:customStyle="1" w:styleId="TEXTZKLADN">
    <w:name w:val="TEXT ZÁKLADNÍ"/>
    <w:link w:val="TEXTZKLADNChar"/>
    <w:qFormat/>
    <w:rsid w:val="00897052"/>
    <w:pPr>
      <w:jc w:val="both"/>
    </w:pPr>
    <w:rPr>
      <w:rFonts w:ascii="Arial" w:hAnsi="Arial" w:cs="Arial"/>
      <w:sz w:val="16"/>
      <w:szCs w:val="16"/>
      <w:lang w:eastAsia="en-US" w:bidi="en-US"/>
    </w:rPr>
  </w:style>
  <w:style w:type="character" w:customStyle="1" w:styleId="TEXTZKLADNChar">
    <w:name w:val="TEXT ZÁKLADNÍ Char"/>
    <w:link w:val="TEXTZKLADN"/>
    <w:rsid w:val="00897052"/>
    <w:rPr>
      <w:rFonts w:ascii="Arial" w:hAnsi="Arial" w:cs="Arial"/>
      <w:sz w:val="16"/>
      <w:szCs w:val="16"/>
      <w:lang w:eastAsia="en-US" w:bidi="en-US"/>
    </w:rPr>
  </w:style>
  <w:style w:type="paragraph" w:customStyle="1" w:styleId="CM31">
    <w:name w:val="CM31"/>
    <w:basedOn w:val="Normln"/>
    <w:next w:val="Normln"/>
    <w:uiPriority w:val="99"/>
    <w:rsid w:val="007438B8"/>
    <w:pPr>
      <w:widowControl w:val="0"/>
      <w:autoSpaceDE w:val="0"/>
      <w:autoSpaceDN w:val="0"/>
      <w:adjustRightInd w:val="0"/>
      <w:spacing w:before="0" w:after="0"/>
    </w:pPr>
    <w:rPr>
      <w:rFonts w:ascii="Impact" w:hAnsi="Impact"/>
      <w:sz w:val="24"/>
    </w:rPr>
  </w:style>
  <w:style w:type="paragraph" w:customStyle="1" w:styleId="CM34">
    <w:name w:val="CM34"/>
    <w:basedOn w:val="Normln"/>
    <w:next w:val="Normln"/>
    <w:uiPriority w:val="99"/>
    <w:rsid w:val="001777F3"/>
    <w:pPr>
      <w:widowControl w:val="0"/>
      <w:autoSpaceDE w:val="0"/>
      <w:autoSpaceDN w:val="0"/>
      <w:adjustRightInd w:val="0"/>
      <w:spacing w:before="0" w:after="0"/>
    </w:pPr>
    <w:rPr>
      <w:rFonts w:ascii="Impact" w:hAnsi="Impact"/>
      <w:sz w:val="24"/>
    </w:rPr>
  </w:style>
  <w:style w:type="paragraph" w:customStyle="1" w:styleId="CM13">
    <w:name w:val="CM13"/>
    <w:basedOn w:val="Normln"/>
    <w:next w:val="Normln"/>
    <w:uiPriority w:val="99"/>
    <w:rsid w:val="001777F3"/>
    <w:pPr>
      <w:widowControl w:val="0"/>
      <w:autoSpaceDE w:val="0"/>
      <w:autoSpaceDN w:val="0"/>
      <w:adjustRightInd w:val="0"/>
      <w:spacing w:before="0" w:after="0" w:line="416" w:lineRule="atLeast"/>
    </w:pPr>
    <w:rPr>
      <w:rFonts w:ascii="Impact" w:hAnsi="Impact"/>
      <w:sz w:val="24"/>
    </w:rPr>
  </w:style>
  <w:style w:type="paragraph" w:customStyle="1" w:styleId="Default">
    <w:name w:val="Default"/>
    <w:rsid w:val="001777F3"/>
    <w:pPr>
      <w:widowControl w:val="0"/>
      <w:autoSpaceDE w:val="0"/>
      <w:autoSpaceDN w:val="0"/>
      <w:adjustRightInd w:val="0"/>
    </w:pPr>
    <w:rPr>
      <w:rFonts w:ascii="Impact" w:hAnsi="Impact" w:cs="Impact"/>
      <w:color w:val="000000"/>
      <w:sz w:val="24"/>
      <w:szCs w:val="24"/>
    </w:rPr>
  </w:style>
  <w:style w:type="paragraph" w:styleId="Obsah4">
    <w:name w:val="toc 4"/>
    <w:basedOn w:val="Normln"/>
    <w:next w:val="Normln"/>
    <w:autoRedefine/>
    <w:uiPriority w:val="39"/>
    <w:unhideWhenUsed/>
    <w:rsid w:val="00B63CF3"/>
    <w:pPr>
      <w:spacing w:before="0" w:after="100" w:line="259" w:lineRule="auto"/>
      <w:ind w:left="660"/>
    </w:pPr>
    <w:rPr>
      <w:rFonts w:ascii="Calibri" w:hAnsi="Calibri"/>
      <w:szCs w:val="22"/>
    </w:rPr>
  </w:style>
  <w:style w:type="paragraph" w:styleId="Obsah5">
    <w:name w:val="toc 5"/>
    <w:basedOn w:val="Normln"/>
    <w:next w:val="Normln"/>
    <w:autoRedefine/>
    <w:uiPriority w:val="39"/>
    <w:unhideWhenUsed/>
    <w:rsid w:val="00B63CF3"/>
    <w:pPr>
      <w:spacing w:before="0" w:after="100" w:line="259" w:lineRule="auto"/>
      <w:ind w:left="880"/>
    </w:pPr>
    <w:rPr>
      <w:rFonts w:ascii="Calibri" w:hAnsi="Calibri"/>
      <w:szCs w:val="22"/>
    </w:rPr>
  </w:style>
  <w:style w:type="paragraph" w:styleId="Obsah6">
    <w:name w:val="toc 6"/>
    <w:basedOn w:val="Normln"/>
    <w:next w:val="Normln"/>
    <w:autoRedefine/>
    <w:uiPriority w:val="39"/>
    <w:unhideWhenUsed/>
    <w:rsid w:val="00B63CF3"/>
    <w:pPr>
      <w:spacing w:before="0" w:after="100" w:line="259" w:lineRule="auto"/>
      <w:ind w:left="1100"/>
    </w:pPr>
    <w:rPr>
      <w:rFonts w:ascii="Calibri" w:hAnsi="Calibri"/>
      <w:szCs w:val="22"/>
    </w:rPr>
  </w:style>
  <w:style w:type="paragraph" w:styleId="Obsah7">
    <w:name w:val="toc 7"/>
    <w:basedOn w:val="Normln"/>
    <w:next w:val="Normln"/>
    <w:autoRedefine/>
    <w:uiPriority w:val="39"/>
    <w:unhideWhenUsed/>
    <w:rsid w:val="00B63CF3"/>
    <w:pPr>
      <w:spacing w:before="0" w:after="100" w:line="259" w:lineRule="auto"/>
      <w:ind w:left="1320"/>
    </w:pPr>
    <w:rPr>
      <w:rFonts w:ascii="Calibri" w:hAnsi="Calibri"/>
      <w:szCs w:val="22"/>
    </w:rPr>
  </w:style>
  <w:style w:type="paragraph" w:styleId="Obsah8">
    <w:name w:val="toc 8"/>
    <w:basedOn w:val="Normln"/>
    <w:next w:val="Normln"/>
    <w:autoRedefine/>
    <w:uiPriority w:val="39"/>
    <w:unhideWhenUsed/>
    <w:rsid w:val="00B63CF3"/>
    <w:pPr>
      <w:spacing w:before="0" w:after="100" w:line="259" w:lineRule="auto"/>
      <w:ind w:left="1540"/>
    </w:pPr>
    <w:rPr>
      <w:rFonts w:ascii="Calibri" w:hAnsi="Calibri"/>
      <w:szCs w:val="22"/>
    </w:rPr>
  </w:style>
  <w:style w:type="paragraph" w:styleId="Obsah9">
    <w:name w:val="toc 9"/>
    <w:basedOn w:val="Normln"/>
    <w:next w:val="Normln"/>
    <w:autoRedefine/>
    <w:uiPriority w:val="39"/>
    <w:unhideWhenUsed/>
    <w:rsid w:val="00B63CF3"/>
    <w:pPr>
      <w:spacing w:before="0" w:after="100" w:line="259" w:lineRule="auto"/>
      <w:ind w:left="1760"/>
    </w:pPr>
    <w:rPr>
      <w:rFonts w:ascii="Calibri" w:hAnsi="Calibri"/>
      <w:szCs w:val="22"/>
    </w:rPr>
  </w:style>
  <w:style w:type="paragraph" w:customStyle="1" w:styleId="Zkladntext22">
    <w:name w:val="Základní text 22"/>
    <w:basedOn w:val="Normln"/>
    <w:rsid w:val="00F66D0D"/>
    <w:pPr>
      <w:overflowPunct w:val="0"/>
      <w:autoSpaceDE w:val="0"/>
      <w:autoSpaceDN w:val="0"/>
      <w:adjustRightInd w:val="0"/>
      <w:spacing w:before="0" w:after="0" w:line="264" w:lineRule="auto"/>
      <w:jc w:val="both"/>
      <w:textAlignment w:val="baseline"/>
    </w:pPr>
    <w:rPr>
      <w:color w:val="FF0000"/>
      <w:szCs w:val="20"/>
    </w:rPr>
  </w:style>
  <w:style w:type="paragraph" w:customStyle="1" w:styleId="sbn">
    <w:name w:val="sbn"/>
    <w:basedOn w:val="Normln"/>
    <w:rsid w:val="00446099"/>
    <w:pPr>
      <w:spacing w:before="100" w:beforeAutospacing="1" w:after="100" w:afterAutospacing="1"/>
    </w:pPr>
    <w:rPr>
      <w:rFonts w:ascii="Times New Roman" w:hAnsi="Times New Roman"/>
      <w:sz w:val="24"/>
    </w:rPr>
  </w:style>
  <w:style w:type="paragraph" w:customStyle="1" w:styleId="Import0">
    <w:name w:val="Import 0"/>
    <w:basedOn w:val="Normln"/>
    <w:rsid w:val="00FC589D"/>
    <w:pPr>
      <w:suppressAutoHyphens/>
      <w:spacing w:before="0" w:after="0" w:line="276" w:lineRule="auto"/>
    </w:pPr>
    <w:rPr>
      <w:sz w:val="24"/>
      <w:szCs w:val="20"/>
    </w:rPr>
  </w:style>
  <w:style w:type="character" w:customStyle="1" w:styleId="Nadpis4Char">
    <w:name w:val="Nadpis 4 Char"/>
    <w:aliases w:val="_ Char,Titul2 Char,F4 Char,_1 Char,_2 Char,_3 Char,_4 Char,_5 Char,_11 Char,_21 Char,_31 Char,_41 Char,_6 Char,_12 Char,_22 Char,_32 Char,_42 Char,_7 Char,_13 Char,_23 Char,_33 Char,_43 Char,_8 Char,_14 Char,_24 Char,_34 Char,_44 Char"/>
    <w:link w:val="Nadpis4"/>
    <w:rsid w:val="00565FAD"/>
    <w:rPr>
      <w:rFonts w:ascii="Arial" w:hAnsi="Arial"/>
      <w:sz w:val="22"/>
    </w:rPr>
  </w:style>
  <w:style w:type="character" w:customStyle="1" w:styleId="Nadpis5Char">
    <w:name w:val="Nadpis 5 Char"/>
    <w:aliases w:val="a) F5 Char,a) Char,a)1 Char,a)2 Char,a)3 Char,a)4 Char,a)5 Char,a)6 Char,a) F51 Char,a)11 Char,a)21 Char,a)31 Char,a)41 Char,a)51 Char,a)7 Char,a)12 Char,a)22 Char,a)32 Char,a) F52 Char,a)42 Char,a)52 Char,a)8 Char,a)13 Char,a)23 Char"/>
    <w:link w:val="Nadpis5"/>
    <w:rsid w:val="00565FAD"/>
    <w:rPr>
      <w:rFonts w:ascii="Arial" w:hAnsi="Arial"/>
      <w:sz w:val="22"/>
    </w:rPr>
  </w:style>
  <w:style w:type="character" w:customStyle="1" w:styleId="Nadpis6Char">
    <w:name w:val="Nadpis 6 Char"/>
    <w:aliases w:val="_F6 Char, Char, F6 Char,1 Char,2 Char,3 Char,4 Char, F61 Char,11 Char,21 Char,31 Char,5 Char,12 Char, F62 Char,22 Char,32 Char,6 Char,13 Char, F63 Char,23 Char,33 Char,7 Char,14 Char, F64 Char"/>
    <w:link w:val="Nadpis6"/>
    <w:rsid w:val="00565FAD"/>
    <w:rPr>
      <w:rFonts w:ascii="Arial" w:hAnsi="Arial"/>
      <w:sz w:val="22"/>
    </w:rPr>
  </w:style>
  <w:style w:type="character" w:customStyle="1" w:styleId="Nadpis7Char">
    <w:name w:val="Nadpis 7 Char"/>
    <w:link w:val="Nadpis7"/>
    <w:rsid w:val="00565FAD"/>
    <w:rPr>
      <w:rFonts w:ascii="Arial" w:hAnsi="Arial"/>
      <w:sz w:val="22"/>
    </w:rPr>
  </w:style>
  <w:style w:type="character" w:customStyle="1" w:styleId="Nadpis8Char">
    <w:name w:val="Nadpis 8 Char"/>
    <w:link w:val="Nadpis8"/>
    <w:rsid w:val="00565FAD"/>
    <w:rPr>
      <w:rFonts w:ascii="Arial" w:hAnsi="Arial"/>
      <w:i/>
    </w:rPr>
  </w:style>
  <w:style w:type="character" w:customStyle="1" w:styleId="Nadpis9Char">
    <w:name w:val="Nadpis 9 Char"/>
    <w:aliases w:val="Normální_ Char"/>
    <w:link w:val="Nadpis9"/>
    <w:rsid w:val="00565FAD"/>
    <w:rPr>
      <w:rFonts w:ascii="Arial" w:hAnsi="Arial"/>
      <w:b/>
      <w:i/>
      <w:sz w:val="18"/>
    </w:rPr>
  </w:style>
  <w:style w:type="character" w:styleId="slostrnky">
    <w:name w:val="page number"/>
    <w:rsid w:val="00565FAD"/>
  </w:style>
  <w:style w:type="character" w:styleId="Sledovanodkaz">
    <w:name w:val="FollowedHyperlink"/>
    <w:rsid w:val="00565FAD"/>
    <w:rPr>
      <w:color w:val="800080"/>
      <w:u w:val="single"/>
    </w:rPr>
  </w:style>
  <w:style w:type="paragraph" w:customStyle="1" w:styleId="Razitko">
    <w:name w:val="Razitko"/>
    <w:basedOn w:val="Normln"/>
    <w:rsid w:val="00565FAD"/>
    <w:pPr>
      <w:framePr w:hSpace="141" w:wrap="around" w:vAnchor="text" w:hAnchor="text" w:x="13" w:y="1"/>
      <w:overflowPunct w:val="0"/>
      <w:autoSpaceDE w:val="0"/>
      <w:autoSpaceDN w:val="0"/>
      <w:adjustRightInd w:val="0"/>
      <w:spacing w:after="60"/>
      <w:ind w:left="57"/>
      <w:suppressOverlap/>
      <w:jc w:val="both"/>
      <w:textAlignment w:val="baseline"/>
    </w:pPr>
    <w:rPr>
      <w:b/>
      <w:bCs/>
      <w:spacing w:val="-20"/>
      <w:szCs w:val="20"/>
    </w:rPr>
  </w:style>
  <w:style w:type="paragraph" w:customStyle="1" w:styleId="RAZITKOVETSI">
    <w:name w:val="RAZITKO VETSI"/>
    <w:basedOn w:val="Normln"/>
    <w:next w:val="Razitko"/>
    <w:rsid w:val="00565FAD"/>
    <w:pPr>
      <w:overflowPunct w:val="0"/>
      <w:autoSpaceDE w:val="0"/>
      <w:autoSpaceDN w:val="0"/>
      <w:adjustRightInd w:val="0"/>
      <w:spacing w:after="60"/>
      <w:ind w:left="57"/>
      <w:jc w:val="both"/>
      <w:textAlignment w:val="baseline"/>
    </w:pPr>
    <w:rPr>
      <w:b/>
      <w:bCs/>
      <w:spacing w:val="20"/>
      <w:sz w:val="28"/>
      <w:szCs w:val="20"/>
    </w:rPr>
  </w:style>
  <w:style w:type="paragraph" w:customStyle="1" w:styleId="razitkobezodsazeni">
    <w:name w:val="razitko bez odsazeni"/>
    <w:basedOn w:val="Razitko"/>
    <w:next w:val="Razitko"/>
    <w:rsid w:val="00565FAD"/>
    <w:pPr>
      <w:framePr w:wrap="around"/>
      <w:ind w:left="0"/>
    </w:pPr>
  </w:style>
  <w:style w:type="paragraph" w:customStyle="1" w:styleId="razitkonormal">
    <w:name w:val="razitko normal"/>
    <w:basedOn w:val="Normln"/>
    <w:rsid w:val="00565FAD"/>
    <w:pPr>
      <w:framePr w:hSpace="141" w:wrap="around" w:vAnchor="text" w:hAnchor="text" w:x="13" w:y="1"/>
      <w:spacing w:after="60"/>
      <w:suppressOverlap/>
      <w:jc w:val="both"/>
    </w:pPr>
    <w:rPr>
      <w:rFonts w:cs="Arial"/>
      <w:caps/>
      <w:spacing w:val="-20"/>
      <w:szCs w:val="20"/>
    </w:rPr>
  </w:style>
  <w:style w:type="paragraph" w:customStyle="1" w:styleId="razitkonormalodsaz">
    <w:name w:val="razitko normal odsaz"/>
    <w:basedOn w:val="razitkonormal"/>
    <w:rsid w:val="00565FAD"/>
    <w:pPr>
      <w:framePr w:wrap="around"/>
      <w:ind w:left="57"/>
    </w:pPr>
  </w:style>
  <w:style w:type="paragraph" w:customStyle="1" w:styleId="razitkouzkepismo">
    <w:name w:val="razitko uzke pismo"/>
    <w:basedOn w:val="Normln"/>
    <w:rsid w:val="00565FAD"/>
    <w:pPr>
      <w:framePr w:hSpace="141" w:wrap="around" w:vAnchor="text" w:hAnchor="text" w:x="13" w:y="1"/>
      <w:spacing w:after="60"/>
      <w:suppressOverlap/>
      <w:jc w:val="center"/>
    </w:pPr>
    <w:rPr>
      <w:rFonts w:cs="Arial"/>
      <w:spacing w:val="-20"/>
      <w:w w:val="80"/>
      <w:szCs w:val="20"/>
    </w:rPr>
  </w:style>
  <w:style w:type="paragraph" w:customStyle="1" w:styleId="Raztkonormalnasted">
    <w:name w:val="Razítko normal na střed"/>
    <w:basedOn w:val="razitkonormal"/>
    <w:rsid w:val="00565FAD"/>
    <w:pPr>
      <w:framePr w:wrap="around"/>
      <w:jc w:val="center"/>
    </w:pPr>
  </w:style>
  <w:style w:type="paragraph" w:customStyle="1" w:styleId="Raztkologo">
    <w:name w:val="Razítko logo"/>
    <w:basedOn w:val="Normln"/>
    <w:rsid w:val="00565FAD"/>
    <w:pPr>
      <w:framePr w:hSpace="141" w:wrap="around" w:vAnchor="text" w:hAnchor="text" w:x="13" w:y="1"/>
      <w:overflowPunct w:val="0"/>
      <w:autoSpaceDE w:val="0"/>
      <w:autoSpaceDN w:val="0"/>
      <w:adjustRightInd w:val="0"/>
      <w:spacing w:before="60" w:after="60"/>
      <w:suppressOverlap/>
      <w:jc w:val="center"/>
      <w:textAlignment w:val="baseline"/>
    </w:pPr>
    <w:rPr>
      <w:spacing w:val="-20"/>
      <w:szCs w:val="20"/>
    </w:rPr>
  </w:style>
  <w:style w:type="paragraph" w:customStyle="1" w:styleId="Raztkologo-mal">
    <w:name w:val="Razítko logo - malé"/>
    <w:basedOn w:val="Normln"/>
    <w:rsid w:val="00565FAD"/>
    <w:pPr>
      <w:framePr w:hSpace="141" w:wrap="around" w:vAnchor="text" w:hAnchor="text" w:x="13" w:y="1"/>
      <w:overflowPunct w:val="0"/>
      <w:autoSpaceDE w:val="0"/>
      <w:autoSpaceDN w:val="0"/>
      <w:adjustRightInd w:val="0"/>
      <w:spacing w:before="60" w:after="60"/>
      <w:suppressOverlap/>
      <w:jc w:val="center"/>
      <w:textAlignment w:val="baseline"/>
    </w:pPr>
    <w:rPr>
      <w:rFonts w:cs="Arial"/>
      <w:spacing w:val="10"/>
      <w:position w:val="-20"/>
      <w:sz w:val="16"/>
      <w:szCs w:val="20"/>
    </w:rPr>
  </w:style>
  <w:style w:type="paragraph" w:customStyle="1" w:styleId="Raztkobezodsaz">
    <w:name w:val="Razítko bez odsaz"/>
    <w:basedOn w:val="Normln"/>
    <w:rsid w:val="00565FAD"/>
    <w:pPr>
      <w:framePr w:hSpace="141" w:wrap="around" w:vAnchor="text" w:hAnchor="text" w:x="13" w:y="1"/>
      <w:spacing w:after="60"/>
      <w:suppressOverlap/>
      <w:jc w:val="both"/>
    </w:pPr>
    <w:rPr>
      <w:rFonts w:cs="Arial"/>
      <w:bCs/>
      <w:caps/>
      <w:spacing w:val="-20"/>
      <w:szCs w:val="20"/>
    </w:rPr>
  </w:style>
  <w:style w:type="paragraph" w:customStyle="1" w:styleId="Raztkotun14nasted">
    <w:name w:val="Razítko tučně 14 na střed"/>
    <w:basedOn w:val="Normln"/>
    <w:rsid w:val="00565FAD"/>
    <w:pPr>
      <w:overflowPunct w:val="0"/>
      <w:autoSpaceDE w:val="0"/>
      <w:autoSpaceDN w:val="0"/>
      <w:adjustRightInd w:val="0"/>
      <w:spacing w:after="60"/>
      <w:jc w:val="center"/>
      <w:textAlignment w:val="baseline"/>
    </w:pPr>
    <w:rPr>
      <w:b/>
      <w:bCs/>
      <w:caps/>
      <w:spacing w:val="-20"/>
      <w:sz w:val="28"/>
      <w:szCs w:val="20"/>
    </w:rPr>
  </w:style>
  <w:style w:type="paragraph" w:customStyle="1" w:styleId="Raztkomezerynormln">
    <w:name w:val="Razítko mezery normální"/>
    <w:basedOn w:val="Normln"/>
    <w:rsid w:val="00565FAD"/>
    <w:pPr>
      <w:framePr w:hSpace="141" w:wrap="around" w:vAnchor="text" w:hAnchor="text" w:x="13" w:y="1"/>
      <w:spacing w:after="60"/>
      <w:ind w:left="57"/>
      <w:suppressOverlap/>
      <w:jc w:val="both"/>
    </w:pPr>
    <w:rPr>
      <w:rFonts w:cs="Arial"/>
      <w:szCs w:val="20"/>
    </w:rPr>
  </w:style>
  <w:style w:type="paragraph" w:customStyle="1" w:styleId="Raztkonormalmal">
    <w:name w:val="Razítko normal malé"/>
    <w:basedOn w:val="Raztkobezodsaz"/>
    <w:rsid w:val="00565FAD"/>
    <w:pPr>
      <w:framePr w:wrap="around"/>
    </w:pPr>
    <w:rPr>
      <w:caps w:val="0"/>
    </w:rPr>
  </w:style>
  <w:style w:type="paragraph" w:customStyle="1" w:styleId="Raztkoz1">
    <w:name w:val="Razítko zúž. 1"/>
    <w:aliases w:val="5 b."/>
    <w:basedOn w:val="Razitko"/>
    <w:rsid w:val="00565FAD"/>
    <w:pPr>
      <w:framePr w:wrap="around"/>
    </w:pPr>
    <w:rPr>
      <w:spacing w:val="-30"/>
    </w:rPr>
  </w:style>
  <w:style w:type="paragraph" w:customStyle="1" w:styleId="Raztkonastedmal">
    <w:name w:val="Razítko na střed malé"/>
    <w:basedOn w:val="Raztkologo"/>
    <w:rsid w:val="00565FAD"/>
    <w:pPr>
      <w:framePr w:wrap="around"/>
      <w:spacing w:before="0"/>
    </w:pPr>
  </w:style>
  <w:style w:type="paragraph" w:styleId="Zkladntext3">
    <w:name w:val="Body Text 3"/>
    <w:basedOn w:val="Normln"/>
    <w:link w:val="Zkladntext3Char"/>
    <w:rsid w:val="00565FAD"/>
    <w:pPr>
      <w:overflowPunct w:val="0"/>
      <w:autoSpaceDE w:val="0"/>
      <w:autoSpaceDN w:val="0"/>
      <w:adjustRightInd w:val="0"/>
      <w:spacing w:after="60"/>
      <w:jc w:val="both"/>
      <w:textAlignment w:val="baseline"/>
    </w:pPr>
    <w:rPr>
      <w:color w:val="333399"/>
      <w:szCs w:val="20"/>
    </w:rPr>
  </w:style>
  <w:style w:type="character" w:customStyle="1" w:styleId="Zkladntext3Char">
    <w:name w:val="Základní text 3 Char"/>
    <w:link w:val="Zkladntext3"/>
    <w:rsid w:val="00565FAD"/>
    <w:rPr>
      <w:rFonts w:ascii="Arial" w:hAnsi="Arial"/>
      <w:color w:val="333399"/>
      <w:sz w:val="22"/>
    </w:rPr>
  </w:style>
  <w:style w:type="paragraph" w:styleId="Zkladntext2">
    <w:name w:val="Body Text 2"/>
    <w:basedOn w:val="Normln"/>
    <w:link w:val="Zkladntext2Char"/>
    <w:rsid w:val="00565FAD"/>
    <w:pPr>
      <w:overflowPunct w:val="0"/>
      <w:autoSpaceDE w:val="0"/>
      <w:autoSpaceDN w:val="0"/>
      <w:adjustRightInd w:val="0"/>
      <w:spacing w:after="60"/>
      <w:jc w:val="both"/>
      <w:textAlignment w:val="baseline"/>
    </w:pPr>
    <w:rPr>
      <w:color w:val="0000FF"/>
      <w:szCs w:val="20"/>
    </w:rPr>
  </w:style>
  <w:style w:type="character" w:customStyle="1" w:styleId="Zkladntext2Char">
    <w:name w:val="Základní text 2 Char"/>
    <w:link w:val="Zkladntext2"/>
    <w:rsid w:val="00565FAD"/>
    <w:rPr>
      <w:rFonts w:ascii="Arial" w:hAnsi="Arial"/>
      <w:color w:val="0000FF"/>
      <w:sz w:val="22"/>
    </w:rPr>
  </w:style>
  <w:style w:type="paragraph" w:styleId="Zkladntextodsazen2">
    <w:name w:val="Body Text Indent 2"/>
    <w:basedOn w:val="Normln"/>
    <w:link w:val="Zkladntextodsazen2Char"/>
    <w:rsid w:val="00565FAD"/>
    <w:pPr>
      <w:tabs>
        <w:tab w:val="left" w:pos="285"/>
      </w:tabs>
      <w:overflowPunct w:val="0"/>
      <w:autoSpaceDE w:val="0"/>
      <w:autoSpaceDN w:val="0"/>
      <w:adjustRightInd w:val="0"/>
      <w:spacing w:before="60" w:after="60" w:line="264" w:lineRule="auto"/>
      <w:ind w:left="285" w:hanging="342"/>
      <w:jc w:val="both"/>
      <w:textAlignment w:val="baseline"/>
    </w:pPr>
    <w:rPr>
      <w:szCs w:val="20"/>
    </w:rPr>
  </w:style>
  <w:style w:type="character" w:customStyle="1" w:styleId="Zkladntextodsazen2Char">
    <w:name w:val="Základní text odsazený 2 Char"/>
    <w:link w:val="Zkladntextodsazen2"/>
    <w:rsid w:val="00565FAD"/>
    <w:rPr>
      <w:rFonts w:ascii="Arial" w:hAnsi="Arial"/>
      <w:sz w:val="22"/>
    </w:rPr>
  </w:style>
  <w:style w:type="paragraph" w:styleId="Zkladntextodsazen">
    <w:name w:val="Body Text Indent"/>
    <w:basedOn w:val="Normln"/>
    <w:link w:val="ZkladntextodsazenChar"/>
    <w:rsid w:val="00565FAD"/>
    <w:pPr>
      <w:tabs>
        <w:tab w:val="left" w:pos="342"/>
      </w:tabs>
      <w:overflowPunct w:val="0"/>
      <w:autoSpaceDE w:val="0"/>
      <w:autoSpaceDN w:val="0"/>
      <w:adjustRightInd w:val="0"/>
      <w:spacing w:before="60" w:after="60" w:line="264" w:lineRule="auto"/>
      <w:ind w:left="342" w:hanging="342"/>
      <w:jc w:val="both"/>
      <w:textAlignment w:val="baseline"/>
    </w:pPr>
    <w:rPr>
      <w:szCs w:val="20"/>
    </w:rPr>
  </w:style>
  <w:style w:type="character" w:customStyle="1" w:styleId="ZkladntextodsazenChar">
    <w:name w:val="Základní text odsazený Char"/>
    <w:link w:val="Zkladntextodsazen"/>
    <w:rsid w:val="00565FAD"/>
    <w:rPr>
      <w:rFonts w:ascii="Arial" w:hAnsi="Arial"/>
      <w:sz w:val="22"/>
    </w:rPr>
  </w:style>
  <w:style w:type="paragraph" w:customStyle="1" w:styleId="Zkladntext21">
    <w:name w:val="Základní text 21"/>
    <w:basedOn w:val="Normln"/>
    <w:rsid w:val="00565FAD"/>
    <w:pPr>
      <w:overflowPunct w:val="0"/>
      <w:autoSpaceDE w:val="0"/>
      <w:autoSpaceDN w:val="0"/>
      <w:adjustRightInd w:val="0"/>
      <w:spacing w:before="0" w:after="60" w:line="264" w:lineRule="auto"/>
      <w:jc w:val="both"/>
      <w:textAlignment w:val="baseline"/>
    </w:pPr>
    <w:rPr>
      <w:color w:val="FF0000"/>
      <w:szCs w:val="20"/>
    </w:rPr>
  </w:style>
  <w:style w:type="paragraph" w:styleId="Zkladntextodsazen3">
    <w:name w:val="Body Text Indent 3"/>
    <w:basedOn w:val="Normln"/>
    <w:link w:val="Zkladntextodsazen3Char"/>
    <w:rsid w:val="00565FAD"/>
    <w:pPr>
      <w:tabs>
        <w:tab w:val="left" w:pos="567"/>
      </w:tabs>
      <w:overflowPunct w:val="0"/>
      <w:autoSpaceDE w:val="0"/>
      <w:autoSpaceDN w:val="0"/>
      <w:adjustRightInd w:val="0"/>
      <w:spacing w:before="0" w:after="60" w:line="264" w:lineRule="auto"/>
      <w:ind w:left="142" w:hanging="142"/>
      <w:jc w:val="both"/>
    </w:pPr>
    <w:rPr>
      <w:szCs w:val="22"/>
    </w:rPr>
  </w:style>
  <w:style w:type="character" w:customStyle="1" w:styleId="Zkladntextodsazen3Char">
    <w:name w:val="Základní text odsazený 3 Char"/>
    <w:link w:val="Zkladntextodsazen3"/>
    <w:rsid w:val="00565FAD"/>
    <w:rPr>
      <w:rFonts w:ascii="Arial" w:hAnsi="Arial" w:cs="Arial"/>
      <w:sz w:val="22"/>
      <w:szCs w:val="22"/>
    </w:rPr>
  </w:style>
  <w:style w:type="paragraph" w:customStyle="1" w:styleId="TextOdst">
    <w:name w:val="TextOdst"/>
    <w:basedOn w:val="Normln"/>
    <w:rsid w:val="00565FAD"/>
    <w:pPr>
      <w:spacing w:after="60"/>
      <w:jc w:val="both"/>
    </w:pPr>
    <w:rPr>
      <w:sz w:val="20"/>
      <w:lang w:val="en-US"/>
    </w:rPr>
  </w:style>
  <w:style w:type="paragraph" w:styleId="Normlnweb">
    <w:name w:val="Normal (Web)"/>
    <w:basedOn w:val="Normln"/>
    <w:rsid w:val="00565FAD"/>
    <w:pPr>
      <w:spacing w:before="100" w:beforeAutospacing="1" w:after="100" w:afterAutospacing="1"/>
    </w:pPr>
    <w:rPr>
      <w:rFonts w:ascii="Arial Unicode MS" w:eastAsia="Arial Unicode MS" w:hAnsi="Arial Unicode MS" w:cs="Arial Unicode MS"/>
      <w:sz w:val="24"/>
    </w:rPr>
  </w:style>
  <w:style w:type="paragraph" w:customStyle="1" w:styleId="Normln0">
    <w:name w:val="Normální~0"/>
    <w:basedOn w:val="Normln"/>
    <w:rsid w:val="00565FAD"/>
    <w:pPr>
      <w:widowControl w:val="0"/>
      <w:spacing w:before="0" w:after="60"/>
      <w:jc w:val="both"/>
    </w:pPr>
    <w:rPr>
      <w:noProof/>
      <w:szCs w:val="20"/>
    </w:rPr>
  </w:style>
  <w:style w:type="paragraph" w:customStyle="1" w:styleId="normalodsazene">
    <w:name w:val="normalodsazene"/>
    <w:basedOn w:val="Normln"/>
    <w:rsid w:val="00565FAD"/>
    <w:pPr>
      <w:spacing w:before="100" w:beforeAutospacing="1" w:after="100" w:afterAutospacing="1"/>
      <w:ind w:firstLine="480"/>
      <w:jc w:val="both"/>
    </w:pPr>
    <w:rPr>
      <w:rFonts w:ascii="MS Sans Serif" w:eastAsia="Arial Unicode MS" w:hAnsi="MS Sans Serif" w:cs="Arial Unicode MS"/>
      <w:color w:val="585858"/>
      <w:sz w:val="15"/>
      <w:szCs w:val="15"/>
    </w:rPr>
  </w:style>
  <w:style w:type="paragraph" w:customStyle="1" w:styleId="Textodstavce">
    <w:name w:val="Text odstavce"/>
    <w:basedOn w:val="Normln"/>
    <w:rsid w:val="00565FAD"/>
    <w:pPr>
      <w:numPr>
        <w:numId w:val="1"/>
      </w:numPr>
      <w:tabs>
        <w:tab w:val="clear" w:pos="785"/>
        <w:tab w:val="num" w:pos="0"/>
        <w:tab w:val="left" w:pos="851"/>
      </w:tabs>
      <w:ind w:firstLine="0"/>
      <w:jc w:val="both"/>
      <w:outlineLvl w:val="6"/>
    </w:pPr>
    <w:rPr>
      <w:rFonts w:ascii="Times New Roman" w:hAnsi="Times New Roman"/>
      <w:sz w:val="24"/>
      <w:szCs w:val="20"/>
    </w:rPr>
  </w:style>
  <w:style w:type="paragraph" w:customStyle="1" w:styleId="Textbodu">
    <w:name w:val="Text bodu"/>
    <w:basedOn w:val="Normln"/>
    <w:rsid w:val="00565FAD"/>
    <w:pPr>
      <w:numPr>
        <w:ilvl w:val="2"/>
        <w:numId w:val="1"/>
      </w:numPr>
      <w:tabs>
        <w:tab w:val="clear" w:pos="851"/>
        <w:tab w:val="num" w:pos="0"/>
      </w:tabs>
      <w:spacing w:before="0" w:after="60"/>
      <w:ind w:left="0" w:firstLine="0"/>
      <w:jc w:val="both"/>
      <w:outlineLvl w:val="8"/>
    </w:pPr>
    <w:rPr>
      <w:rFonts w:ascii="Times New Roman" w:hAnsi="Times New Roman"/>
      <w:sz w:val="24"/>
      <w:szCs w:val="20"/>
    </w:rPr>
  </w:style>
  <w:style w:type="paragraph" w:customStyle="1" w:styleId="Textpsmene">
    <w:name w:val="Text písmene"/>
    <w:basedOn w:val="Normln"/>
    <w:rsid w:val="00565FAD"/>
    <w:pPr>
      <w:numPr>
        <w:ilvl w:val="1"/>
        <w:numId w:val="1"/>
      </w:numPr>
      <w:tabs>
        <w:tab w:val="clear" w:pos="425"/>
        <w:tab w:val="num" w:pos="0"/>
      </w:tabs>
      <w:spacing w:before="0" w:after="60"/>
      <w:ind w:left="0" w:firstLine="0"/>
      <w:jc w:val="both"/>
      <w:outlineLvl w:val="7"/>
    </w:pPr>
    <w:rPr>
      <w:rFonts w:ascii="Times New Roman" w:hAnsi="Times New Roman"/>
      <w:sz w:val="24"/>
      <w:szCs w:val="20"/>
    </w:rPr>
  </w:style>
  <w:style w:type="character" w:customStyle="1" w:styleId="StylNadpis3Char">
    <w:name w:val="Styl Nadpis 3 Char"/>
    <w:aliases w:val="F3 + Modrá Char"/>
    <w:rsid w:val="00565FAD"/>
    <w:rPr>
      <w:rFonts w:ascii="Arial" w:hAnsi="Arial" w:cs="Arial"/>
      <w:color w:val="0000FF"/>
      <w:sz w:val="22"/>
      <w:szCs w:val="24"/>
      <w:u w:val="single"/>
      <w:shd w:val="pct10" w:color="auto" w:fill="auto"/>
      <w:lang w:val="cs-CZ" w:eastAsia="cs-CZ" w:bidi="ar-SA"/>
    </w:rPr>
  </w:style>
  <w:style w:type="paragraph" w:customStyle="1" w:styleId="StylNadpis3">
    <w:name w:val="Styl Nadpis 3"/>
    <w:aliases w:val="F3 + Modrá"/>
    <w:basedOn w:val="Nadpis3"/>
    <w:rsid w:val="00565FAD"/>
    <w:pPr>
      <w:widowControl w:val="0"/>
      <w:shd w:val="clear" w:color="auto" w:fill="auto"/>
      <w:tabs>
        <w:tab w:val="left" w:pos="1134"/>
      </w:tabs>
      <w:overflowPunct w:val="0"/>
      <w:autoSpaceDE w:val="0"/>
      <w:autoSpaceDN w:val="0"/>
      <w:adjustRightInd w:val="0"/>
      <w:spacing w:before="240" w:after="60"/>
      <w:ind w:left="0" w:firstLine="0"/>
      <w:jc w:val="both"/>
      <w:textAlignment w:val="baseline"/>
    </w:pPr>
    <w:rPr>
      <w:b/>
      <w:color w:val="0000FF"/>
      <w:szCs w:val="20"/>
      <w:u w:val="single"/>
    </w:rPr>
  </w:style>
  <w:style w:type="character" w:customStyle="1" w:styleId="StylNadpis4Char">
    <w:name w:val="Styl Nadpis 4 Char"/>
    <w:aliases w:val="_ + Modrá Char"/>
    <w:rsid w:val="00565FAD"/>
    <w:rPr>
      <w:rFonts w:ascii="Arial" w:eastAsia="Times New Roman" w:hAnsi="Arial" w:cs="Times New Roman"/>
      <w:b w:val="0"/>
      <w:bCs w:val="0"/>
      <w:color w:val="0000FF"/>
      <w:sz w:val="22"/>
      <w:szCs w:val="28"/>
      <w:lang w:val="cs-CZ" w:eastAsia="cs-CZ" w:bidi="ar-SA"/>
    </w:rPr>
  </w:style>
  <w:style w:type="paragraph" w:customStyle="1" w:styleId="StylNadpis4">
    <w:name w:val="Styl Nadpis 4"/>
    <w:aliases w:val="_ + Modrá"/>
    <w:basedOn w:val="Nadpis4"/>
    <w:autoRedefine/>
    <w:rsid w:val="00565FAD"/>
    <w:pPr>
      <w:tabs>
        <w:tab w:val="clear" w:pos="0"/>
        <w:tab w:val="left" w:pos="1021"/>
      </w:tabs>
    </w:pPr>
    <w:rPr>
      <w:color w:val="0000FF"/>
    </w:rPr>
  </w:style>
  <w:style w:type="numbering" w:customStyle="1" w:styleId="HPFM">
    <w:name w:val="HPFM"/>
    <w:rsid w:val="00565FAD"/>
    <w:pPr>
      <w:numPr>
        <w:numId w:val="5"/>
      </w:numPr>
    </w:pPr>
  </w:style>
  <w:style w:type="paragraph" w:customStyle="1" w:styleId="HPFM1">
    <w:name w:val="HPFM1"/>
    <w:basedOn w:val="Nadpis2"/>
    <w:next w:val="Normln"/>
    <w:qFormat/>
    <w:rsid w:val="00565FAD"/>
    <w:pPr>
      <w:numPr>
        <w:numId w:val="6"/>
      </w:numPr>
      <w:shd w:val="clear" w:color="auto" w:fill="auto"/>
      <w:tabs>
        <w:tab w:val="left" w:pos="1134"/>
      </w:tabs>
      <w:overflowPunct w:val="0"/>
      <w:autoSpaceDE w:val="0"/>
      <w:autoSpaceDN w:val="0"/>
      <w:adjustRightInd w:val="0"/>
      <w:spacing w:before="240" w:after="60"/>
      <w:ind w:left="1134"/>
      <w:jc w:val="both"/>
      <w:textAlignment w:val="baseline"/>
    </w:pPr>
    <w:rPr>
      <w:bCs w:val="0"/>
      <w:caps/>
      <w:kern w:val="0"/>
      <w:sz w:val="22"/>
      <w:szCs w:val="20"/>
      <w:u w:val="single"/>
    </w:rPr>
  </w:style>
  <w:style w:type="paragraph" w:customStyle="1" w:styleId="HPFM2">
    <w:name w:val="HPFM2"/>
    <w:basedOn w:val="Nadpis3"/>
    <w:next w:val="Normln"/>
    <w:qFormat/>
    <w:rsid w:val="00565FAD"/>
    <w:pPr>
      <w:keepNext/>
      <w:numPr>
        <w:ilvl w:val="1"/>
        <w:numId w:val="6"/>
      </w:numPr>
      <w:shd w:val="clear" w:color="auto" w:fill="auto"/>
      <w:tabs>
        <w:tab w:val="left" w:pos="1134"/>
      </w:tabs>
      <w:overflowPunct w:val="0"/>
      <w:autoSpaceDE w:val="0"/>
      <w:autoSpaceDN w:val="0"/>
      <w:adjustRightInd w:val="0"/>
      <w:spacing w:before="240" w:after="60"/>
      <w:jc w:val="both"/>
      <w:textAlignment w:val="baseline"/>
    </w:pPr>
    <w:rPr>
      <w:b/>
      <w:szCs w:val="20"/>
      <w:u w:val="single"/>
    </w:rPr>
  </w:style>
  <w:style w:type="paragraph" w:customStyle="1" w:styleId="HPFM3">
    <w:name w:val="HPFM3"/>
    <w:basedOn w:val="Nadpis6"/>
    <w:next w:val="Normln"/>
    <w:qFormat/>
    <w:rsid w:val="00565FAD"/>
    <w:pPr>
      <w:numPr>
        <w:ilvl w:val="2"/>
        <w:numId w:val="6"/>
      </w:numPr>
    </w:pPr>
    <w:rPr>
      <w:u w:val="single"/>
    </w:rPr>
  </w:style>
  <w:style w:type="paragraph" w:customStyle="1" w:styleId="HPFM4">
    <w:name w:val="HPFM4"/>
    <w:basedOn w:val="Nadpis4"/>
    <w:next w:val="Normln"/>
    <w:qFormat/>
    <w:rsid w:val="00565FAD"/>
    <w:pPr>
      <w:numPr>
        <w:ilvl w:val="3"/>
        <w:numId w:val="6"/>
      </w:numPr>
      <w:tabs>
        <w:tab w:val="left" w:pos="1134"/>
      </w:tabs>
    </w:pPr>
  </w:style>
  <w:style w:type="character" w:styleId="Odkaznakoment">
    <w:name w:val="annotation reference"/>
    <w:rsid w:val="00565FAD"/>
    <w:rPr>
      <w:sz w:val="16"/>
      <w:szCs w:val="16"/>
    </w:rPr>
  </w:style>
  <w:style w:type="paragraph" w:styleId="Textkomente">
    <w:name w:val="annotation text"/>
    <w:basedOn w:val="Normln"/>
    <w:link w:val="TextkomenteChar"/>
    <w:rsid w:val="00565FAD"/>
    <w:pPr>
      <w:overflowPunct w:val="0"/>
      <w:autoSpaceDE w:val="0"/>
      <w:autoSpaceDN w:val="0"/>
      <w:adjustRightInd w:val="0"/>
      <w:spacing w:after="60"/>
      <w:jc w:val="both"/>
      <w:textAlignment w:val="baseline"/>
    </w:pPr>
    <w:rPr>
      <w:sz w:val="20"/>
      <w:szCs w:val="20"/>
    </w:rPr>
  </w:style>
  <w:style w:type="character" w:customStyle="1" w:styleId="TextkomenteChar">
    <w:name w:val="Text komentáře Char"/>
    <w:link w:val="Textkomente"/>
    <w:rsid w:val="00565FAD"/>
    <w:rPr>
      <w:rFonts w:ascii="Arial" w:hAnsi="Arial"/>
    </w:rPr>
  </w:style>
  <w:style w:type="paragraph" w:styleId="Pedmtkomente">
    <w:name w:val="annotation subject"/>
    <w:basedOn w:val="Textkomente"/>
    <w:next w:val="Textkomente"/>
    <w:link w:val="PedmtkomenteChar"/>
    <w:rsid w:val="00565FAD"/>
    <w:rPr>
      <w:b/>
      <w:bCs/>
    </w:rPr>
  </w:style>
  <w:style w:type="character" w:customStyle="1" w:styleId="PedmtkomenteChar">
    <w:name w:val="Předmět komentáře Char"/>
    <w:link w:val="Pedmtkomente"/>
    <w:rsid w:val="00565FAD"/>
    <w:rPr>
      <w:rFonts w:ascii="Arial" w:hAnsi="Arial"/>
      <w:b/>
      <w:bCs/>
    </w:rPr>
  </w:style>
  <w:style w:type="numbering" w:customStyle="1" w:styleId="HPFM5">
    <w:name w:val="HPFM5"/>
    <w:rsid w:val="00565FAD"/>
    <w:pPr>
      <w:numPr>
        <w:numId w:val="3"/>
      </w:numPr>
    </w:pPr>
  </w:style>
  <w:style w:type="paragraph" w:customStyle="1" w:styleId="odrky">
    <w:name w:val="odrážky"/>
    <w:basedOn w:val="Normln"/>
    <w:rsid w:val="00565FAD"/>
    <w:pPr>
      <w:numPr>
        <w:numId w:val="7"/>
      </w:numPr>
      <w:spacing w:before="0" w:after="0"/>
    </w:pPr>
    <w:rPr>
      <w:rFonts w:ascii="Times New Roman" w:hAnsi="Times New Roman"/>
      <w:sz w:val="24"/>
    </w:rPr>
  </w:style>
  <w:style w:type="paragraph" w:customStyle="1" w:styleId="F12text">
    <w:name w:val="F12 text"/>
    <w:basedOn w:val="Normln"/>
    <w:rsid w:val="00565FAD"/>
    <w:pPr>
      <w:spacing w:after="200" w:line="276" w:lineRule="auto"/>
    </w:pPr>
    <w:rPr>
      <w:rFonts w:eastAsia="Calibri" w:cs="Arial"/>
      <w:szCs w:val="22"/>
      <w:lang w:eastAsia="en-US"/>
    </w:rPr>
  </w:style>
  <w:style w:type="character" w:customStyle="1" w:styleId="TPOOdstavecCharChar">
    <w:name w:val="TPO Odstavec Char Char"/>
    <w:rsid w:val="00565FAD"/>
    <w:rPr>
      <w:rFonts w:ascii="Franklin Gothic Book" w:hAnsi="Franklin Gothic Book"/>
    </w:rPr>
  </w:style>
  <w:style w:type="paragraph" w:styleId="Titulek">
    <w:name w:val="caption"/>
    <w:basedOn w:val="Normln"/>
    <w:next w:val="Normln"/>
    <w:qFormat/>
    <w:rsid w:val="003F19FD"/>
    <w:pPr>
      <w:keepNext/>
      <w:spacing w:after="60"/>
      <w:jc w:val="both"/>
    </w:pPr>
    <w:rPr>
      <w:rFonts w:ascii="Times New Roman" w:hAnsi="Times New Roman"/>
      <w:b/>
      <w:i/>
      <w:sz w:val="24"/>
      <w:szCs w:val="20"/>
    </w:rPr>
  </w:style>
  <w:style w:type="character" w:styleId="Zdraznnjemn">
    <w:name w:val="Subtle Emphasis"/>
    <w:uiPriority w:val="19"/>
    <w:qFormat/>
    <w:rsid w:val="00311BFB"/>
    <w:rPr>
      <w:i/>
      <w:iCs/>
      <w:color w:val="404040"/>
    </w:rPr>
  </w:style>
  <w:style w:type="paragraph" w:customStyle="1" w:styleId="OdsazenF11">
    <w:name w:val="Odsazen F11"/>
    <w:basedOn w:val="Normln"/>
    <w:rsid w:val="00DE7706"/>
    <w:pPr>
      <w:tabs>
        <w:tab w:val="left" w:pos="2835"/>
        <w:tab w:val="left" w:leader="dot" w:pos="6804"/>
        <w:tab w:val="right" w:leader="dot" w:pos="9072"/>
      </w:tabs>
      <w:overflowPunct w:val="0"/>
      <w:autoSpaceDE w:val="0"/>
      <w:autoSpaceDN w:val="0"/>
      <w:adjustRightInd w:val="0"/>
      <w:spacing w:after="0"/>
      <w:ind w:left="284"/>
      <w:textAlignment w:val="baseline"/>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13692">
      <w:bodyDiv w:val="1"/>
      <w:marLeft w:val="0"/>
      <w:marRight w:val="0"/>
      <w:marTop w:val="0"/>
      <w:marBottom w:val="0"/>
      <w:divBdr>
        <w:top w:val="none" w:sz="0" w:space="0" w:color="auto"/>
        <w:left w:val="none" w:sz="0" w:space="0" w:color="auto"/>
        <w:bottom w:val="none" w:sz="0" w:space="0" w:color="auto"/>
        <w:right w:val="none" w:sz="0" w:space="0" w:color="auto"/>
      </w:divBdr>
      <w:divsChild>
        <w:div w:id="1805267765">
          <w:marLeft w:val="0"/>
          <w:marRight w:val="0"/>
          <w:marTop w:val="0"/>
          <w:marBottom w:val="0"/>
          <w:divBdr>
            <w:top w:val="none" w:sz="0" w:space="0" w:color="auto"/>
            <w:left w:val="none" w:sz="0" w:space="0" w:color="auto"/>
            <w:bottom w:val="none" w:sz="0" w:space="0" w:color="auto"/>
            <w:right w:val="none" w:sz="0" w:space="0" w:color="auto"/>
          </w:divBdr>
          <w:divsChild>
            <w:div w:id="341443624">
              <w:marLeft w:val="0"/>
              <w:marRight w:val="0"/>
              <w:marTop w:val="0"/>
              <w:marBottom w:val="0"/>
              <w:divBdr>
                <w:top w:val="none" w:sz="0" w:space="0" w:color="auto"/>
                <w:left w:val="none" w:sz="0" w:space="0" w:color="auto"/>
                <w:bottom w:val="none" w:sz="0" w:space="0" w:color="auto"/>
                <w:right w:val="none" w:sz="0" w:space="0" w:color="auto"/>
              </w:divBdr>
              <w:divsChild>
                <w:div w:id="553930651">
                  <w:marLeft w:val="0"/>
                  <w:marRight w:val="0"/>
                  <w:marTop w:val="0"/>
                  <w:marBottom w:val="0"/>
                  <w:divBdr>
                    <w:top w:val="none" w:sz="0" w:space="0" w:color="auto"/>
                    <w:left w:val="none" w:sz="0" w:space="0" w:color="auto"/>
                    <w:bottom w:val="none" w:sz="0" w:space="0" w:color="auto"/>
                    <w:right w:val="none" w:sz="0" w:space="0" w:color="auto"/>
                  </w:divBdr>
                  <w:divsChild>
                    <w:div w:id="9588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473977">
      <w:bodyDiv w:val="1"/>
      <w:marLeft w:val="0"/>
      <w:marRight w:val="0"/>
      <w:marTop w:val="0"/>
      <w:marBottom w:val="0"/>
      <w:divBdr>
        <w:top w:val="none" w:sz="0" w:space="0" w:color="auto"/>
        <w:left w:val="none" w:sz="0" w:space="0" w:color="auto"/>
        <w:bottom w:val="none" w:sz="0" w:space="0" w:color="auto"/>
        <w:right w:val="none" w:sz="0" w:space="0" w:color="auto"/>
      </w:divBdr>
    </w:div>
    <w:div w:id="1267498906">
      <w:bodyDiv w:val="1"/>
      <w:marLeft w:val="0"/>
      <w:marRight w:val="0"/>
      <w:marTop w:val="0"/>
      <w:marBottom w:val="0"/>
      <w:divBdr>
        <w:top w:val="none" w:sz="0" w:space="0" w:color="auto"/>
        <w:left w:val="none" w:sz="0" w:space="0" w:color="auto"/>
        <w:bottom w:val="none" w:sz="0" w:space="0" w:color="auto"/>
        <w:right w:val="none" w:sz="0" w:space="0" w:color="auto"/>
      </w:divBdr>
    </w:div>
    <w:div w:id="18992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Kraut\AppData\Roaming\Microsoft\&#352;ablony\ARIAL12.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2182F-4CAB-4960-8043-9348B7DF9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ARIAL12</Template>
  <TotalTime>581</TotalTime>
  <Pages>4</Pages>
  <Words>1030</Words>
  <Characters>6083</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Jiří Kraut</Company>
  <LinksUpToDate>false</LinksUpToDate>
  <CharactersWithSpaces>7099</CharactersWithSpaces>
  <SharedDoc>false</SharedDoc>
  <HLinks>
    <vt:vector size="72" baseType="variant">
      <vt:variant>
        <vt:i4>1572919</vt:i4>
      </vt:variant>
      <vt:variant>
        <vt:i4>68</vt:i4>
      </vt:variant>
      <vt:variant>
        <vt:i4>0</vt:i4>
      </vt:variant>
      <vt:variant>
        <vt:i4>5</vt:i4>
      </vt:variant>
      <vt:variant>
        <vt:lpwstr/>
      </vt:variant>
      <vt:variant>
        <vt:lpwstr>_Toc388958960</vt:lpwstr>
      </vt:variant>
      <vt:variant>
        <vt:i4>1769527</vt:i4>
      </vt:variant>
      <vt:variant>
        <vt:i4>62</vt:i4>
      </vt:variant>
      <vt:variant>
        <vt:i4>0</vt:i4>
      </vt:variant>
      <vt:variant>
        <vt:i4>5</vt:i4>
      </vt:variant>
      <vt:variant>
        <vt:lpwstr/>
      </vt:variant>
      <vt:variant>
        <vt:lpwstr>_Toc388958959</vt:lpwstr>
      </vt:variant>
      <vt:variant>
        <vt:i4>1769527</vt:i4>
      </vt:variant>
      <vt:variant>
        <vt:i4>56</vt:i4>
      </vt:variant>
      <vt:variant>
        <vt:i4>0</vt:i4>
      </vt:variant>
      <vt:variant>
        <vt:i4>5</vt:i4>
      </vt:variant>
      <vt:variant>
        <vt:lpwstr/>
      </vt:variant>
      <vt:variant>
        <vt:lpwstr>_Toc388958958</vt:lpwstr>
      </vt:variant>
      <vt:variant>
        <vt:i4>1769527</vt:i4>
      </vt:variant>
      <vt:variant>
        <vt:i4>50</vt:i4>
      </vt:variant>
      <vt:variant>
        <vt:i4>0</vt:i4>
      </vt:variant>
      <vt:variant>
        <vt:i4>5</vt:i4>
      </vt:variant>
      <vt:variant>
        <vt:lpwstr/>
      </vt:variant>
      <vt:variant>
        <vt:lpwstr>_Toc388958957</vt:lpwstr>
      </vt:variant>
      <vt:variant>
        <vt:i4>1769527</vt:i4>
      </vt:variant>
      <vt:variant>
        <vt:i4>44</vt:i4>
      </vt:variant>
      <vt:variant>
        <vt:i4>0</vt:i4>
      </vt:variant>
      <vt:variant>
        <vt:i4>5</vt:i4>
      </vt:variant>
      <vt:variant>
        <vt:lpwstr/>
      </vt:variant>
      <vt:variant>
        <vt:lpwstr>_Toc388958956</vt:lpwstr>
      </vt:variant>
      <vt:variant>
        <vt:i4>1769527</vt:i4>
      </vt:variant>
      <vt:variant>
        <vt:i4>38</vt:i4>
      </vt:variant>
      <vt:variant>
        <vt:i4>0</vt:i4>
      </vt:variant>
      <vt:variant>
        <vt:i4>5</vt:i4>
      </vt:variant>
      <vt:variant>
        <vt:lpwstr/>
      </vt:variant>
      <vt:variant>
        <vt:lpwstr>_Toc388958955</vt:lpwstr>
      </vt:variant>
      <vt:variant>
        <vt:i4>1769527</vt:i4>
      </vt:variant>
      <vt:variant>
        <vt:i4>32</vt:i4>
      </vt:variant>
      <vt:variant>
        <vt:i4>0</vt:i4>
      </vt:variant>
      <vt:variant>
        <vt:i4>5</vt:i4>
      </vt:variant>
      <vt:variant>
        <vt:lpwstr/>
      </vt:variant>
      <vt:variant>
        <vt:lpwstr>_Toc388958954</vt:lpwstr>
      </vt:variant>
      <vt:variant>
        <vt:i4>1769527</vt:i4>
      </vt:variant>
      <vt:variant>
        <vt:i4>26</vt:i4>
      </vt:variant>
      <vt:variant>
        <vt:i4>0</vt:i4>
      </vt:variant>
      <vt:variant>
        <vt:i4>5</vt:i4>
      </vt:variant>
      <vt:variant>
        <vt:lpwstr/>
      </vt:variant>
      <vt:variant>
        <vt:lpwstr>_Toc388958953</vt:lpwstr>
      </vt:variant>
      <vt:variant>
        <vt:i4>1769527</vt:i4>
      </vt:variant>
      <vt:variant>
        <vt:i4>20</vt:i4>
      </vt:variant>
      <vt:variant>
        <vt:i4>0</vt:i4>
      </vt:variant>
      <vt:variant>
        <vt:i4>5</vt:i4>
      </vt:variant>
      <vt:variant>
        <vt:lpwstr/>
      </vt:variant>
      <vt:variant>
        <vt:lpwstr>_Toc388958952</vt:lpwstr>
      </vt:variant>
      <vt:variant>
        <vt:i4>1769527</vt:i4>
      </vt:variant>
      <vt:variant>
        <vt:i4>14</vt:i4>
      </vt:variant>
      <vt:variant>
        <vt:i4>0</vt:i4>
      </vt:variant>
      <vt:variant>
        <vt:i4>5</vt:i4>
      </vt:variant>
      <vt:variant>
        <vt:lpwstr/>
      </vt:variant>
      <vt:variant>
        <vt:lpwstr>_Toc388958951</vt:lpwstr>
      </vt:variant>
      <vt:variant>
        <vt:i4>1769527</vt:i4>
      </vt:variant>
      <vt:variant>
        <vt:i4>8</vt:i4>
      </vt:variant>
      <vt:variant>
        <vt:i4>0</vt:i4>
      </vt:variant>
      <vt:variant>
        <vt:i4>5</vt:i4>
      </vt:variant>
      <vt:variant>
        <vt:lpwstr/>
      </vt:variant>
      <vt:variant>
        <vt:lpwstr>_Toc388958950</vt:lpwstr>
      </vt:variant>
      <vt:variant>
        <vt:i4>1703991</vt:i4>
      </vt:variant>
      <vt:variant>
        <vt:i4>2</vt:i4>
      </vt:variant>
      <vt:variant>
        <vt:i4>0</vt:i4>
      </vt:variant>
      <vt:variant>
        <vt:i4>5</vt:i4>
      </vt:variant>
      <vt:variant>
        <vt:lpwstr/>
      </vt:variant>
      <vt:variant>
        <vt:lpwstr>_Toc388958949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Kraut</dc:creator>
  <cp:lastModifiedBy>Jan Špunda</cp:lastModifiedBy>
  <cp:revision>40</cp:revision>
  <cp:lastPrinted>2016-03-03T10:33:00Z</cp:lastPrinted>
  <dcterms:created xsi:type="dcterms:W3CDTF">2014-09-17T10:20:00Z</dcterms:created>
  <dcterms:modified xsi:type="dcterms:W3CDTF">2016-06-14T08:37:00Z</dcterms:modified>
</cp:coreProperties>
</file>