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2B26" w14:textId="025012AF" w:rsidR="00ED59D8" w:rsidRPr="00982B19" w:rsidRDefault="00ED59D8">
      <w:pPr>
        <w:pStyle w:val="Pnormln"/>
        <w:rPr>
          <w:rFonts w:ascii="Calibri" w:hAnsi="Calibri" w:cs="Calibri"/>
        </w:rPr>
      </w:pPr>
    </w:p>
    <w:p w14:paraId="2B3C19F3" w14:textId="3657E00C" w:rsidR="00106474" w:rsidRDefault="00106474" w:rsidP="00106474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32"/>
          <w:szCs w:val="32"/>
        </w:rPr>
        <w:t>Specifikace</w:t>
      </w:r>
      <w:r w:rsidR="005B7118">
        <w:rPr>
          <w:rFonts w:cs="Arial"/>
          <w:b/>
          <w:bCs/>
          <w:color w:val="213A89"/>
          <w:sz w:val="32"/>
          <w:szCs w:val="32"/>
        </w:rPr>
        <w:t>:</w:t>
      </w:r>
      <w:r w:rsidR="00D918D4" w:rsidRPr="001364EC">
        <w:rPr>
          <w:rFonts w:cs="Arial"/>
          <w:b/>
          <w:bCs/>
          <w:color w:val="000000"/>
          <w:sz w:val="32"/>
          <w:szCs w:val="32"/>
          <w:u w:val="single"/>
        </w:rPr>
        <w:br/>
      </w:r>
      <w:r w:rsidR="00D918D4" w:rsidRPr="00324713">
        <w:rPr>
          <w:rFonts w:cs="Arial"/>
          <w:b/>
          <w:bCs/>
          <w:color w:val="213A89"/>
        </w:rPr>
        <w:br/>
      </w:r>
    </w:p>
    <w:p w14:paraId="380BE0A7" w14:textId="2762E532" w:rsidR="00A760CE" w:rsidRDefault="00A760CE" w:rsidP="00A760CE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Kabeláž terminálový systém/kancelář:</w:t>
      </w:r>
    </w:p>
    <w:p w14:paraId="17FF650A" w14:textId="731DA04D" w:rsidR="00A760CE" w:rsidRPr="00641419" w:rsidRDefault="00A760CE" w:rsidP="00A760CE">
      <w:pPr>
        <w:pStyle w:val="Odstavecseseznamem"/>
        <w:numPr>
          <w:ilvl w:val="0"/>
          <w:numId w:val="18"/>
        </w:numPr>
        <w:rPr>
          <w:rFonts w:cs="Arial"/>
          <w:b/>
          <w:bCs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2x</w:t>
      </w:r>
      <w:r w:rsidR="00004B7E" w:rsidRPr="00641419">
        <w:rPr>
          <w:rFonts w:cs="Arial"/>
          <w:color w:val="000000" w:themeColor="text1"/>
          <w:sz w:val="20"/>
        </w:rPr>
        <w:t xml:space="preserve"> síťový</w:t>
      </w:r>
      <w:r w:rsidRPr="00641419">
        <w:rPr>
          <w:rFonts w:cs="Arial"/>
          <w:color w:val="000000" w:themeColor="text1"/>
          <w:sz w:val="20"/>
        </w:rPr>
        <w:t xml:space="preserve"> kabel </w:t>
      </w:r>
      <w:r w:rsidR="00004B7E" w:rsidRPr="00641419">
        <w:rPr>
          <w:rFonts w:cs="Arial"/>
          <w:color w:val="000000" w:themeColor="text1"/>
          <w:sz w:val="20"/>
        </w:rPr>
        <w:t xml:space="preserve">UTP CAT5e, zakončen </w:t>
      </w:r>
      <w:r w:rsidR="0075755D" w:rsidRPr="00641419">
        <w:rPr>
          <w:rFonts w:cs="Arial"/>
          <w:color w:val="000000" w:themeColor="text1"/>
          <w:sz w:val="20"/>
        </w:rPr>
        <w:t>ideálně vždy síťovou zásuvkou s popisem</w:t>
      </w:r>
    </w:p>
    <w:p w14:paraId="1FC9B684" w14:textId="52815EA9" w:rsidR="0075755D" w:rsidRPr="00641419" w:rsidRDefault="0075755D" w:rsidP="00A760CE">
      <w:pPr>
        <w:pStyle w:val="Odstavecseseznamem"/>
        <w:numPr>
          <w:ilvl w:val="0"/>
          <w:numId w:val="18"/>
        </w:numPr>
        <w:rPr>
          <w:rFonts w:cs="Arial"/>
          <w:b/>
          <w:bCs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2x napájecí kabel 2x2,5 CYH</w:t>
      </w:r>
    </w:p>
    <w:p w14:paraId="481960CC" w14:textId="5DC4C510" w:rsidR="00275140" w:rsidRDefault="00275140" w:rsidP="00275140">
      <w:pPr>
        <w:rPr>
          <w:rFonts w:cs="Arial"/>
          <w:b/>
          <w:bCs/>
          <w:color w:val="213A89"/>
          <w:sz w:val="22"/>
          <w:szCs w:val="22"/>
        </w:rPr>
      </w:pPr>
    </w:p>
    <w:p w14:paraId="15893290" w14:textId="5637CA8D" w:rsidR="009C032D" w:rsidRDefault="009C032D" w:rsidP="009C032D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Napojení terminálů na SW:</w:t>
      </w:r>
    </w:p>
    <w:p w14:paraId="4BC376FE" w14:textId="2A3DEB67" w:rsidR="00A62277" w:rsidRPr="00641419" w:rsidRDefault="00916540" w:rsidP="00A62277">
      <w:pPr>
        <w:pStyle w:val="Odstavecseseznamem"/>
        <w:numPr>
          <w:ilvl w:val="0"/>
          <w:numId w:val="20"/>
        </w:numPr>
        <w:rPr>
          <w:rFonts w:cs="Arial"/>
          <w:b/>
          <w:bCs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Terminálový systém musí být</w:t>
      </w:r>
      <w:r w:rsidR="0029764C" w:rsidRPr="00641419">
        <w:rPr>
          <w:rFonts w:cs="Arial"/>
          <w:color w:val="000000" w:themeColor="text1"/>
          <w:sz w:val="20"/>
        </w:rPr>
        <w:t xml:space="preserve"> plně</w:t>
      </w:r>
      <w:r w:rsidRPr="00641419">
        <w:rPr>
          <w:rFonts w:cs="Arial"/>
          <w:color w:val="000000" w:themeColor="text1"/>
          <w:sz w:val="20"/>
        </w:rPr>
        <w:t xml:space="preserve"> kompatibilní se </w:t>
      </w:r>
      <w:r w:rsidR="00120426" w:rsidRPr="00641419">
        <w:rPr>
          <w:rFonts w:cs="Arial"/>
          <w:color w:val="000000" w:themeColor="text1"/>
          <w:sz w:val="20"/>
        </w:rPr>
        <w:t xml:space="preserve">zavedeným stravovacím systémem. </w:t>
      </w:r>
    </w:p>
    <w:p w14:paraId="247C8EA2" w14:textId="194661DF" w:rsidR="0029764C" w:rsidRDefault="0029764C" w:rsidP="0029764C">
      <w:pPr>
        <w:rPr>
          <w:rFonts w:cs="Arial"/>
          <w:b/>
          <w:bCs/>
          <w:color w:val="213A89"/>
          <w:sz w:val="22"/>
          <w:szCs w:val="22"/>
        </w:rPr>
      </w:pPr>
    </w:p>
    <w:p w14:paraId="3C25551E" w14:textId="472AFAA3" w:rsidR="0029764C" w:rsidRDefault="0029764C" w:rsidP="0029764C">
      <w:pPr>
        <w:rPr>
          <w:rFonts w:cs="Arial"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Výdejní systém:</w:t>
      </w:r>
    </w:p>
    <w:p w14:paraId="56DE1CA6" w14:textId="14176C6D" w:rsidR="0029764C" w:rsidRPr="00641419" w:rsidRDefault="00E72B53" w:rsidP="0029764C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Dotykový terminál s funkcí výdeje stravy skrze externí identifikátor. Velikost </w:t>
      </w:r>
      <w:r w:rsidR="00813355" w:rsidRPr="00641419">
        <w:rPr>
          <w:rFonts w:cs="Arial"/>
          <w:color w:val="000000" w:themeColor="text1"/>
          <w:sz w:val="20"/>
        </w:rPr>
        <w:t xml:space="preserve">obrazovky </w:t>
      </w:r>
      <w:r w:rsidRPr="00641419">
        <w:rPr>
          <w:rFonts w:cs="Arial"/>
          <w:color w:val="000000" w:themeColor="text1"/>
          <w:sz w:val="20"/>
        </w:rPr>
        <w:t>10“ a více</w:t>
      </w:r>
      <w:r w:rsidR="00297646" w:rsidRPr="00641419">
        <w:rPr>
          <w:rFonts w:cs="Arial"/>
          <w:color w:val="000000" w:themeColor="text1"/>
          <w:sz w:val="20"/>
        </w:rPr>
        <w:t>.</w:t>
      </w:r>
    </w:p>
    <w:p w14:paraId="458A4782" w14:textId="63FBBDAC" w:rsidR="00CA28B0" w:rsidRPr="00641419" w:rsidRDefault="00CA28B0" w:rsidP="0029764C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On-line</w:t>
      </w:r>
      <w:r w:rsidR="00297646" w:rsidRPr="00641419">
        <w:rPr>
          <w:rFonts w:cs="Arial"/>
          <w:color w:val="000000" w:themeColor="text1"/>
          <w:sz w:val="20"/>
        </w:rPr>
        <w:t xml:space="preserve"> datové</w:t>
      </w:r>
      <w:r w:rsidRPr="00641419">
        <w:rPr>
          <w:rFonts w:cs="Arial"/>
          <w:color w:val="000000" w:themeColor="text1"/>
          <w:sz w:val="20"/>
        </w:rPr>
        <w:t xml:space="preserve"> napojení na stravovací systém.</w:t>
      </w:r>
    </w:p>
    <w:p w14:paraId="20F41A9B" w14:textId="77777777" w:rsidR="00297646" w:rsidRPr="00641419" w:rsidRDefault="00297646" w:rsidP="00297646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Požadované funkce terminálu: </w:t>
      </w:r>
    </w:p>
    <w:p w14:paraId="239558D3" w14:textId="1A621117" w:rsidR="00F10D74" w:rsidRPr="00641419" w:rsidRDefault="00F10D74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Podpora výdeje stravy na jméno – bez nutnosti čtení ID média.</w:t>
      </w:r>
    </w:p>
    <w:p w14:paraId="3F36530E" w14:textId="1E2C6014" w:rsidR="00297646" w:rsidRPr="00641419" w:rsidRDefault="00297646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Zobrazení min. posledních 3 výdejních porcí </w:t>
      </w:r>
    </w:p>
    <w:p w14:paraId="276E9810" w14:textId="66856F14" w:rsidR="00297646" w:rsidRPr="00641419" w:rsidRDefault="00EF670C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Zobrazení počtů vydaných/nevydaných porcí</w:t>
      </w:r>
    </w:p>
    <w:p w14:paraId="28034715" w14:textId="1BCA5482" w:rsidR="00F113B9" w:rsidRPr="00641419" w:rsidRDefault="00F113B9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Jmenný seznam nevydaných porcí na terminálu</w:t>
      </w:r>
    </w:p>
    <w:p w14:paraId="3C18B420" w14:textId="1B6EF1D3" w:rsidR="00B445FB" w:rsidRPr="00641419" w:rsidRDefault="00B445FB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Uchovávání historie výdeje</w:t>
      </w:r>
    </w:p>
    <w:p w14:paraId="0A3FEF8A" w14:textId="42E6601B" w:rsidR="00AE2E28" w:rsidRPr="00641419" w:rsidRDefault="00AE2E28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Podpora výdeje vícenásobných strávníků</w:t>
      </w:r>
    </w:p>
    <w:p w14:paraId="3547E698" w14:textId="74B9973F" w:rsidR="00F10D74" w:rsidRPr="00641419" w:rsidRDefault="00B445FB" w:rsidP="00F10D74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Možnost napojení na záložní systém v případě výpadku proudu/sítě.</w:t>
      </w:r>
    </w:p>
    <w:p w14:paraId="0EEC5469" w14:textId="19175481" w:rsidR="00AE2E28" w:rsidRPr="00641419" w:rsidRDefault="00AE2E28" w:rsidP="00F10D74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Datové napojení skrze </w:t>
      </w:r>
      <w:r w:rsidR="00343A9F" w:rsidRPr="00641419">
        <w:rPr>
          <w:rFonts w:cs="Arial"/>
          <w:color w:val="000000" w:themeColor="text1"/>
          <w:sz w:val="20"/>
        </w:rPr>
        <w:t>LAN</w:t>
      </w:r>
    </w:p>
    <w:p w14:paraId="6405D443" w14:textId="619FA845" w:rsidR="00D918D4" w:rsidRPr="00641419" w:rsidRDefault="00805BB4" w:rsidP="00C266CB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Napájení - 2 x 2,5</w:t>
      </w:r>
    </w:p>
    <w:p w14:paraId="482A7F4B" w14:textId="2F118B71" w:rsidR="00C6233E" w:rsidRDefault="00C6233E" w:rsidP="00C266CB">
      <w:pPr>
        <w:pStyle w:val="Pnormln"/>
        <w:jc w:val="left"/>
        <w:rPr>
          <w:rFonts w:ascii="Calibri" w:hAnsi="Calibri" w:cs="Calibri"/>
          <w:color w:val="000000"/>
          <w:sz w:val="22"/>
          <w:szCs w:val="22"/>
        </w:rPr>
      </w:pPr>
    </w:p>
    <w:p w14:paraId="5C41A0B2" w14:textId="77A32C3E" w:rsidR="00BC0B7D" w:rsidRDefault="00BC0B7D" w:rsidP="00BC0B7D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Identifikátor ID médií:</w:t>
      </w:r>
    </w:p>
    <w:p w14:paraId="49E53FFB" w14:textId="69779E17" w:rsidR="00BC0B7D" w:rsidRPr="00641419" w:rsidRDefault="00BC0B7D" w:rsidP="00BC0B7D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Kompatibilita s bezkontaktními ID médi</w:t>
      </w:r>
      <w:r w:rsidR="006D40E6" w:rsidRPr="00641419">
        <w:rPr>
          <w:rFonts w:cs="Arial"/>
          <w:color w:val="000000" w:themeColor="text1"/>
          <w:sz w:val="20"/>
        </w:rPr>
        <w:t>i s technologií, podporující současný stravovací systém – možnost zachování současných ID médií.</w:t>
      </w:r>
    </w:p>
    <w:p w14:paraId="65DD611A" w14:textId="10C61D89" w:rsidR="0045395F" w:rsidRPr="00641419" w:rsidRDefault="006D40E6" w:rsidP="0045395F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Napojení skrze USB</w:t>
      </w:r>
    </w:p>
    <w:p w14:paraId="4F1F38D4" w14:textId="082BD4DD" w:rsidR="00343A9F" w:rsidRPr="00641419" w:rsidRDefault="00030974" w:rsidP="00BA5F47">
      <w:pPr>
        <w:pStyle w:val="Odstavecseseznamem"/>
        <w:numPr>
          <w:ilvl w:val="0"/>
          <w:numId w:val="20"/>
        </w:numPr>
        <w:rPr>
          <w:rFonts w:ascii="Calibri" w:hAnsi="Calibri" w:cs="Calibri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Displej </w:t>
      </w:r>
      <w:r w:rsidR="00552F59" w:rsidRPr="00641419">
        <w:rPr>
          <w:rFonts w:cs="Arial"/>
          <w:color w:val="000000" w:themeColor="text1"/>
          <w:sz w:val="20"/>
        </w:rPr>
        <w:t>s možností druhu porce a dalších stavů (pokus o druhý výdej</w:t>
      </w:r>
      <w:r w:rsidR="00641419" w:rsidRPr="00641419">
        <w:rPr>
          <w:rFonts w:cs="Arial"/>
          <w:color w:val="000000" w:themeColor="text1"/>
          <w:sz w:val="20"/>
        </w:rPr>
        <w:t>, neobjednaná strava aj.)</w:t>
      </w:r>
    </w:p>
    <w:p w14:paraId="7D0531F4" w14:textId="77777777" w:rsidR="00552F59" w:rsidRPr="00552F59" w:rsidRDefault="00552F59" w:rsidP="00552F59">
      <w:pPr>
        <w:pStyle w:val="Odstavecseseznamem"/>
        <w:rPr>
          <w:rFonts w:ascii="Calibri" w:hAnsi="Calibri" w:cs="Calibri"/>
          <w:color w:val="000000"/>
          <w:sz w:val="22"/>
          <w:szCs w:val="22"/>
        </w:rPr>
      </w:pPr>
    </w:p>
    <w:p w14:paraId="5DC5B3E8" w14:textId="60313AF6" w:rsidR="00AD07F3" w:rsidRDefault="00AD07F3" w:rsidP="00AD07F3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Záložní zdroj napájení:</w:t>
      </w:r>
    </w:p>
    <w:p w14:paraId="5BAFD7D1" w14:textId="3ED9E0D1" w:rsidR="00AD07F3" w:rsidRPr="00641419" w:rsidRDefault="00D77C93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Napájení </w:t>
      </w:r>
      <w:proofErr w:type="gramStart"/>
      <w:r w:rsidRPr="00641419">
        <w:rPr>
          <w:rFonts w:cs="Arial"/>
          <w:color w:val="000000" w:themeColor="text1"/>
          <w:sz w:val="20"/>
        </w:rPr>
        <w:t>230V</w:t>
      </w:r>
      <w:proofErr w:type="gramEnd"/>
    </w:p>
    <w:p w14:paraId="4792991A" w14:textId="76F26B1B" w:rsidR="00D77C93" w:rsidRPr="00641419" w:rsidRDefault="00F5627C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Výstupní napětí min. </w:t>
      </w:r>
      <w:proofErr w:type="gramStart"/>
      <w:r w:rsidRPr="00641419">
        <w:rPr>
          <w:rFonts w:cs="Arial"/>
          <w:color w:val="000000" w:themeColor="text1"/>
          <w:sz w:val="20"/>
        </w:rPr>
        <w:t>10V</w:t>
      </w:r>
      <w:proofErr w:type="gramEnd"/>
      <w:r w:rsidR="00414C75" w:rsidRPr="00641419">
        <w:rPr>
          <w:rFonts w:cs="Arial"/>
          <w:color w:val="000000" w:themeColor="text1"/>
          <w:sz w:val="20"/>
        </w:rPr>
        <w:t>, proud max. 3A</w:t>
      </w:r>
    </w:p>
    <w:p w14:paraId="4D03D50E" w14:textId="481AA4C7" w:rsidR="00414C75" w:rsidRPr="00641419" w:rsidRDefault="00414C75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Ochrana proti přetížení a zkratu</w:t>
      </w:r>
    </w:p>
    <w:p w14:paraId="41304BD2" w14:textId="2F34C5CE" w:rsidR="00414C75" w:rsidRPr="00641419" w:rsidRDefault="005D64F8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Optická signalizace stavu záložního zdroje</w:t>
      </w:r>
    </w:p>
    <w:p w14:paraId="189E560F" w14:textId="1CF3D610" w:rsidR="007879DF" w:rsidRPr="00641419" w:rsidRDefault="005C6C20" w:rsidP="00641419">
      <w:pPr>
        <w:rPr>
          <w:b/>
          <w:bCs/>
          <w:i/>
          <w:iCs/>
          <w:color w:val="000000" w:themeColor="text1"/>
        </w:rPr>
      </w:pPr>
      <w:r w:rsidRPr="00641419">
        <w:rPr>
          <w:b/>
          <w:bCs/>
          <w:i/>
          <w:iCs/>
          <w:color w:val="000000" w:themeColor="text1"/>
        </w:rPr>
        <w:t xml:space="preserve"> </w:t>
      </w:r>
    </w:p>
    <w:sectPr w:rsidR="007879DF" w:rsidRPr="00641419" w:rsidSect="00106474">
      <w:footerReference w:type="even" r:id="rId8"/>
      <w:headerReference w:type="first" r:id="rId9"/>
      <w:type w:val="continuous"/>
      <w:pgSz w:w="11906" w:h="16838" w:code="9"/>
      <w:pgMar w:top="851" w:right="1134" w:bottom="1135" w:left="992" w:header="709" w:footer="321" w:gutter="0"/>
      <w:cols w:space="3684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D6A7" w14:textId="77777777" w:rsidR="00EB5D41" w:rsidRDefault="00EB5D41">
      <w:r>
        <w:separator/>
      </w:r>
    </w:p>
  </w:endnote>
  <w:endnote w:type="continuationSeparator" w:id="0">
    <w:p w14:paraId="182D5DE5" w14:textId="77777777" w:rsidR="00EB5D41" w:rsidRDefault="00EB5D41">
      <w:r>
        <w:continuationSeparator/>
      </w:r>
    </w:p>
  </w:endnote>
  <w:endnote w:type="continuationNotice" w:id="1">
    <w:p w14:paraId="0FF447B7" w14:textId="77777777" w:rsidR="00CB7C5D" w:rsidRDefault="00CB7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ope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Rocko UltraC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B8109" w14:textId="25CF2B3B" w:rsidR="00A1365C" w:rsidRDefault="00A1365C">
    <w:pPr>
      <w:framePr w:wrap="around" w:vAnchor="text" w:hAnchor="margin" w:xAlign="center" w:y="1"/>
    </w:pPr>
    <w:r>
      <w:fldChar w:fldCharType="begin"/>
    </w:r>
    <w:r>
      <w:instrText xml:space="preserve">PAGE  </w:instrText>
    </w:r>
    <w:r w:rsidR="00106474">
      <w:fldChar w:fldCharType="separate"/>
    </w:r>
    <w:r w:rsidR="00106474">
      <w:rPr>
        <w:noProof/>
      </w:rPr>
      <w:t>1</w:t>
    </w:r>
    <w:r>
      <w:fldChar w:fldCharType="end"/>
    </w:r>
  </w:p>
  <w:p w14:paraId="0801EC39" w14:textId="77777777" w:rsidR="00A1365C" w:rsidRDefault="00A1365C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D9DCB" w14:textId="77777777" w:rsidR="00EB5D41" w:rsidRDefault="00EB5D41">
      <w:r>
        <w:separator/>
      </w:r>
    </w:p>
  </w:footnote>
  <w:footnote w:type="continuationSeparator" w:id="0">
    <w:p w14:paraId="7A161F85" w14:textId="77777777" w:rsidR="00EB5D41" w:rsidRDefault="00EB5D41">
      <w:r>
        <w:continuationSeparator/>
      </w:r>
    </w:p>
  </w:footnote>
  <w:footnote w:type="continuationNotice" w:id="1">
    <w:p w14:paraId="1ABF1B86" w14:textId="77777777" w:rsidR="00CB7C5D" w:rsidRDefault="00CB7C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B8D6A" w14:textId="350ED444" w:rsidR="00F102D7" w:rsidRDefault="00F102D7" w:rsidP="00F102D7">
    <w:pPr>
      <w:pStyle w:val="Zhlav"/>
    </w:pPr>
  </w:p>
  <w:p w14:paraId="5A0C8C03" w14:textId="77777777" w:rsidR="00A1365C" w:rsidRPr="00F102D7" w:rsidRDefault="00A1365C" w:rsidP="00F102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9E4C9C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B568A"/>
    <w:multiLevelType w:val="hybridMultilevel"/>
    <w:tmpl w:val="7FAA1146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E4395"/>
    <w:multiLevelType w:val="singleLevel"/>
    <w:tmpl w:val="C76C19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A005D61"/>
    <w:multiLevelType w:val="hybridMultilevel"/>
    <w:tmpl w:val="30465164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3313C"/>
    <w:multiLevelType w:val="hybridMultilevel"/>
    <w:tmpl w:val="7C66E908"/>
    <w:lvl w:ilvl="0" w:tplc="7F683A0E">
      <w:start w:val="16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  <w:i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2C305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C5A4C98"/>
    <w:multiLevelType w:val="hybridMultilevel"/>
    <w:tmpl w:val="E886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A221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492222A"/>
    <w:multiLevelType w:val="hybridMultilevel"/>
    <w:tmpl w:val="E1B09FAA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D012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8027F1"/>
    <w:multiLevelType w:val="hybridMultilevel"/>
    <w:tmpl w:val="8B142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213A8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D04FD"/>
    <w:multiLevelType w:val="hybridMultilevel"/>
    <w:tmpl w:val="3AA086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05068"/>
    <w:multiLevelType w:val="hybridMultilevel"/>
    <w:tmpl w:val="308E4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43B5E"/>
    <w:multiLevelType w:val="hybridMultilevel"/>
    <w:tmpl w:val="04348C80"/>
    <w:lvl w:ilvl="0" w:tplc="B76639FC">
      <w:start w:val="16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C845011"/>
    <w:multiLevelType w:val="hybridMultilevel"/>
    <w:tmpl w:val="6BFE61C6"/>
    <w:lvl w:ilvl="0" w:tplc="4C60689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06A27"/>
    <w:multiLevelType w:val="hybridMultilevel"/>
    <w:tmpl w:val="5C2A54B6"/>
    <w:lvl w:ilvl="0" w:tplc="B5621058">
      <w:start w:val="16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13E0FB3"/>
    <w:multiLevelType w:val="singleLevel"/>
    <w:tmpl w:val="C76C19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51840E1B"/>
    <w:multiLevelType w:val="hybridMultilevel"/>
    <w:tmpl w:val="AEEAFD08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44511"/>
    <w:multiLevelType w:val="hybridMultilevel"/>
    <w:tmpl w:val="D9EE1520"/>
    <w:lvl w:ilvl="0" w:tplc="EB42D79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A26BF"/>
    <w:multiLevelType w:val="hybridMultilevel"/>
    <w:tmpl w:val="2CC28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815BB"/>
    <w:multiLevelType w:val="hybridMultilevel"/>
    <w:tmpl w:val="E0E8D1C2"/>
    <w:lvl w:ilvl="0" w:tplc="737CD4C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B10E0"/>
    <w:multiLevelType w:val="multilevel"/>
    <w:tmpl w:val="063227D6"/>
    <w:lvl w:ilvl="0">
      <w:start w:val="1"/>
      <w:numFmt w:val="bullet"/>
      <w:lvlText w:val=""/>
      <w:lvlJc w:val="left"/>
      <w:pPr>
        <w:tabs>
          <w:tab w:val="num" w:pos="1324"/>
        </w:tabs>
        <w:ind w:left="132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2" w15:restartNumberingAfterBreak="0">
    <w:nsid w:val="5BBD1DF7"/>
    <w:multiLevelType w:val="hybridMultilevel"/>
    <w:tmpl w:val="860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C009C"/>
    <w:multiLevelType w:val="hybridMultilevel"/>
    <w:tmpl w:val="05945BF0"/>
    <w:lvl w:ilvl="0" w:tplc="EC5C28B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213A8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17407"/>
    <w:multiLevelType w:val="hybridMultilevel"/>
    <w:tmpl w:val="6BC036AC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DC0D99"/>
    <w:multiLevelType w:val="multilevel"/>
    <w:tmpl w:val="203E6D52"/>
    <w:lvl w:ilvl="0">
      <w:start w:val="1"/>
      <w:numFmt w:val="ordinal"/>
      <w:pStyle w:val="Nadpis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ordinal"/>
      <w:pStyle w:val="Nadpis2"/>
      <w:suff w:val="space"/>
      <w:lvlText w:val="%1%2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pStyle w:val="Nadpis3"/>
      <w:suff w:val="space"/>
      <w:lvlText w:val="%1%2%3"/>
      <w:lvlJc w:val="left"/>
      <w:pPr>
        <w:ind w:left="680" w:firstLine="0"/>
      </w:pPr>
      <w:rPr>
        <w:rFonts w:hint="default"/>
        <w:sz w:val="18"/>
        <w:szCs w:val="1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AF266AD"/>
    <w:multiLevelType w:val="multilevel"/>
    <w:tmpl w:val="8688B96E"/>
    <w:lvl w:ilvl="0">
      <w:start w:val="1"/>
      <w:numFmt w:val="bullet"/>
      <w:lvlText w:val=""/>
      <w:lvlJc w:val="left"/>
      <w:pPr>
        <w:tabs>
          <w:tab w:val="num" w:pos="1202"/>
        </w:tabs>
        <w:ind w:left="120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7" w15:restartNumberingAfterBreak="0">
    <w:nsid w:val="7CA05142"/>
    <w:multiLevelType w:val="hybridMultilevel"/>
    <w:tmpl w:val="C632F1F6"/>
    <w:lvl w:ilvl="0" w:tplc="59CE9F04">
      <w:start w:val="1"/>
      <w:numFmt w:val="bullet"/>
      <w:lvlText w:val="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583643736">
    <w:abstractNumId w:val="0"/>
  </w:num>
  <w:num w:numId="2" w16cid:durableId="1356616293">
    <w:abstractNumId w:val="21"/>
  </w:num>
  <w:num w:numId="3" w16cid:durableId="1315723292">
    <w:abstractNumId w:val="16"/>
  </w:num>
  <w:num w:numId="4" w16cid:durableId="1638366323">
    <w:abstractNumId w:val="26"/>
  </w:num>
  <w:num w:numId="5" w16cid:durableId="1783187647">
    <w:abstractNumId w:val="2"/>
  </w:num>
  <w:num w:numId="6" w16cid:durableId="1370570562">
    <w:abstractNumId w:val="5"/>
  </w:num>
  <w:num w:numId="7" w16cid:durableId="1122580598">
    <w:abstractNumId w:val="7"/>
  </w:num>
  <w:num w:numId="8" w16cid:durableId="1961255128">
    <w:abstractNumId w:val="9"/>
  </w:num>
  <w:num w:numId="9" w16cid:durableId="244195100">
    <w:abstractNumId w:val="20"/>
  </w:num>
  <w:num w:numId="10" w16cid:durableId="1119882869">
    <w:abstractNumId w:val="13"/>
  </w:num>
  <w:num w:numId="11" w16cid:durableId="543176341">
    <w:abstractNumId w:val="4"/>
  </w:num>
  <w:num w:numId="12" w16cid:durableId="1778597303">
    <w:abstractNumId w:val="15"/>
  </w:num>
  <w:num w:numId="13" w16cid:durableId="1056663737">
    <w:abstractNumId w:val="18"/>
  </w:num>
  <w:num w:numId="14" w16cid:durableId="1658150171">
    <w:abstractNumId w:val="14"/>
  </w:num>
  <w:num w:numId="15" w16cid:durableId="2071534067">
    <w:abstractNumId w:val="25"/>
  </w:num>
  <w:num w:numId="16" w16cid:durableId="2070610682">
    <w:abstractNumId w:val="27"/>
  </w:num>
  <w:num w:numId="17" w16cid:durableId="404566749">
    <w:abstractNumId w:val="23"/>
  </w:num>
  <w:num w:numId="18" w16cid:durableId="1189366376">
    <w:abstractNumId w:val="10"/>
  </w:num>
  <w:num w:numId="19" w16cid:durableId="1093892966">
    <w:abstractNumId w:val="22"/>
  </w:num>
  <w:num w:numId="20" w16cid:durableId="10644167">
    <w:abstractNumId w:val="12"/>
  </w:num>
  <w:num w:numId="21" w16cid:durableId="729690577">
    <w:abstractNumId w:val="6"/>
  </w:num>
  <w:num w:numId="22" w16cid:durableId="757023500">
    <w:abstractNumId w:val="24"/>
  </w:num>
  <w:num w:numId="23" w16cid:durableId="1402800035">
    <w:abstractNumId w:val="8"/>
  </w:num>
  <w:num w:numId="24" w16cid:durableId="1284579990">
    <w:abstractNumId w:val="3"/>
  </w:num>
  <w:num w:numId="25" w16cid:durableId="340478058">
    <w:abstractNumId w:val="17"/>
  </w:num>
  <w:num w:numId="26" w16cid:durableId="1947611380">
    <w:abstractNumId w:val="11"/>
  </w:num>
  <w:num w:numId="27" w16cid:durableId="1602714174">
    <w:abstractNumId w:val="1"/>
  </w:num>
  <w:num w:numId="28" w16cid:durableId="24946146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36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DB"/>
    <w:rsid w:val="000028B8"/>
    <w:rsid w:val="000034D2"/>
    <w:rsid w:val="00004B7E"/>
    <w:rsid w:val="00011A0E"/>
    <w:rsid w:val="0001459F"/>
    <w:rsid w:val="000209DE"/>
    <w:rsid w:val="00022F84"/>
    <w:rsid w:val="00023264"/>
    <w:rsid w:val="00023702"/>
    <w:rsid w:val="00030974"/>
    <w:rsid w:val="00033967"/>
    <w:rsid w:val="000465DB"/>
    <w:rsid w:val="00055F84"/>
    <w:rsid w:val="00076785"/>
    <w:rsid w:val="00077A7A"/>
    <w:rsid w:val="000825FD"/>
    <w:rsid w:val="000832B4"/>
    <w:rsid w:val="0009146B"/>
    <w:rsid w:val="00094053"/>
    <w:rsid w:val="00095320"/>
    <w:rsid w:val="0009650F"/>
    <w:rsid w:val="000C41DC"/>
    <w:rsid w:val="000C4E87"/>
    <w:rsid w:val="000C7903"/>
    <w:rsid w:val="000D76C5"/>
    <w:rsid w:val="000D7AC7"/>
    <w:rsid w:val="000F5983"/>
    <w:rsid w:val="00101DAD"/>
    <w:rsid w:val="00106474"/>
    <w:rsid w:val="00110E12"/>
    <w:rsid w:val="001129C0"/>
    <w:rsid w:val="001150A1"/>
    <w:rsid w:val="00115B5B"/>
    <w:rsid w:val="00120426"/>
    <w:rsid w:val="00120639"/>
    <w:rsid w:val="001317DB"/>
    <w:rsid w:val="00134EC0"/>
    <w:rsid w:val="001364EC"/>
    <w:rsid w:val="00137A0B"/>
    <w:rsid w:val="00157BF3"/>
    <w:rsid w:val="00173262"/>
    <w:rsid w:val="00182DC1"/>
    <w:rsid w:val="00184093"/>
    <w:rsid w:val="00187F7A"/>
    <w:rsid w:val="001964AD"/>
    <w:rsid w:val="001A0534"/>
    <w:rsid w:val="001B7251"/>
    <w:rsid w:val="001C44AA"/>
    <w:rsid w:val="001C67D1"/>
    <w:rsid w:val="001D7A48"/>
    <w:rsid w:val="001F6263"/>
    <w:rsid w:val="0020583C"/>
    <w:rsid w:val="00213219"/>
    <w:rsid w:val="002133AB"/>
    <w:rsid w:val="002203AF"/>
    <w:rsid w:val="00224881"/>
    <w:rsid w:val="00231162"/>
    <w:rsid w:val="00242A77"/>
    <w:rsid w:val="002441FC"/>
    <w:rsid w:val="00252088"/>
    <w:rsid w:val="0025334E"/>
    <w:rsid w:val="00257CFC"/>
    <w:rsid w:val="002642ED"/>
    <w:rsid w:val="00275140"/>
    <w:rsid w:val="00276C3E"/>
    <w:rsid w:val="00293230"/>
    <w:rsid w:val="00297646"/>
    <w:rsid w:val="0029764C"/>
    <w:rsid w:val="002C08BB"/>
    <w:rsid w:val="002C3609"/>
    <w:rsid w:val="002D0A4E"/>
    <w:rsid w:val="002D138E"/>
    <w:rsid w:val="002D2D4E"/>
    <w:rsid w:val="002D51E6"/>
    <w:rsid w:val="002E2761"/>
    <w:rsid w:val="002E5CF2"/>
    <w:rsid w:val="002E7357"/>
    <w:rsid w:val="00300282"/>
    <w:rsid w:val="00305C05"/>
    <w:rsid w:val="00321886"/>
    <w:rsid w:val="00324713"/>
    <w:rsid w:val="00331634"/>
    <w:rsid w:val="00332843"/>
    <w:rsid w:val="00342492"/>
    <w:rsid w:val="003424DC"/>
    <w:rsid w:val="00342C56"/>
    <w:rsid w:val="00343A9F"/>
    <w:rsid w:val="00345233"/>
    <w:rsid w:val="00352614"/>
    <w:rsid w:val="0035728B"/>
    <w:rsid w:val="00370618"/>
    <w:rsid w:val="00374C1C"/>
    <w:rsid w:val="00382433"/>
    <w:rsid w:val="003953A7"/>
    <w:rsid w:val="003A01E2"/>
    <w:rsid w:val="003A547B"/>
    <w:rsid w:val="003C1626"/>
    <w:rsid w:val="003C7B89"/>
    <w:rsid w:val="003D3663"/>
    <w:rsid w:val="003D677E"/>
    <w:rsid w:val="003D780E"/>
    <w:rsid w:val="003E57D7"/>
    <w:rsid w:val="003F09D3"/>
    <w:rsid w:val="003F3E55"/>
    <w:rsid w:val="00402ABC"/>
    <w:rsid w:val="00402B58"/>
    <w:rsid w:val="00404095"/>
    <w:rsid w:val="00405800"/>
    <w:rsid w:val="00406083"/>
    <w:rsid w:val="00406293"/>
    <w:rsid w:val="00413FF3"/>
    <w:rsid w:val="00414C75"/>
    <w:rsid w:val="004239A4"/>
    <w:rsid w:val="004249DE"/>
    <w:rsid w:val="00427E4E"/>
    <w:rsid w:val="00442136"/>
    <w:rsid w:val="00443912"/>
    <w:rsid w:val="00447BBA"/>
    <w:rsid w:val="0045395F"/>
    <w:rsid w:val="004728F0"/>
    <w:rsid w:val="00476AB6"/>
    <w:rsid w:val="00481379"/>
    <w:rsid w:val="004874A0"/>
    <w:rsid w:val="004B2912"/>
    <w:rsid w:val="004C5BDF"/>
    <w:rsid w:val="004D0556"/>
    <w:rsid w:val="004D1135"/>
    <w:rsid w:val="004D1987"/>
    <w:rsid w:val="004D1CBC"/>
    <w:rsid w:val="004F27DC"/>
    <w:rsid w:val="00501B46"/>
    <w:rsid w:val="00503130"/>
    <w:rsid w:val="0050708F"/>
    <w:rsid w:val="00510C8C"/>
    <w:rsid w:val="00511F43"/>
    <w:rsid w:val="00517803"/>
    <w:rsid w:val="0052336E"/>
    <w:rsid w:val="0052372F"/>
    <w:rsid w:val="0052447E"/>
    <w:rsid w:val="00537993"/>
    <w:rsid w:val="00552F59"/>
    <w:rsid w:val="005652E2"/>
    <w:rsid w:val="00565B8F"/>
    <w:rsid w:val="00566B8D"/>
    <w:rsid w:val="00567434"/>
    <w:rsid w:val="0056780C"/>
    <w:rsid w:val="005805CF"/>
    <w:rsid w:val="00580D96"/>
    <w:rsid w:val="0058187D"/>
    <w:rsid w:val="00594145"/>
    <w:rsid w:val="005967A4"/>
    <w:rsid w:val="005A1DC4"/>
    <w:rsid w:val="005A524B"/>
    <w:rsid w:val="005B0C5C"/>
    <w:rsid w:val="005B7118"/>
    <w:rsid w:val="005C6C20"/>
    <w:rsid w:val="005C76F3"/>
    <w:rsid w:val="005D06D0"/>
    <w:rsid w:val="005D2AF7"/>
    <w:rsid w:val="005D64F8"/>
    <w:rsid w:val="005E46FA"/>
    <w:rsid w:val="00601CD1"/>
    <w:rsid w:val="0060442D"/>
    <w:rsid w:val="00625807"/>
    <w:rsid w:val="00634F47"/>
    <w:rsid w:val="00641419"/>
    <w:rsid w:val="006509FD"/>
    <w:rsid w:val="00651E98"/>
    <w:rsid w:val="006551C1"/>
    <w:rsid w:val="006553E1"/>
    <w:rsid w:val="006619DC"/>
    <w:rsid w:val="00662545"/>
    <w:rsid w:val="00663DB6"/>
    <w:rsid w:val="00664C82"/>
    <w:rsid w:val="00675F79"/>
    <w:rsid w:val="006A3682"/>
    <w:rsid w:val="006A3BB0"/>
    <w:rsid w:val="006A64AF"/>
    <w:rsid w:val="006B6F11"/>
    <w:rsid w:val="006B78C1"/>
    <w:rsid w:val="006C4F9D"/>
    <w:rsid w:val="006C5D12"/>
    <w:rsid w:val="006D40E6"/>
    <w:rsid w:val="00703B39"/>
    <w:rsid w:val="0071106A"/>
    <w:rsid w:val="007201BB"/>
    <w:rsid w:val="007210C8"/>
    <w:rsid w:val="00724A32"/>
    <w:rsid w:val="007254B5"/>
    <w:rsid w:val="00727DD8"/>
    <w:rsid w:val="00735CD7"/>
    <w:rsid w:val="0075755D"/>
    <w:rsid w:val="0077357A"/>
    <w:rsid w:val="00783E1F"/>
    <w:rsid w:val="007879DF"/>
    <w:rsid w:val="00792E6F"/>
    <w:rsid w:val="007B5902"/>
    <w:rsid w:val="007C0C95"/>
    <w:rsid w:val="007C16DD"/>
    <w:rsid w:val="007C4A21"/>
    <w:rsid w:val="007C6F04"/>
    <w:rsid w:val="007D3CC8"/>
    <w:rsid w:val="007D6014"/>
    <w:rsid w:val="007E1EF6"/>
    <w:rsid w:val="007E2EE6"/>
    <w:rsid w:val="007E3151"/>
    <w:rsid w:val="007E5A3D"/>
    <w:rsid w:val="007F2AFC"/>
    <w:rsid w:val="007F5EEB"/>
    <w:rsid w:val="007F75B4"/>
    <w:rsid w:val="00802E14"/>
    <w:rsid w:val="00805BB4"/>
    <w:rsid w:val="0081062A"/>
    <w:rsid w:val="00813355"/>
    <w:rsid w:val="00814662"/>
    <w:rsid w:val="008149AF"/>
    <w:rsid w:val="00820496"/>
    <w:rsid w:val="008309F5"/>
    <w:rsid w:val="00831718"/>
    <w:rsid w:val="008476EE"/>
    <w:rsid w:val="00853916"/>
    <w:rsid w:val="00853BCA"/>
    <w:rsid w:val="00855E88"/>
    <w:rsid w:val="008848E4"/>
    <w:rsid w:val="00884B93"/>
    <w:rsid w:val="008865E0"/>
    <w:rsid w:val="008A4B6A"/>
    <w:rsid w:val="008B659C"/>
    <w:rsid w:val="008B7C3B"/>
    <w:rsid w:val="008D51E6"/>
    <w:rsid w:val="008E6E9B"/>
    <w:rsid w:val="008F4E20"/>
    <w:rsid w:val="00913E21"/>
    <w:rsid w:val="009155DC"/>
    <w:rsid w:val="00916540"/>
    <w:rsid w:val="00923E0B"/>
    <w:rsid w:val="009421B0"/>
    <w:rsid w:val="00946355"/>
    <w:rsid w:val="00951D21"/>
    <w:rsid w:val="00956BD1"/>
    <w:rsid w:val="00982B19"/>
    <w:rsid w:val="009A491D"/>
    <w:rsid w:val="009C032D"/>
    <w:rsid w:val="009C4E5F"/>
    <w:rsid w:val="009D32FB"/>
    <w:rsid w:val="009D3C41"/>
    <w:rsid w:val="009D3FE4"/>
    <w:rsid w:val="009D4BF7"/>
    <w:rsid w:val="009D7590"/>
    <w:rsid w:val="009E04A3"/>
    <w:rsid w:val="009F08D2"/>
    <w:rsid w:val="009F59E7"/>
    <w:rsid w:val="009F5FEB"/>
    <w:rsid w:val="00A00E3D"/>
    <w:rsid w:val="00A01A2D"/>
    <w:rsid w:val="00A12602"/>
    <w:rsid w:val="00A12AF0"/>
    <w:rsid w:val="00A1365C"/>
    <w:rsid w:val="00A14BD4"/>
    <w:rsid w:val="00A2093B"/>
    <w:rsid w:val="00A30D5B"/>
    <w:rsid w:val="00A31171"/>
    <w:rsid w:val="00A321E2"/>
    <w:rsid w:val="00A3290A"/>
    <w:rsid w:val="00A4628D"/>
    <w:rsid w:val="00A479B8"/>
    <w:rsid w:val="00A603CB"/>
    <w:rsid w:val="00A62277"/>
    <w:rsid w:val="00A63551"/>
    <w:rsid w:val="00A7167A"/>
    <w:rsid w:val="00A74AC4"/>
    <w:rsid w:val="00A760CE"/>
    <w:rsid w:val="00A84452"/>
    <w:rsid w:val="00A93410"/>
    <w:rsid w:val="00A95B51"/>
    <w:rsid w:val="00AA6ECB"/>
    <w:rsid w:val="00AB21F3"/>
    <w:rsid w:val="00AC4C58"/>
    <w:rsid w:val="00AC6B7D"/>
    <w:rsid w:val="00AD07F3"/>
    <w:rsid w:val="00AD68C7"/>
    <w:rsid w:val="00AE0F8E"/>
    <w:rsid w:val="00AE248F"/>
    <w:rsid w:val="00AE2E28"/>
    <w:rsid w:val="00AE7AFC"/>
    <w:rsid w:val="00AF7D18"/>
    <w:rsid w:val="00B12018"/>
    <w:rsid w:val="00B13E9B"/>
    <w:rsid w:val="00B14844"/>
    <w:rsid w:val="00B16DAB"/>
    <w:rsid w:val="00B445FB"/>
    <w:rsid w:val="00B45FFD"/>
    <w:rsid w:val="00B46C51"/>
    <w:rsid w:val="00B57F32"/>
    <w:rsid w:val="00B723C3"/>
    <w:rsid w:val="00B85441"/>
    <w:rsid w:val="00B87CA3"/>
    <w:rsid w:val="00B87D4A"/>
    <w:rsid w:val="00B93F19"/>
    <w:rsid w:val="00BA020D"/>
    <w:rsid w:val="00BA2D5A"/>
    <w:rsid w:val="00BB6C94"/>
    <w:rsid w:val="00BC0B7D"/>
    <w:rsid w:val="00BC56D7"/>
    <w:rsid w:val="00BC6B17"/>
    <w:rsid w:val="00BD1F77"/>
    <w:rsid w:val="00BD202F"/>
    <w:rsid w:val="00BD7694"/>
    <w:rsid w:val="00BD7DDB"/>
    <w:rsid w:val="00BE02FA"/>
    <w:rsid w:val="00C02607"/>
    <w:rsid w:val="00C0288C"/>
    <w:rsid w:val="00C03392"/>
    <w:rsid w:val="00C11BAC"/>
    <w:rsid w:val="00C13F13"/>
    <w:rsid w:val="00C21AEB"/>
    <w:rsid w:val="00C266CB"/>
    <w:rsid w:val="00C27F87"/>
    <w:rsid w:val="00C3691F"/>
    <w:rsid w:val="00C47C70"/>
    <w:rsid w:val="00C6233E"/>
    <w:rsid w:val="00C66E21"/>
    <w:rsid w:val="00C67DF4"/>
    <w:rsid w:val="00C7005A"/>
    <w:rsid w:val="00C82E01"/>
    <w:rsid w:val="00C84FAB"/>
    <w:rsid w:val="00C911E8"/>
    <w:rsid w:val="00C93C71"/>
    <w:rsid w:val="00CA0CC3"/>
    <w:rsid w:val="00CA28B0"/>
    <w:rsid w:val="00CA3C64"/>
    <w:rsid w:val="00CA3CE9"/>
    <w:rsid w:val="00CA5700"/>
    <w:rsid w:val="00CB480B"/>
    <w:rsid w:val="00CB6B72"/>
    <w:rsid w:val="00CB7C5D"/>
    <w:rsid w:val="00CC6240"/>
    <w:rsid w:val="00CD48A7"/>
    <w:rsid w:val="00CD735F"/>
    <w:rsid w:val="00CE6D3D"/>
    <w:rsid w:val="00CE731F"/>
    <w:rsid w:val="00CF2A75"/>
    <w:rsid w:val="00CF2BC9"/>
    <w:rsid w:val="00CF5F2B"/>
    <w:rsid w:val="00D01DB9"/>
    <w:rsid w:val="00D0447C"/>
    <w:rsid w:val="00D06230"/>
    <w:rsid w:val="00D162D8"/>
    <w:rsid w:val="00D20D6B"/>
    <w:rsid w:val="00D24F3B"/>
    <w:rsid w:val="00D36700"/>
    <w:rsid w:val="00D56AAA"/>
    <w:rsid w:val="00D62DB4"/>
    <w:rsid w:val="00D64224"/>
    <w:rsid w:val="00D65228"/>
    <w:rsid w:val="00D72D92"/>
    <w:rsid w:val="00D740D6"/>
    <w:rsid w:val="00D7602E"/>
    <w:rsid w:val="00D764FD"/>
    <w:rsid w:val="00D77C93"/>
    <w:rsid w:val="00D918D4"/>
    <w:rsid w:val="00D945FE"/>
    <w:rsid w:val="00DA47A7"/>
    <w:rsid w:val="00DA607B"/>
    <w:rsid w:val="00DA77F9"/>
    <w:rsid w:val="00DA7F97"/>
    <w:rsid w:val="00DB1528"/>
    <w:rsid w:val="00DB2A19"/>
    <w:rsid w:val="00DB2C7B"/>
    <w:rsid w:val="00DB5410"/>
    <w:rsid w:val="00DB584C"/>
    <w:rsid w:val="00DB5CC5"/>
    <w:rsid w:val="00DC50D3"/>
    <w:rsid w:val="00E02F37"/>
    <w:rsid w:val="00E1094D"/>
    <w:rsid w:val="00E12B22"/>
    <w:rsid w:val="00E177DD"/>
    <w:rsid w:val="00E17CEC"/>
    <w:rsid w:val="00E20385"/>
    <w:rsid w:val="00E30E70"/>
    <w:rsid w:val="00E348D5"/>
    <w:rsid w:val="00E4171E"/>
    <w:rsid w:val="00E52268"/>
    <w:rsid w:val="00E52A3F"/>
    <w:rsid w:val="00E6015F"/>
    <w:rsid w:val="00E64AC0"/>
    <w:rsid w:val="00E72B53"/>
    <w:rsid w:val="00E757FA"/>
    <w:rsid w:val="00E77970"/>
    <w:rsid w:val="00E81406"/>
    <w:rsid w:val="00E8159F"/>
    <w:rsid w:val="00E94E32"/>
    <w:rsid w:val="00E96ADD"/>
    <w:rsid w:val="00EB18A0"/>
    <w:rsid w:val="00EB5D41"/>
    <w:rsid w:val="00EC7DF8"/>
    <w:rsid w:val="00ED59D8"/>
    <w:rsid w:val="00EF088A"/>
    <w:rsid w:val="00EF670C"/>
    <w:rsid w:val="00F072CA"/>
    <w:rsid w:val="00F102D7"/>
    <w:rsid w:val="00F10D74"/>
    <w:rsid w:val="00F113B9"/>
    <w:rsid w:val="00F30A11"/>
    <w:rsid w:val="00F33053"/>
    <w:rsid w:val="00F4367B"/>
    <w:rsid w:val="00F43803"/>
    <w:rsid w:val="00F5627C"/>
    <w:rsid w:val="00F74189"/>
    <w:rsid w:val="00F7576F"/>
    <w:rsid w:val="00F766CE"/>
    <w:rsid w:val="00F846EB"/>
    <w:rsid w:val="00F852B6"/>
    <w:rsid w:val="00F8592E"/>
    <w:rsid w:val="00F8694B"/>
    <w:rsid w:val="00F87ED9"/>
    <w:rsid w:val="00F91ADD"/>
    <w:rsid w:val="00F979E9"/>
    <w:rsid w:val="00FA3A0D"/>
    <w:rsid w:val="00FB0825"/>
    <w:rsid w:val="00FB57ED"/>
    <w:rsid w:val="00FE1822"/>
    <w:rsid w:val="00FE2EA3"/>
    <w:rsid w:val="00FE6D3A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369"/>
    </o:shapedefaults>
    <o:shapelayout v:ext="edit">
      <o:idmap v:ext="edit" data="2"/>
    </o:shapelayout>
  </w:shapeDefaults>
  <w:decimalSymbol w:val=","/>
  <w:listSeparator w:val=";"/>
  <w14:docId w14:val="4EF38738"/>
  <w15:chartTrackingRefBased/>
  <w15:docId w15:val="{FFC52EFD-3B5B-44FE-AC52-63C49F5A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D07F3"/>
    <w:rPr>
      <w:rFonts w:ascii="Arial" w:hAnsi="Arial"/>
      <w:sz w:val="18"/>
    </w:rPr>
  </w:style>
  <w:style w:type="paragraph" w:styleId="Nadpis1">
    <w:name w:val="heading 1"/>
    <w:basedOn w:val="Pnormln"/>
    <w:next w:val="Normln"/>
    <w:qFormat/>
    <w:rsid w:val="00324713"/>
    <w:pPr>
      <w:numPr>
        <w:numId w:val="15"/>
      </w:numPr>
      <w:spacing w:line="360" w:lineRule="auto"/>
      <w:jc w:val="left"/>
      <w:outlineLvl w:val="0"/>
    </w:pPr>
    <w:rPr>
      <w:rFonts w:cs="Calibri"/>
      <w:b/>
      <w:bCs/>
      <w:color w:val="000000"/>
      <w:sz w:val="26"/>
      <w:szCs w:val="26"/>
    </w:rPr>
  </w:style>
  <w:style w:type="paragraph" w:styleId="Nadpis2">
    <w:name w:val="heading 2"/>
    <w:basedOn w:val="Pnormln"/>
    <w:next w:val="Normln"/>
    <w:qFormat/>
    <w:rsid w:val="008E6E9B"/>
    <w:pPr>
      <w:numPr>
        <w:ilvl w:val="1"/>
        <w:numId w:val="15"/>
      </w:numPr>
      <w:spacing w:line="360" w:lineRule="auto"/>
      <w:jc w:val="left"/>
      <w:outlineLvl w:val="1"/>
    </w:pPr>
    <w:rPr>
      <w:rFonts w:cs="Calibri"/>
      <w:b/>
      <w:bCs/>
      <w:color w:val="000000"/>
      <w:sz w:val="22"/>
      <w:szCs w:val="22"/>
    </w:rPr>
  </w:style>
  <w:style w:type="paragraph" w:styleId="Nadpis3">
    <w:name w:val="heading 3"/>
    <w:basedOn w:val="Pnormln"/>
    <w:next w:val="Normln"/>
    <w:link w:val="Nadpis3Char"/>
    <w:qFormat/>
    <w:rsid w:val="008E6E9B"/>
    <w:pPr>
      <w:numPr>
        <w:ilvl w:val="2"/>
        <w:numId w:val="15"/>
      </w:numPr>
      <w:spacing w:after="60"/>
      <w:jc w:val="left"/>
      <w:outlineLvl w:val="2"/>
    </w:pPr>
    <w:rPr>
      <w:rFonts w:cs="Calibri"/>
      <w:b/>
      <w:bCs/>
      <w:color w:val="000000"/>
    </w:rPr>
  </w:style>
  <w:style w:type="paragraph" w:styleId="Nadpis4">
    <w:name w:val="heading 4"/>
    <w:basedOn w:val="Nadpis3"/>
    <w:next w:val="Normln"/>
    <w:qFormat/>
    <w:rsid w:val="00E12B22"/>
    <w:pPr>
      <w:keepNext/>
      <w:ind w:left="1418"/>
      <w:jc w:val="both"/>
      <w:outlineLvl w:val="3"/>
    </w:p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i/>
      <w:i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bCs/>
      <w:i/>
      <w:iCs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482"/>
      <w:jc w:val="both"/>
    </w:pPr>
    <w:rPr>
      <w:color w:val="FF0000"/>
    </w:rPr>
  </w:style>
  <w:style w:type="paragraph" w:customStyle="1" w:styleId="PCenacelkemtun">
    <w:name w:val="P_Cena_celkem_tučně"/>
    <w:basedOn w:val="Normln"/>
    <w:pPr>
      <w:widowControl w:val="0"/>
      <w:spacing w:before="113"/>
      <w:jc w:val="both"/>
    </w:pPr>
    <w:rPr>
      <w:b/>
    </w:rPr>
  </w:style>
  <w:style w:type="character" w:styleId="Hypertextovodkaz">
    <w:name w:val="Hyperlink"/>
    <w:uiPriority w:val="99"/>
    <w:rsid w:val="005C76F3"/>
    <w:rPr>
      <w:u w:val="none"/>
    </w:rPr>
  </w:style>
  <w:style w:type="paragraph" w:customStyle="1" w:styleId="PJmnomsta">
    <w:name w:val="P_Jméno_města"/>
    <w:basedOn w:val="Nadpis4"/>
    <w:pPr>
      <w:ind w:firstLine="482"/>
    </w:pPr>
    <w:rPr>
      <w:color w:val="FF0000"/>
    </w:rPr>
  </w:style>
  <w:style w:type="paragraph" w:customStyle="1" w:styleId="NadpismalF3">
    <w:name w:val="Nadpis malý F3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170" w:after="57" w:line="288" w:lineRule="auto"/>
      <w:ind w:firstLine="482"/>
      <w:jc w:val="both"/>
    </w:pPr>
    <w:rPr>
      <w:b/>
      <w:noProof/>
      <w:sz w:val="26"/>
    </w:rPr>
  </w:style>
  <w:style w:type="paragraph" w:customStyle="1" w:styleId="PJmnoulice">
    <w:name w:val="P_Jméno_ulice"/>
    <w:basedOn w:val="Normln"/>
    <w:pPr>
      <w:spacing w:line="360" w:lineRule="auto"/>
      <w:ind w:left="1418"/>
      <w:jc w:val="both"/>
    </w:pPr>
    <w:rPr>
      <w:color w:val="FF0000"/>
    </w:rPr>
  </w:style>
  <w:style w:type="paragraph" w:customStyle="1" w:styleId="TextodstF5">
    <w:name w:val="Text odst. F5"/>
    <w:basedOn w:val="Normln"/>
    <w:pPr>
      <w:widowControl w:val="0"/>
      <w:spacing w:before="113" w:after="113" w:line="288" w:lineRule="auto"/>
      <w:ind w:firstLine="482"/>
      <w:jc w:val="both"/>
    </w:pPr>
    <w:rPr>
      <w:noProof/>
    </w:rPr>
  </w:style>
  <w:style w:type="paragraph" w:customStyle="1" w:styleId="PJmnozazen">
    <w:name w:val="P_Jméno_zařízení"/>
    <w:basedOn w:val="Normln"/>
    <w:pPr>
      <w:widowControl w:val="0"/>
      <w:spacing w:before="170" w:after="57"/>
      <w:ind w:left="1418"/>
    </w:pPr>
    <w:rPr>
      <w:b/>
      <w:color w:val="FF0000"/>
      <w:sz w:val="26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PNadpismaltun">
    <w:name w:val="P_Nadpis_malý_tučně"/>
    <w:basedOn w:val="Normln"/>
    <w:pPr>
      <w:widowControl w:val="0"/>
      <w:tabs>
        <w:tab w:val="decimal" w:pos="4075"/>
        <w:tab w:val="left" w:pos="4190"/>
        <w:tab w:val="left" w:pos="4665"/>
      </w:tabs>
      <w:spacing w:before="113" w:line="360" w:lineRule="auto"/>
      <w:ind w:firstLine="425"/>
      <w:jc w:val="both"/>
    </w:pPr>
    <w:rPr>
      <w:b/>
      <w:sz w:val="26"/>
    </w:rPr>
  </w:style>
  <w:style w:type="paragraph" w:customStyle="1" w:styleId="PNadpisvelk">
    <w:name w:val="P_Nadpis_velký"/>
    <w:basedOn w:val="Normln"/>
    <w:pPr>
      <w:widowControl w:val="0"/>
      <w:tabs>
        <w:tab w:val="decimal" w:pos="4075"/>
        <w:tab w:val="left" w:pos="4190"/>
        <w:tab w:val="left" w:pos="4665"/>
      </w:tabs>
      <w:spacing w:before="397" w:after="113" w:line="480" w:lineRule="auto"/>
      <w:ind w:firstLine="482"/>
      <w:jc w:val="both"/>
    </w:pPr>
    <w:rPr>
      <w:b/>
      <w:i/>
      <w:sz w:val="36"/>
      <w:u w:val="single"/>
    </w:rPr>
  </w:style>
  <w:style w:type="paragraph" w:customStyle="1" w:styleId="Pnormln">
    <w:name w:val="P_normální"/>
    <w:basedOn w:val="Normln"/>
    <w:pPr>
      <w:jc w:val="both"/>
    </w:pPr>
  </w:style>
  <w:style w:type="paragraph" w:customStyle="1" w:styleId="Pnormlnodsazenitalic">
    <w:name w:val="P_normální_odsazeně_italic"/>
    <w:basedOn w:val="Normln"/>
    <w:pPr>
      <w:ind w:firstLine="425"/>
      <w:jc w:val="both"/>
    </w:pPr>
    <w:rPr>
      <w:i/>
    </w:rPr>
  </w:style>
  <w:style w:type="paragraph" w:customStyle="1" w:styleId="PoznmkaF6">
    <w:name w:val="Poznámka F6"/>
    <w:basedOn w:val="TextodstF5"/>
    <w:next w:val="TextodstF5"/>
    <w:pPr>
      <w:tabs>
        <w:tab w:val="decimal" w:pos="4075"/>
        <w:tab w:val="left" w:pos="4190"/>
        <w:tab w:val="left" w:pos="4665"/>
      </w:tabs>
      <w:spacing w:before="85"/>
    </w:pPr>
    <w:rPr>
      <w:i/>
    </w:rPr>
  </w:style>
  <w:style w:type="paragraph" w:customStyle="1" w:styleId="NadpisstedF2">
    <w:name w:val="Nadpis střed. F2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283" w:after="113" w:line="288" w:lineRule="auto"/>
      <w:ind w:firstLine="482"/>
    </w:pPr>
    <w:rPr>
      <w:b/>
      <w:i/>
      <w:noProof/>
      <w:sz w:val="32"/>
    </w:rPr>
  </w:style>
  <w:style w:type="paragraph" w:customStyle="1" w:styleId="NadpisodstF4">
    <w:name w:val="Nadpis odst. F4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113"/>
      <w:ind w:firstLine="482"/>
      <w:jc w:val="both"/>
    </w:pPr>
    <w:rPr>
      <w:b/>
      <w:noProof/>
    </w:rPr>
  </w:style>
  <w:style w:type="paragraph" w:styleId="Zkladntext">
    <w:name w:val="Body Text"/>
    <w:basedOn w:val="Normln"/>
    <w:pPr>
      <w:widowControl w:val="0"/>
      <w:spacing w:line="288" w:lineRule="auto"/>
    </w:pPr>
    <w:rPr>
      <w:noProof/>
    </w:rPr>
  </w:style>
  <w:style w:type="paragraph" w:customStyle="1" w:styleId="Pnormlnodsazitalicvtdkovn">
    <w:name w:val="P_normální_odsaz_italic_větší_řádkování"/>
    <w:basedOn w:val="Pnormlnodsazenitalic"/>
    <w:pPr>
      <w:spacing w:line="360" w:lineRule="auto"/>
    </w:pPr>
  </w:style>
  <w:style w:type="paragraph" w:customStyle="1" w:styleId="Pnormlnodsazen">
    <w:name w:val="P_normální_odsazeně"/>
    <w:basedOn w:val="Normln"/>
    <w:pPr>
      <w:ind w:firstLine="425"/>
      <w:jc w:val="both"/>
    </w:pPr>
  </w:style>
  <w:style w:type="paragraph" w:customStyle="1" w:styleId="Pnormlntun">
    <w:name w:val="P_normální_tučně"/>
    <w:basedOn w:val="Normln"/>
    <w:pPr>
      <w:jc w:val="both"/>
    </w:pPr>
    <w:rPr>
      <w:b/>
    </w:rPr>
  </w:style>
  <w:style w:type="paragraph" w:customStyle="1" w:styleId="Pseznamodrkynormln">
    <w:name w:val="P_seznam_odrážky_normálně"/>
    <w:basedOn w:val="Seznamsodrkami"/>
    <w:pPr>
      <w:numPr>
        <w:numId w:val="0"/>
      </w:numPr>
      <w:ind w:left="357" w:hanging="357"/>
      <w:jc w:val="both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customStyle="1" w:styleId="NadpisvelkF1">
    <w:name w:val="Nadpis velký F1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397" w:after="113" w:line="288" w:lineRule="auto"/>
      <w:ind w:firstLine="482"/>
    </w:pPr>
    <w:rPr>
      <w:b/>
      <w:i/>
      <w:noProof/>
      <w:sz w:val="36"/>
      <w:u w:val="single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before="85" w:after="113" w:line="276" w:lineRule="auto"/>
      <w:ind w:left="850" w:right="850" w:firstLine="425"/>
      <w:jc w:val="both"/>
    </w:pPr>
  </w:style>
  <w:style w:type="paragraph" w:styleId="Nzev">
    <w:name w:val="Title"/>
    <w:basedOn w:val="Normln"/>
    <w:qFormat/>
    <w:pPr>
      <w:jc w:val="center"/>
    </w:pPr>
    <w:rPr>
      <w:b/>
      <w:u w:val="single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rFonts w:ascii="Cooper Lt BT" w:hAnsi="Cooper Lt BT"/>
      <w:b/>
      <w:sz w:val="16"/>
    </w:rPr>
  </w:style>
  <w:style w:type="paragraph" w:customStyle="1" w:styleId="Pseznamodrkyitalic">
    <w:name w:val="P_seznam_odrážky_italic"/>
    <w:basedOn w:val="Pseznamodrkynormln"/>
    <w:rPr>
      <w:i/>
    </w:rPr>
  </w:style>
  <w:style w:type="paragraph" w:customStyle="1" w:styleId="PVc">
    <w:name w:val="P_Věc"/>
    <w:basedOn w:val="Normln"/>
    <w:pPr>
      <w:jc w:val="both"/>
    </w:pPr>
    <w:rPr>
      <w:u w:val="single"/>
    </w:rPr>
  </w:style>
  <w:style w:type="paragraph" w:customStyle="1" w:styleId="Pzhlavostatnstrany">
    <w:name w:val="P_záhlaví_ostatní_strany"/>
    <w:basedOn w:val="Zhlav"/>
    <w:pPr>
      <w:ind w:left="4253" w:firstLine="482"/>
      <w:jc w:val="both"/>
    </w:pPr>
    <w:rPr>
      <w:rFonts w:ascii="Rocko UltraCE" w:hAnsi="Rocko UltraCE"/>
      <w:b/>
    </w:rPr>
  </w:style>
  <w:style w:type="paragraph" w:customStyle="1" w:styleId="Pzpatprvnstrana">
    <w:name w:val="P_zápatí_první_strana"/>
    <w:basedOn w:val="Zpat"/>
    <w:pPr>
      <w:jc w:val="both"/>
    </w:pPr>
    <w:rPr>
      <w:rFonts w:ascii="Cooper Lt BT" w:hAnsi="Cooper Lt BT"/>
      <w:sz w:val="16"/>
    </w:rPr>
  </w:style>
  <w:style w:type="paragraph" w:customStyle="1" w:styleId="PZastoupen">
    <w:name w:val="P_Zastoupení"/>
    <w:basedOn w:val="Normln"/>
    <w:pPr>
      <w:widowControl w:val="0"/>
      <w:spacing w:before="85" w:after="113"/>
      <w:ind w:left="1418"/>
      <w:jc w:val="both"/>
    </w:pPr>
    <w:rPr>
      <w:i/>
      <w:color w:val="FF0000"/>
    </w:rPr>
  </w:style>
  <w:style w:type="paragraph" w:customStyle="1" w:styleId="Pepa-F10odstavcovtextkurzvapopis">
    <w:name w:val="Pepa - F10 odstavcový text kurzíva popis"/>
    <w:basedOn w:val="Normln"/>
    <w:pPr>
      <w:widowControl w:val="0"/>
      <w:spacing w:before="85" w:after="113" w:line="288" w:lineRule="auto"/>
      <w:ind w:firstLine="482"/>
      <w:jc w:val="both"/>
    </w:pPr>
    <w:rPr>
      <w:i/>
      <w:noProof/>
    </w:rPr>
  </w:style>
  <w:style w:type="paragraph" w:customStyle="1" w:styleId="Pepa-odrkystekoukurzvavpopisu">
    <w:name w:val="Pepa - odrážky s tečkou kurzíva v popisu"/>
    <w:basedOn w:val="Normln"/>
    <w:pPr>
      <w:widowControl w:val="0"/>
      <w:spacing w:before="45" w:after="113" w:line="288" w:lineRule="auto"/>
    </w:pPr>
    <w:rPr>
      <w:i/>
      <w:noProof/>
    </w:rPr>
  </w:style>
  <w:style w:type="table" w:styleId="Mkatabulky">
    <w:name w:val="Table Grid"/>
    <w:basedOn w:val="Normlntabulka"/>
    <w:rsid w:val="00802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pa-Cenanormln">
    <w:name w:val="Pepa - Cena normálně"/>
    <w:basedOn w:val="Normln"/>
    <w:rsid w:val="0009650F"/>
    <w:pPr>
      <w:spacing w:line="360" w:lineRule="auto"/>
      <w:ind w:firstLine="482"/>
    </w:pPr>
    <w:rPr>
      <w:sz w:val="22"/>
    </w:rPr>
  </w:style>
  <w:style w:type="paragraph" w:styleId="Textbubliny">
    <w:name w:val="Balloon Text"/>
    <w:basedOn w:val="Normln"/>
    <w:semiHidden/>
    <w:rsid w:val="00A01A2D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F30A11"/>
    <w:pPr>
      <w:suppressAutoHyphens/>
      <w:ind w:left="720"/>
    </w:pPr>
    <w:rPr>
      <w:rFonts w:cs="Calibri"/>
      <w:szCs w:val="24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2203AF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14BD4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C266C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D945FE"/>
    <w:pPr>
      <w:tabs>
        <w:tab w:val="right" w:leader="dot" w:pos="9770"/>
      </w:tabs>
      <w:spacing w:line="276" w:lineRule="auto"/>
      <w:ind w:left="240"/>
    </w:pPr>
    <w:rPr>
      <w:rFonts w:asciiTheme="minorHAnsi" w:hAnsiTheme="minorHAnsi" w:cstheme="minorHAnsi"/>
      <w:smallCaps/>
    </w:rPr>
  </w:style>
  <w:style w:type="paragraph" w:styleId="Obsah3">
    <w:name w:val="toc 3"/>
    <w:basedOn w:val="Normln"/>
    <w:next w:val="Normln"/>
    <w:autoRedefine/>
    <w:uiPriority w:val="39"/>
    <w:rsid w:val="00C266CB"/>
    <w:pPr>
      <w:ind w:left="480"/>
    </w:pPr>
    <w:rPr>
      <w:rFonts w:asciiTheme="minorHAnsi" w:hAnsiTheme="minorHAnsi" w:cstheme="minorHAnsi"/>
      <w:i/>
      <w:iCs/>
    </w:rPr>
  </w:style>
  <w:style w:type="paragraph" w:styleId="Obsah4">
    <w:name w:val="toc 4"/>
    <w:basedOn w:val="Normln"/>
    <w:next w:val="Normln"/>
    <w:autoRedefine/>
    <w:rsid w:val="00C266CB"/>
    <w:pPr>
      <w:ind w:left="720"/>
    </w:pPr>
    <w:rPr>
      <w:rFonts w:asciiTheme="minorHAnsi" w:hAnsiTheme="minorHAnsi" w:cstheme="minorHAnsi"/>
      <w:szCs w:val="18"/>
    </w:rPr>
  </w:style>
  <w:style w:type="paragraph" w:styleId="Obsah5">
    <w:name w:val="toc 5"/>
    <w:basedOn w:val="Normln"/>
    <w:next w:val="Normln"/>
    <w:autoRedefine/>
    <w:rsid w:val="00C266CB"/>
    <w:pPr>
      <w:ind w:left="960"/>
    </w:pPr>
    <w:rPr>
      <w:rFonts w:asciiTheme="minorHAnsi" w:hAnsiTheme="minorHAnsi" w:cstheme="minorHAnsi"/>
      <w:szCs w:val="18"/>
    </w:rPr>
  </w:style>
  <w:style w:type="paragraph" w:styleId="Obsah6">
    <w:name w:val="toc 6"/>
    <w:basedOn w:val="Normln"/>
    <w:next w:val="Normln"/>
    <w:autoRedefine/>
    <w:rsid w:val="00C266CB"/>
    <w:pPr>
      <w:ind w:left="1200"/>
    </w:pPr>
    <w:rPr>
      <w:rFonts w:asciiTheme="minorHAnsi" w:hAnsiTheme="minorHAnsi" w:cstheme="minorHAnsi"/>
      <w:szCs w:val="18"/>
    </w:rPr>
  </w:style>
  <w:style w:type="paragraph" w:styleId="Obsah7">
    <w:name w:val="toc 7"/>
    <w:basedOn w:val="Normln"/>
    <w:next w:val="Normln"/>
    <w:autoRedefine/>
    <w:rsid w:val="00C266CB"/>
    <w:pPr>
      <w:ind w:left="1440"/>
    </w:pPr>
    <w:rPr>
      <w:rFonts w:asciiTheme="minorHAnsi" w:hAnsiTheme="minorHAnsi" w:cstheme="minorHAnsi"/>
      <w:szCs w:val="18"/>
    </w:rPr>
  </w:style>
  <w:style w:type="paragraph" w:styleId="Obsah8">
    <w:name w:val="toc 8"/>
    <w:basedOn w:val="Normln"/>
    <w:next w:val="Normln"/>
    <w:autoRedefine/>
    <w:rsid w:val="00C266CB"/>
    <w:pPr>
      <w:ind w:left="1680"/>
    </w:pPr>
    <w:rPr>
      <w:rFonts w:asciiTheme="minorHAnsi" w:hAnsiTheme="minorHAnsi" w:cstheme="minorHAnsi"/>
      <w:szCs w:val="18"/>
    </w:rPr>
  </w:style>
  <w:style w:type="paragraph" w:styleId="Obsah9">
    <w:name w:val="toc 9"/>
    <w:basedOn w:val="Normln"/>
    <w:next w:val="Normln"/>
    <w:autoRedefine/>
    <w:rsid w:val="00C266CB"/>
    <w:pPr>
      <w:ind w:left="1920"/>
    </w:pPr>
    <w:rPr>
      <w:rFonts w:asciiTheme="minorHAnsi" w:hAnsiTheme="minorHAnsi" w:cstheme="minorHAnsi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C266CB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8E6E9B"/>
    <w:rPr>
      <w:rFonts w:ascii="Arial" w:hAnsi="Arial" w:cs="Calibri"/>
      <w:b/>
      <w:bCs/>
      <w:color w:val="000000"/>
    </w:rPr>
  </w:style>
  <w:style w:type="paragraph" w:styleId="Odstavecseseznamem">
    <w:name w:val="List Paragraph"/>
    <w:basedOn w:val="Normln"/>
    <w:uiPriority w:val="34"/>
    <w:qFormat/>
    <w:rsid w:val="00E64AC0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102D7"/>
    <w:rPr>
      <w:rFonts w:ascii="Calibri" w:hAnsi="Calibri"/>
    </w:rPr>
  </w:style>
  <w:style w:type="paragraph" w:styleId="Podnadpis">
    <w:name w:val="Subtitle"/>
    <w:basedOn w:val="Normln"/>
    <w:next w:val="Normln"/>
    <w:link w:val="PodnadpisChar"/>
    <w:qFormat/>
    <w:rsid w:val="00D764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D764F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Zdraznn">
    <w:name w:val="Emphasis"/>
    <w:basedOn w:val="Standardnpsmoodstavce"/>
    <w:qFormat/>
    <w:rsid w:val="00D764FD"/>
    <w:rPr>
      <w:i/>
      <w:iCs/>
    </w:rPr>
  </w:style>
  <w:style w:type="paragraph" w:styleId="Bezmezer">
    <w:name w:val="No Spacing"/>
    <w:uiPriority w:val="1"/>
    <w:qFormat/>
    <w:rsid w:val="00D764FD"/>
    <w:rPr>
      <w:rFonts w:ascii="Arial" w:hAnsi="Arial"/>
      <w:sz w:val="18"/>
    </w:rPr>
  </w:style>
  <w:style w:type="character" w:styleId="Zdraznnjemn">
    <w:name w:val="Subtle Emphasis"/>
    <w:basedOn w:val="Standardnpsmoodstavce"/>
    <w:uiPriority w:val="19"/>
    <w:qFormat/>
    <w:rsid w:val="00D764FD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D764FD"/>
    <w:rPr>
      <w:i/>
      <w:iCs/>
      <w:color w:val="4472C4" w:themeColor="accent1"/>
    </w:rPr>
  </w:style>
  <w:style w:type="paragraph" w:styleId="Citt">
    <w:name w:val="Quote"/>
    <w:basedOn w:val="Normln"/>
    <w:next w:val="Normln"/>
    <w:link w:val="CittChar"/>
    <w:uiPriority w:val="29"/>
    <w:qFormat/>
    <w:rsid w:val="00D764F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764FD"/>
    <w:rPr>
      <w:rFonts w:ascii="Arial" w:hAnsi="Arial"/>
      <w:i/>
      <w:iCs/>
      <w:color w:val="404040" w:themeColor="text1" w:themeTint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1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\Dropbox\Dokumenty%20VIS\Mailov&#233;%20nab&#237;dky\Rozpo&#269;et_3159_23102020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FEF36A8-EC0E-4A6D-BF36-29387312B247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CCCBE-8858-4D15-A8B0-894F99DE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Rozpočet_3159_23102020.dotx</Template>
  <TotalTime>34</TotalTime>
  <Pages>1</Pages>
  <Words>176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oddělení</vt:lpstr>
    </vt:vector>
  </TitlesOfParts>
  <Company>VIS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oddělení</dc:title>
  <dc:subject/>
  <dc:creator>Jan Laub</dc:creator>
  <cp:keywords/>
  <cp:lastModifiedBy>Laub Jan</cp:lastModifiedBy>
  <cp:revision>40</cp:revision>
  <cp:lastPrinted>2023-02-02T09:59:00Z</cp:lastPrinted>
  <dcterms:created xsi:type="dcterms:W3CDTF">2023-02-02T12:51:00Z</dcterms:created>
  <dcterms:modified xsi:type="dcterms:W3CDTF">2023-02-02T13:24:00Z</dcterms:modified>
</cp:coreProperties>
</file>