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B28CF" w14:textId="509A31AC" w:rsidR="00B35EF7" w:rsidRPr="00BF5FB4" w:rsidRDefault="00B35EF7" w:rsidP="00B35EF7">
      <w:pPr>
        <w:spacing w:after="0" w:line="276" w:lineRule="auto"/>
        <w:rPr>
          <w:rFonts w:ascii="Arial" w:eastAsia="Calibri" w:hAnsi="Arial" w:cs="Arial"/>
          <w:b/>
          <w:i/>
          <w:iCs/>
          <w:color w:val="FF0000"/>
          <w:sz w:val="40"/>
          <w:szCs w:val="40"/>
          <w:u w:val="single"/>
        </w:rPr>
      </w:pPr>
      <w:r w:rsidRPr="00BF5FB4">
        <w:rPr>
          <w:rFonts w:ascii="Arial" w:eastAsia="Calibri" w:hAnsi="Arial" w:cs="Arial"/>
          <w:b/>
          <w:i/>
          <w:iCs/>
          <w:sz w:val="40"/>
          <w:szCs w:val="40"/>
          <w:u w:val="single"/>
        </w:rPr>
        <w:t xml:space="preserve">Dokladová část </w:t>
      </w:r>
    </w:p>
    <w:p w14:paraId="46182BC1" w14:textId="77777777" w:rsidR="009C3FBA" w:rsidRPr="00BF5FB4" w:rsidRDefault="009C3FBA" w:rsidP="00B35EF7">
      <w:pPr>
        <w:spacing w:after="0"/>
        <w:rPr>
          <w:sz w:val="10"/>
          <w:szCs w:val="10"/>
        </w:rPr>
      </w:pPr>
    </w:p>
    <w:p w14:paraId="213CA995" w14:textId="1A054560" w:rsidR="006635AA" w:rsidRPr="00E43AC0" w:rsidRDefault="002E11C9" w:rsidP="00E43AC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E43AC0">
        <w:rPr>
          <w:rFonts w:ascii="Arial" w:hAnsi="Arial" w:cs="Arial"/>
          <w:sz w:val="18"/>
          <w:szCs w:val="18"/>
        </w:rPr>
        <w:t>Magistrát města Ostravy – Koordinované stanovisko</w:t>
      </w:r>
    </w:p>
    <w:p w14:paraId="48A51E35" w14:textId="77777777" w:rsidR="002E11C9" w:rsidRPr="00E43AC0" w:rsidRDefault="002E11C9" w:rsidP="00E43AC0">
      <w:pPr>
        <w:pStyle w:val="Odstavecseseznamem"/>
        <w:spacing w:after="0" w:line="240" w:lineRule="auto"/>
        <w:ind w:left="-134" w:right="-851"/>
        <w:jc w:val="both"/>
        <w:rPr>
          <w:rFonts w:ascii="Arial" w:hAnsi="Arial" w:cs="Arial"/>
          <w:sz w:val="10"/>
          <w:szCs w:val="10"/>
        </w:rPr>
      </w:pPr>
    </w:p>
    <w:p w14:paraId="0194E499" w14:textId="7EA7731B" w:rsidR="002C747B" w:rsidRPr="00E43AC0" w:rsidRDefault="006E4B75" w:rsidP="00E43AC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E43AC0">
        <w:rPr>
          <w:rFonts w:ascii="Arial" w:hAnsi="Arial" w:cs="Arial"/>
          <w:sz w:val="18"/>
          <w:szCs w:val="18"/>
        </w:rPr>
        <w:t xml:space="preserve">Krajský úřad Moravskoslezského kraje-odbor životního prostředí a zemědělství </w:t>
      </w:r>
      <w:r w:rsidR="003805C4" w:rsidRPr="00E43AC0">
        <w:rPr>
          <w:rFonts w:ascii="Arial" w:hAnsi="Arial" w:cs="Arial"/>
          <w:sz w:val="18"/>
          <w:szCs w:val="18"/>
        </w:rPr>
        <w:t>–</w:t>
      </w:r>
      <w:r w:rsidRPr="00E43AC0">
        <w:rPr>
          <w:rFonts w:ascii="Arial" w:hAnsi="Arial" w:cs="Arial"/>
          <w:sz w:val="18"/>
          <w:szCs w:val="18"/>
        </w:rPr>
        <w:t xml:space="preserve"> S</w:t>
      </w:r>
      <w:r w:rsidR="003805C4" w:rsidRPr="00E43AC0">
        <w:rPr>
          <w:rFonts w:ascii="Arial" w:hAnsi="Arial" w:cs="Arial"/>
          <w:sz w:val="18"/>
          <w:szCs w:val="18"/>
        </w:rPr>
        <w:t>tanovisko a s</w:t>
      </w:r>
      <w:r w:rsidRPr="00E43AC0">
        <w:rPr>
          <w:rFonts w:ascii="Arial" w:hAnsi="Arial" w:cs="Arial"/>
          <w:sz w:val="18"/>
          <w:szCs w:val="18"/>
        </w:rPr>
        <w:t>děl</w:t>
      </w:r>
      <w:r w:rsidR="003805C4" w:rsidRPr="00E43AC0">
        <w:rPr>
          <w:rFonts w:ascii="Arial" w:hAnsi="Arial" w:cs="Arial"/>
          <w:sz w:val="18"/>
          <w:szCs w:val="18"/>
        </w:rPr>
        <w:t>ení</w:t>
      </w:r>
    </w:p>
    <w:p w14:paraId="55F3F102" w14:textId="77777777" w:rsidR="003805C4" w:rsidRPr="00E43AC0" w:rsidRDefault="003805C4" w:rsidP="00E43AC0">
      <w:pPr>
        <w:pStyle w:val="Odstavecseseznamem"/>
        <w:spacing w:after="0" w:line="240" w:lineRule="auto"/>
        <w:ind w:left="-134" w:right="-851"/>
        <w:jc w:val="both"/>
        <w:rPr>
          <w:rFonts w:ascii="Arial" w:hAnsi="Arial" w:cs="Arial"/>
          <w:sz w:val="10"/>
          <w:szCs w:val="10"/>
        </w:rPr>
      </w:pPr>
    </w:p>
    <w:p w14:paraId="26C5849D" w14:textId="63DA6CAF" w:rsidR="00DF2308" w:rsidRPr="00E43AC0" w:rsidRDefault="00DF2308" w:rsidP="00E43AC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E43AC0">
        <w:rPr>
          <w:rFonts w:ascii="Arial" w:hAnsi="Arial" w:cs="Arial"/>
          <w:sz w:val="18"/>
          <w:szCs w:val="18"/>
        </w:rPr>
        <w:t xml:space="preserve">Statutární město </w:t>
      </w:r>
      <w:proofErr w:type="gramStart"/>
      <w:r w:rsidRPr="00E43AC0">
        <w:rPr>
          <w:rFonts w:ascii="Arial" w:hAnsi="Arial" w:cs="Arial"/>
          <w:sz w:val="18"/>
          <w:szCs w:val="18"/>
        </w:rPr>
        <w:t>Ostrava  -</w:t>
      </w:r>
      <w:proofErr w:type="gramEnd"/>
      <w:r w:rsidRPr="00E43AC0">
        <w:rPr>
          <w:rFonts w:ascii="Arial" w:hAnsi="Arial" w:cs="Arial"/>
          <w:sz w:val="18"/>
          <w:szCs w:val="18"/>
        </w:rPr>
        <w:t xml:space="preserve"> Úřad městského obvodu Ostrava-Jih odbor dopravy a komunálních služeb </w:t>
      </w:r>
      <w:r w:rsidR="00751040" w:rsidRPr="00E43AC0">
        <w:rPr>
          <w:rFonts w:ascii="Arial" w:hAnsi="Arial" w:cs="Arial"/>
          <w:sz w:val="18"/>
          <w:szCs w:val="18"/>
        </w:rPr>
        <w:t>– souhlasné stanovisko</w:t>
      </w:r>
    </w:p>
    <w:p w14:paraId="5EBC82CA" w14:textId="77777777" w:rsidR="007C064B" w:rsidRPr="00BF5FB4" w:rsidRDefault="007C064B" w:rsidP="00CE1EDE">
      <w:pPr>
        <w:spacing w:after="0" w:line="240" w:lineRule="auto"/>
        <w:ind w:right="-851"/>
        <w:jc w:val="both"/>
        <w:rPr>
          <w:rFonts w:ascii="Arial" w:hAnsi="Arial" w:cs="Arial"/>
          <w:sz w:val="10"/>
          <w:szCs w:val="10"/>
        </w:rPr>
      </w:pPr>
    </w:p>
    <w:p w14:paraId="1F1C4DE1" w14:textId="6A410705" w:rsidR="00E94C9B" w:rsidRDefault="008F3E2A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Drážní úřad – Závazné stanovisko</w:t>
      </w:r>
    </w:p>
    <w:p w14:paraId="0C56F65A" w14:textId="77777777" w:rsidR="008F3E2A" w:rsidRPr="008F3E2A" w:rsidRDefault="008F3E2A" w:rsidP="008F3E2A">
      <w:pPr>
        <w:pStyle w:val="Odstavecseseznamem"/>
        <w:rPr>
          <w:rFonts w:ascii="Arial" w:hAnsi="Arial" w:cs="Arial"/>
          <w:sz w:val="10"/>
          <w:szCs w:val="10"/>
        </w:rPr>
      </w:pPr>
    </w:p>
    <w:p w14:paraId="1D8181A2" w14:textId="08135FB7" w:rsidR="008F3E2A" w:rsidRDefault="002C3084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Městské ředitelství</w:t>
      </w:r>
      <w:r w:rsidR="00CD5378">
        <w:rPr>
          <w:rFonts w:ascii="Arial" w:hAnsi="Arial" w:cs="Arial"/>
          <w:sz w:val="18"/>
          <w:szCs w:val="18"/>
        </w:rPr>
        <w:t xml:space="preserve"> policie Ostrava-dopravní inspektorát – Souhlasné stanovisko</w:t>
      </w:r>
    </w:p>
    <w:p w14:paraId="0A4C653D" w14:textId="77777777" w:rsidR="00C03990" w:rsidRPr="00C03990" w:rsidRDefault="00C03990" w:rsidP="00C03990">
      <w:pPr>
        <w:pStyle w:val="Odstavecseseznamem"/>
        <w:rPr>
          <w:rFonts w:ascii="Arial" w:hAnsi="Arial" w:cs="Arial"/>
          <w:sz w:val="10"/>
          <w:szCs w:val="10"/>
        </w:rPr>
      </w:pPr>
    </w:p>
    <w:p w14:paraId="7B411194" w14:textId="7B1621F0" w:rsidR="00C03990" w:rsidRDefault="004E27E3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Statutární město Ostrava-Městská policie – Souhlasné stanovisko</w:t>
      </w:r>
    </w:p>
    <w:p w14:paraId="21B74214" w14:textId="77777777" w:rsidR="007850E0" w:rsidRPr="007850E0" w:rsidRDefault="007850E0" w:rsidP="007850E0">
      <w:pPr>
        <w:pStyle w:val="Odstavecseseznamem"/>
        <w:rPr>
          <w:rFonts w:ascii="Arial" w:hAnsi="Arial" w:cs="Arial"/>
          <w:sz w:val="10"/>
          <w:szCs w:val="10"/>
        </w:rPr>
      </w:pPr>
    </w:p>
    <w:p w14:paraId="30E0234E" w14:textId="109A1C7A" w:rsidR="007850E0" w:rsidRDefault="00CD0CAD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Archeologický ústav AV ČR Brno – Vyjádření ke stavbě</w:t>
      </w:r>
    </w:p>
    <w:p w14:paraId="57C8B39B" w14:textId="77777777" w:rsidR="00CD0CAD" w:rsidRPr="00CD0CAD" w:rsidRDefault="00CD0CAD" w:rsidP="00CD0CAD">
      <w:pPr>
        <w:pStyle w:val="Odstavecseseznamem"/>
        <w:rPr>
          <w:rFonts w:ascii="Arial" w:hAnsi="Arial" w:cs="Arial"/>
          <w:sz w:val="10"/>
          <w:szCs w:val="10"/>
        </w:rPr>
      </w:pPr>
    </w:p>
    <w:p w14:paraId="45E4060B" w14:textId="5A752579" w:rsidR="00CD0CAD" w:rsidRDefault="000F3187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DIAMO, státní podnik – Stanovisko bez připomínek</w:t>
      </w:r>
    </w:p>
    <w:p w14:paraId="4AF48988" w14:textId="77777777" w:rsidR="00DC0F8D" w:rsidRPr="00DC0F8D" w:rsidRDefault="00DC0F8D" w:rsidP="00DC0F8D">
      <w:pPr>
        <w:pStyle w:val="Odstavecseseznamem"/>
        <w:rPr>
          <w:rFonts w:ascii="Arial" w:hAnsi="Arial" w:cs="Arial"/>
          <w:sz w:val="10"/>
          <w:szCs w:val="10"/>
        </w:rPr>
      </w:pPr>
    </w:p>
    <w:p w14:paraId="7D65F1A7" w14:textId="76BDFA1D" w:rsidR="00DC0F8D" w:rsidRDefault="008957DD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KHS MSK Ostrava – Nedotčený správní úřad</w:t>
      </w:r>
    </w:p>
    <w:p w14:paraId="4742614F" w14:textId="77777777" w:rsidR="008957DD" w:rsidRPr="008957DD" w:rsidRDefault="008957DD" w:rsidP="008957DD">
      <w:pPr>
        <w:pStyle w:val="Odstavecseseznamem"/>
        <w:rPr>
          <w:rFonts w:ascii="Arial" w:hAnsi="Arial" w:cs="Arial"/>
          <w:sz w:val="10"/>
          <w:szCs w:val="10"/>
        </w:rPr>
      </w:pPr>
    </w:p>
    <w:p w14:paraId="0624A7B4" w14:textId="353E1EE2" w:rsidR="008957DD" w:rsidRDefault="000305AA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Dopravní podnik Ostrava – Souhlasné stanovisko bez připomínek</w:t>
      </w:r>
    </w:p>
    <w:p w14:paraId="045EDDDA" w14:textId="77777777" w:rsidR="000305AA" w:rsidRPr="000305AA" w:rsidRDefault="000305AA" w:rsidP="000305AA">
      <w:pPr>
        <w:pStyle w:val="Odstavecseseznamem"/>
        <w:rPr>
          <w:rFonts w:ascii="Arial" w:hAnsi="Arial" w:cs="Arial"/>
          <w:sz w:val="10"/>
          <w:szCs w:val="10"/>
        </w:rPr>
      </w:pPr>
    </w:p>
    <w:p w14:paraId="7610FA4A" w14:textId="26BC9342" w:rsidR="000305AA" w:rsidRDefault="005F6FD5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Ostravské komunikace, a.s. </w:t>
      </w:r>
      <w:r w:rsidR="00592E91">
        <w:rPr>
          <w:rFonts w:ascii="Arial" w:hAnsi="Arial" w:cs="Arial"/>
          <w:sz w:val="18"/>
          <w:szCs w:val="18"/>
        </w:rPr>
        <w:t xml:space="preserve">– Správa VO, </w:t>
      </w:r>
      <w:r w:rsidR="00BC18AA">
        <w:rPr>
          <w:rFonts w:ascii="Arial" w:hAnsi="Arial" w:cs="Arial"/>
          <w:sz w:val="18"/>
          <w:szCs w:val="18"/>
        </w:rPr>
        <w:t xml:space="preserve">Správa místních komunikací, Správa </w:t>
      </w:r>
      <w:r w:rsidR="00ED1665">
        <w:rPr>
          <w:rFonts w:ascii="Arial" w:hAnsi="Arial" w:cs="Arial"/>
          <w:sz w:val="18"/>
          <w:szCs w:val="18"/>
        </w:rPr>
        <w:t xml:space="preserve">SSZ </w:t>
      </w:r>
      <w:r>
        <w:rPr>
          <w:rFonts w:ascii="Arial" w:hAnsi="Arial" w:cs="Arial"/>
          <w:sz w:val="18"/>
          <w:szCs w:val="18"/>
        </w:rPr>
        <w:t>– Souhlasné stanovisko</w:t>
      </w:r>
    </w:p>
    <w:p w14:paraId="610568F6" w14:textId="77777777" w:rsidR="005F6FD5" w:rsidRPr="005F6FD5" w:rsidRDefault="005F6FD5" w:rsidP="005F6FD5">
      <w:pPr>
        <w:pStyle w:val="Odstavecseseznamem"/>
        <w:rPr>
          <w:rFonts w:ascii="Arial" w:hAnsi="Arial" w:cs="Arial"/>
          <w:sz w:val="10"/>
          <w:szCs w:val="10"/>
        </w:rPr>
      </w:pPr>
    </w:p>
    <w:p w14:paraId="347AAB2B" w14:textId="30F20B18" w:rsidR="005F6FD5" w:rsidRDefault="005F6FD5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SSMSK, </w:t>
      </w:r>
      <w:proofErr w:type="spellStart"/>
      <w:r>
        <w:rPr>
          <w:rFonts w:ascii="Arial" w:hAnsi="Arial" w:cs="Arial"/>
          <w:sz w:val="18"/>
          <w:szCs w:val="18"/>
        </w:rPr>
        <w:t>p.o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r w:rsidR="00B26017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B26017">
        <w:rPr>
          <w:rFonts w:ascii="Arial" w:hAnsi="Arial" w:cs="Arial"/>
          <w:sz w:val="18"/>
          <w:szCs w:val="18"/>
        </w:rPr>
        <w:t>Souhlasné stanovisko</w:t>
      </w:r>
    </w:p>
    <w:p w14:paraId="50082358" w14:textId="77777777" w:rsidR="0037663A" w:rsidRPr="0037663A" w:rsidRDefault="0037663A" w:rsidP="0037663A">
      <w:pPr>
        <w:pStyle w:val="Odstavecseseznamem"/>
        <w:rPr>
          <w:rFonts w:ascii="Arial" w:hAnsi="Arial" w:cs="Arial"/>
          <w:sz w:val="10"/>
          <w:szCs w:val="10"/>
        </w:rPr>
      </w:pPr>
    </w:p>
    <w:p w14:paraId="0209E0F7" w14:textId="0C1459A4" w:rsidR="0037663A" w:rsidRDefault="00461B68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OVANET</w:t>
      </w:r>
      <w:r w:rsidR="0035218B">
        <w:rPr>
          <w:rFonts w:ascii="Arial" w:hAnsi="Arial" w:cs="Arial"/>
          <w:sz w:val="18"/>
          <w:szCs w:val="18"/>
        </w:rPr>
        <w:t xml:space="preserve"> a.s. – Souhlasné stanovisko pro vydání společného povolení</w:t>
      </w:r>
    </w:p>
    <w:p w14:paraId="1BE46CFC" w14:textId="77777777" w:rsidR="00E94C9B" w:rsidRPr="00E94C9B" w:rsidRDefault="00E94C9B" w:rsidP="00E94C9B">
      <w:pPr>
        <w:pStyle w:val="Odstavecseseznamem"/>
        <w:rPr>
          <w:rFonts w:ascii="Arial" w:hAnsi="Arial" w:cs="Arial"/>
          <w:sz w:val="10"/>
          <w:szCs w:val="10"/>
        </w:rPr>
      </w:pPr>
    </w:p>
    <w:p w14:paraId="46899ACC" w14:textId="2BE58497" w:rsidR="0031503E" w:rsidRPr="00BF5FB4" w:rsidRDefault="00C0311A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BF5FB4">
        <w:rPr>
          <w:rFonts w:ascii="Arial" w:hAnsi="Arial" w:cs="Arial"/>
          <w:sz w:val="18"/>
          <w:szCs w:val="18"/>
        </w:rPr>
        <w:t xml:space="preserve">CETIN a.s.  – Vyjádření pro </w:t>
      </w:r>
      <w:r w:rsidR="00590196" w:rsidRPr="00BF5FB4">
        <w:rPr>
          <w:rFonts w:ascii="Arial" w:hAnsi="Arial" w:cs="Arial"/>
          <w:sz w:val="18"/>
          <w:szCs w:val="18"/>
        </w:rPr>
        <w:t xml:space="preserve">společné územní a </w:t>
      </w:r>
      <w:r w:rsidRPr="00BF5FB4">
        <w:rPr>
          <w:rFonts w:ascii="Arial" w:hAnsi="Arial" w:cs="Arial"/>
          <w:sz w:val="18"/>
          <w:szCs w:val="18"/>
        </w:rPr>
        <w:t>stavební řízení</w:t>
      </w:r>
    </w:p>
    <w:p w14:paraId="41A7A091" w14:textId="77777777" w:rsidR="0031503E" w:rsidRPr="00BF5FB4" w:rsidRDefault="0031503E" w:rsidP="0031503E">
      <w:pPr>
        <w:pStyle w:val="Odstavecseseznamem"/>
        <w:rPr>
          <w:rFonts w:ascii="Arial" w:hAnsi="Arial" w:cs="Arial"/>
          <w:sz w:val="10"/>
          <w:szCs w:val="10"/>
        </w:rPr>
      </w:pPr>
    </w:p>
    <w:p w14:paraId="78FC503E" w14:textId="73A688F7" w:rsidR="00655E1F" w:rsidRPr="00B9207E" w:rsidRDefault="0031503E" w:rsidP="00655E1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proofErr w:type="spellStart"/>
      <w:r w:rsidRPr="00BF5FB4">
        <w:rPr>
          <w:rFonts w:ascii="Arial" w:hAnsi="Arial" w:cs="Arial"/>
          <w:sz w:val="18"/>
          <w:szCs w:val="18"/>
        </w:rPr>
        <w:t>GasNet</w:t>
      </w:r>
      <w:proofErr w:type="spellEnd"/>
      <w:r w:rsidRPr="00BF5FB4">
        <w:rPr>
          <w:rFonts w:ascii="Arial" w:hAnsi="Arial" w:cs="Arial"/>
          <w:sz w:val="18"/>
          <w:szCs w:val="18"/>
        </w:rPr>
        <w:t xml:space="preserve"> Služby, s.r.o. – </w:t>
      </w:r>
      <w:r w:rsidR="00492569">
        <w:rPr>
          <w:rFonts w:ascii="Arial" w:hAnsi="Arial" w:cs="Arial"/>
          <w:sz w:val="18"/>
          <w:szCs w:val="18"/>
        </w:rPr>
        <w:t>Povolení stavby – stavební režim (ÚR+SP)</w:t>
      </w:r>
      <w:r w:rsidRPr="00BF5FB4">
        <w:rPr>
          <w:rFonts w:ascii="Arial" w:hAnsi="Arial" w:cs="Arial"/>
          <w:sz w:val="18"/>
          <w:szCs w:val="18"/>
        </w:rPr>
        <w:t xml:space="preserve"> </w:t>
      </w:r>
    </w:p>
    <w:p w14:paraId="31D4229E" w14:textId="77777777" w:rsidR="00B64B57" w:rsidRPr="00B9207E" w:rsidRDefault="00B64B57" w:rsidP="00B64B57">
      <w:pPr>
        <w:pStyle w:val="Odstavecseseznamem"/>
        <w:rPr>
          <w:rFonts w:ascii="Arial" w:hAnsi="Arial" w:cs="Arial"/>
          <w:sz w:val="10"/>
          <w:szCs w:val="10"/>
        </w:rPr>
      </w:pPr>
    </w:p>
    <w:p w14:paraId="6FEB52CB" w14:textId="682B0A22" w:rsidR="00B64B57" w:rsidRPr="00BF5FB4" w:rsidRDefault="00B64B57" w:rsidP="003E7AE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BF5FB4">
        <w:rPr>
          <w:rFonts w:ascii="Arial" w:hAnsi="Arial" w:cs="Arial"/>
          <w:sz w:val="18"/>
          <w:szCs w:val="18"/>
        </w:rPr>
        <w:t xml:space="preserve">Vodafone Czech Republic a.s. – </w:t>
      </w:r>
      <w:r w:rsidR="00DF41D3" w:rsidRPr="00BF5FB4">
        <w:rPr>
          <w:rFonts w:ascii="Arial" w:hAnsi="Arial" w:cs="Arial"/>
          <w:sz w:val="18"/>
          <w:szCs w:val="18"/>
        </w:rPr>
        <w:t xml:space="preserve">Vyjádření </w:t>
      </w:r>
      <w:r w:rsidR="00695989">
        <w:rPr>
          <w:rFonts w:ascii="Arial" w:hAnsi="Arial" w:cs="Arial"/>
          <w:sz w:val="18"/>
          <w:szCs w:val="18"/>
        </w:rPr>
        <w:t>pro společné územní rozhodnutí a stavební povolení</w:t>
      </w:r>
    </w:p>
    <w:p w14:paraId="320F3F62" w14:textId="77777777" w:rsidR="00644412" w:rsidRPr="00BF5FB4" w:rsidRDefault="00644412" w:rsidP="00644412">
      <w:pPr>
        <w:pStyle w:val="Odstavecseseznamem"/>
        <w:rPr>
          <w:rFonts w:ascii="Arial" w:hAnsi="Arial" w:cs="Arial"/>
          <w:sz w:val="10"/>
          <w:szCs w:val="10"/>
        </w:rPr>
      </w:pPr>
    </w:p>
    <w:p w14:paraId="093414B9" w14:textId="77777777" w:rsidR="006D597B" w:rsidRDefault="00644412" w:rsidP="00D96CF4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BF5FB4">
        <w:rPr>
          <w:rFonts w:ascii="Arial" w:hAnsi="Arial" w:cs="Arial"/>
          <w:sz w:val="18"/>
          <w:szCs w:val="18"/>
        </w:rPr>
        <w:t xml:space="preserve">ČEZ Distribuce, a.s. – Vyjádření </w:t>
      </w:r>
      <w:r w:rsidR="00E16A79">
        <w:rPr>
          <w:rFonts w:ascii="Arial" w:hAnsi="Arial" w:cs="Arial"/>
          <w:sz w:val="18"/>
          <w:szCs w:val="18"/>
        </w:rPr>
        <w:t>pro společné povolen</w:t>
      </w:r>
      <w:r w:rsidR="00D96CF4">
        <w:rPr>
          <w:rFonts w:ascii="Arial" w:hAnsi="Arial" w:cs="Arial"/>
          <w:sz w:val="18"/>
          <w:szCs w:val="18"/>
        </w:rPr>
        <w:t>í</w:t>
      </w:r>
    </w:p>
    <w:p w14:paraId="2E0BC19F" w14:textId="77777777" w:rsidR="006D597B" w:rsidRPr="006D597B" w:rsidRDefault="006D597B" w:rsidP="006D597B">
      <w:pPr>
        <w:pStyle w:val="Odstavecseseznamem"/>
        <w:rPr>
          <w:rFonts w:ascii="Arial" w:hAnsi="Arial" w:cs="Arial"/>
          <w:color w:val="000000" w:themeColor="text1"/>
          <w:sz w:val="10"/>
          <w:szCs w:val="10"/>
        </w:rPr>
      </w:pPr>
    </w:p>
    <w:p w14:paraId="0536EC34" w14:textId="0002DF10" w:rsidR="00D96CF4" w:rsidRPr="00D96CF4" w:rsidRDefault="0071132F" w:rsidP="00D96CF4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18"/>
          <w:szCs w:val="18"/>
        </w:rPr>
      </w:pPr>
      <w:r w:rsidRPr="00D96CF4">
        <w:rPr>
          <w:rFonts w:ascii="Arial" w:hAnsi="Arial" w:cs="Arial"/>
          <w:color w:val="000000" w:themeColor="text1"/>
          <w:sz w:val="18"/>
          <w:szCs w:val="18"/>
        </w:rPr>
        <w:t xml:space="preserve">PODA a.s. – </w:t>
      </w:r>
      <w:r w:rsidR="00D96CF4" w:rsidRPr="00D96CF4">
        <w:rPr>
          <w:rFonts w:ascii="Arial" w:hAnsi="Arial" w:cs="Arial"/>
          <w:color w:val="000000" w:themeColor="text1"/>
          <w:sz w:val="18"/>
          <w:szCs w:val="18"/>
        </w:rPr>
        <w:t>Stanovisko k projektové dokumentaci pro územní rozhodnutí, stavební povolení</w:t>
      </w:r>
      <w:r w:rsidR="00D96CF4" w:rsidRPr="00D96CF4">
        <w:rPr>
          <w:rFonts w:ascii="CIDFont+F2" w:hAnsi="CIDFont+F2"/>
          <w:sz w:val="20"/>
          <w:szCs w:val="20"/>
        </w:rPr>
        <w:t xml:space="preserve"> </w:t>
      </w:r>
    </w:p>
    <w:p w14:paraId="33D39CFC" w14:textId="77777777" w:rsidR="00493E9B" w:rsidRPr="00BF5FB4" w:rsidRDefault="00493E9B" w:rsidP="00493E9B">
      <w:pPr>
        <w:pStyle w:val="Odstavecseseznamem"/>
        <w:rPr>
          <w:rFonts w:ascii="Arial" w:hAnsi="Arial" w:cs="Arial"/>
          <w:color w:val="000000" w:themeColor="text1"/>
          <w:sz w:val="10"/>
          <w:szCs w:val="10"/>
        </w:rPr>
      </w:pPr>
    </w:p>
    <w:p w14:paraId="6FE11531" w14:textId="421E0A8D" w:rsidR="00D97430" w:rsidRPr="00BF5FB4" w:rsidRDefault="00543137" w:rsidP="00493E9B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BF5FB4">
        <w:rPr>
          <w:rFonts w:ascii="Arial" w:hAnsi="Arial" w:cs="Arial"/>
          <w:color w:val="000000" w:themeColor="text1"/>
          <w:sz w:val="18"/>
          <w:szCs w:val="18"/>
        </w:rPr>
        <w:t>Mobile Czech Republic a.s. –</w:t>
      </w:r>
      <w:r w:rsidR="00116B28" w:rsidRPr="00BF5FB4">
        <w:rPr>
          <w:rFonts w:ascii="Arial" w:hAnsi="Arial" w:cs="Arial"/>
          <w:color w:val="000000" w:themeColor="text1"/>
          <w:sz w:val="18"/>
          <w:szCs w:val="18"/>
        </w:rPr>
        <w:t xml:space="preserve">Vyjádření </w:t>
      </w:r>
      <w:r w:rsidR="00493E9B" w:rsidRPr="00BF5FB4">
        <w:rPr>
          <w:rFonts w:ascii="Arial" w:hAnsi="Arial" w:cs="Arial"/>
          <w:color w:val="000000" w:themeColor="text1"/>
          <w:sz w:val="18"/>
          <w:szCs w:val="18"/>
        </w:rPr>
        <w:t>pro sloučení územní a stavební řízení</w:t>
      </w:r>
    </w:p>
    <w:p w14:paraId="40134B74" w14:textId="77777777" w:rsidR="00493E9B" w:rsidRPr="00BF5FB4" w:rsidRDefault="00493E9B" w:rsidP="00493E9B">
      <w:p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0DFE4D1D" w14:textId="45F198F2" w:rsidR="00D97430" w:rsidRPr="00BF5FB4" w:rsidRDefault="00D97430" w:rsidP="00543137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FF0000"/>
          <w:sz w:val="18"/>
          <w:szCs w:val="18"/>
        </w:rPr>
      </w:pPr>
      <w:r w:rsidRPr="00BF5FB4">
        <w:rPr>
          <w:rFonts w:ascii="Arial" w:hAnsi="Arial" w:cs="Arial"/>
          <w:color w:val="000000" w:themeColor="text1"/>
          <w:sz w:val="18"/>
          <w:szCs w:val="18"/>
        </w:rPr>
        <w:t>OVAK a.s.</w:t>
      </w:r>
      <w:r w:rsidR="00772BD4" w:rsidRPr="00BF5FB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116B28" w:rsidRPr="00BF5FB4">
        <w:rPr>
          <w:rFonts w:ascii="Arial" w:hAnsi="Arial" w:cs="Arial"/>
          <w:color w:val="000000" w:themeColor="text1"/>
          <w:sz w:val="18"/>
          <w:szCs w:val="18"/>
        </w:rPr>
        <w:t>–</w:t>
      </w:r>
      <w:r w:rsidR="00772BD4" w:rsidRPr="00BF5FB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116B28" w:rsidRPr="00BF5FB4">
        <w:rPr>
          <w:rFonts w:ascii="Arial" w:hAnsi="Arial" w:cs="Arial"/>
          <w:color w:val="000000" w:themeColor="text1"/>
          <w:sz w:val="18"/>
          <w:szCs w:val="18"/>
        </w:rPr>
        <w:t xml:space="preserve">Vyjádření </w:t>
      </w:r>
      <w:r w:rsidR="005F5132" w:rsidRPr="00BF5FB4">
        <w:rPr>
          <w:rFonts w:ascii="Arial" w:hAnsi="Arial" w:cs="Arial"/>
          <w:color w:val="000000" w:themeColor="text1"/>
          <w:sz w:val="18"/>
          <w:szCs w:val="18"/>
        </w:rPr>
        <w:t xml:space="preserve">k dokumentaci pro </w:t>
      </w:r>
      <w:r w:rsidR="00FB5B3E">
        <w:rPr>
          <w:rFonts w:ascii="Arial" w:hAnsi="Arial" w:cs="Arial"/>
          <w:color w:val="000000" w:themeColor="text1"/>
          <w:sz w:val="18"/>
          <w:szCs w:val="18"/>
        </w:rPr>
        <w:t>územní a stavební řízení</w:t>
      </w:r>
    </w:p>
    <w:p w14:paraId="46D446CC" w14:textId="77777777" w:rsidR="00DD763C" w:rsidRPr="00ED3220" w:rsidRDefault="00DD763C" w:rsidP="00ED3220">
      <w:pPr>
        <w:rPr>
          <w:rFonts w:ascii="Arial" w:hAnsi="Arial" w:cs="Arial"/>
          <w:sz w:val="24"/>
          <w:szCs w:val="24"/>
        </w:rPr>
      </w:pPr>
    </w:p>
    <w:p w14:paraId="4CEEDEA6" w14:textId="23FF6222" w:rsidR="00BA58E0" w:rsidRPr="00BF5FB4" w:rsidRDefault="00BA58E0" w:rsidP="0019540A">
      <w:pPr>
        <w:spacing w:after="0" w:line="240" w:lineRule="auto"/>
        <w:ind w:left="-851" w:right="-851"/>
        <w:jc w:val="both"/>
        <w:rPr>
          <w:rFonts w:ascii="Arial" w:hAnsi="Arial" w:cs="Arial"/>
          <w:sz w:val="18"/>
          <w:szCs w:val="18"/>
        </w:rPr>
      </w:pPr>
    </w:p>
    <w:p w14:paraId="1E1E5FEB" w14:textId="77777777" w:rsidR="00081C2D" w:rsidRPr="002E6011" w:rsidRDefault="00081C2D" w:rsidP="002E6011">
      <w:p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</w:p>
    <w:p w14:paraId="41A15A55" w14:textId="77777777" w:rsidR="009F29B6" w:rsidRDefault="009F29B6" w:rsidP="009C3FBA">
      <w:pPr>
        <w:spacing w:after="0" w:line="240" w:lineRule="auto"/>
        <w:ind w:left="-851" w:right="-851"/>
        <w:jc w:val="both"/>
        <w:rPr>
          <w:rFonts w:ascii="Arial" w:hAnsi="Arial" w:cs="Arial"/>
          <w:sz w:val="24"/>
          <w:szCs w:val="24"/>
        </w:rPr>
      </w:pPr>
    </w:p>
    <w:sectPr w:rsidR="009F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2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79E6"/>
    <w:multiLevelType w:val="hybridMultilevel"/>
    <w:tmpl w:val="DA3E00A0"/>
    <w:lvl w:ilvl="0" w:tplc="37A6534C">
      <w:start w:val="1"/>
      <w:numFmt w:val="decimal"/>
      <w:lvlText w:val="%1."/>
      <w:lvlJc w:val="left"/>
      <w:pPr>
        <w:ind w:left="-134" w:hanging="360"/>
      </w:pPr>
      <w:rPr>
        <w:rFonts w:hint="default"/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586" w:hanging="360"/>
      </w:pPr>
    </w:lvl>
    <w:lvl w:ilvl="2" w:tplc="0405001B" w:tentative="1">
      <w:start w:val="1"/>
      <w:numFmt w:val="lowerRoman"/>
      <w:lvlText w:val="%3."/>
      <w:lvlJc w:val="right"/>
      <w:pPr>
        <w:ind w:left="1306" w:hanging="180"/>
      </w:pPr>
    </w:lvl>
    <w:lvl w:ilvl="3" w:tplc="0405000F" w:tentative="1">
      <w:start w:val="1"/>
      <w:numFmt w:val="decimal"/>
      <w:lvlText w:val="%4."/>
      <w:lvlJc w:val="left"/>
      <w:pPr>
        <w:ind w:left="2026" w:hanging="360"/>
      </w:pPr>
    </w:lvl>
    <w:lvl w:ilvl="4" w:tplc="04050019" w:tentative="1">
      <w:start w:val="1"/>
      <w:numFmt w:val="lowerLetter"/>
      <w:lvlText w:val="%5."/>
      <w:lvlJc w:val="left"/>
      <w:pPr>
        <w:ind w:left="2746" w:hanging="360"/>
      </w:pPr>
    </w:lvl>
    <w:lvl w:ilvl="5" w:tplc="0405001B" w:tentative="1">
      <w:start w:val="1"/>
      <w:numFmt w:val="lowerRoman"/>
      <w:lvlText w:val="%6."/>
      <w:lvlJc w:val="right"/>
      <w:pPr>
        <w:ind w:left="3466" w:hanging="180"/>
      </w:pPr>
    </w:lvl>
    <w:lvl w:ilvl="6" w:tplc="0405000F" w:tentative="1">
      <w:start w:val="1"/>
      <w:numFmt w:val="decimal"/>
      <w:lvlText w:val="%7."/>
      <w:lvlJc w:val="left"/>
      <w:pPr>
        <w:ind w:left="4186" w:hanging="360"/>
      </w:pPr>
    </w:lvl>
    <w:lvl w:ilvl="7" w:tplc="04050019" w:tentative="1">
      <w:start w:val="1"/>
      <w:numFmt w:val="lowerLetter"/>
      <w:lvlText w:val="%8."/>
      <w:lvlJc w:val="left"/>
      <w:pPr>
        <w:ind w:left="4906" w:hanging="360"/>
      </w:pPr>
    </w:lvl>
    <w:lvl w:ilvl="8" w:tplc="0405001B" w:tentative="1">
      <w:start w:val="1"/>
      <w:numFmt w:val="lowerRoman"/>
      <w:lvlText w:val="%9."/>
      <w:lvlJc w:val="right"/>
      <w:pPr>
        <w:ind w:left="5626" w:hanging="180"/>
      </w:pPr>
    </w:lvl>
  </w:abstractNum>
  <w:num w:numId="1" w16cid:durableId="626353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F7"/>
    <w:rsid w:val="000305AA"/>
    <w:rsid w:val="00081C2D"/>
    <w:rsid w:val="000A6249"/>
    <w:rsid w:val="000C174B"/>
    <w:rsid w:val="000F3187"/>
    <w:rsid w:val="00113EA0"/>
    <w:rsid w:val="00116B28"/>
    <w:rsid w:val="001362FB"/>
    <w:rsid w:val="0015064F"/>
    <w:rsid w:val="00161DA6"/>
    <w:rsid w:val="001919DD"/>
    <w:rsid w:val="0019540A"/>
    <w:rsid w:val="001A6E93"/>
    <w:rsid w:val="001D1BB9"/>
    <w:rsid w:val="002135B5"/>
    <w:rsid w:val="00231EE1"/>
    <w:rsid w:val="002540FD"/>
    <w:rsid w:val="00297F45"/>
    <w:rsid w:val="002A376E"/>
    <w:rsid w:val="002B0C6F"/>
    <w:rsid w:val="002C2F2C"/>
    <w:rsid w:val="002C3084"/>
    <w:rsid w:val="002C747B"/>
    <w:rsid w:val="002D5D85"/>
    <w:rsid w:val="002E11C9"/>
    <w:rsid w:val="002E6011"/>
    <w:rsid w:val="003055E6"/>
    <w:rsid w:val="0031503E"/>
    <w:rsid w:val="003302A9"/>
    <w:rsid w:val="00344C45"/>
    <w:rsid w:val="0035218B"/>
    <w:rsid w:val="0037663A"/>
    <w:rsid w:val="003805C4"/>
    <w:rsid w:val="00393F1A"/>
    <w:rsid w:val="003C3BFD"/>
    <w:rsid w:val="003E6E61"/>
    <w:rsid w:val="003F5369"/>
    <w:rsid w:val="00411767"/>
    <w:rsid w:val="00461B68"/>
    <w:rsid w:val="004812DA"/>
    <w:rsid w:val="00490B5A"/>
    <w:rsid w:val="00492569"/>
    <w:rsid w:val="00493E9B"/>
    <w:rsid w:val="004B1427"/>
    <w:rsid w:val="004C19B1"/>
    <w:rsid w:val="004D3D38"/>
    <w:rsid w:val="004E27E3"/>
    <w:rsid w:val="005157CA"/>
    <w:rsid w:val="00543137"/>
    <w:rsid w:val="00590196"/>
    <w:rsid w:val="00592E91"/>
    <w:rsid w:val="005F1338"/>
    <w:rsid w:val="005F5132"/>
    <w:rsid w:val="005F6FD5"/>
    <w:rsid w:val="00602483"/>
    <w:rsid w:val="00644412"/>
    <w:rsid w:val="00655E1F"/>
    <w:rsid w:val="006635AA"/>
    <w:rsid w:val="00695989"/>
    <w:rsid w:val="006B0138"/>
    <w:rsid w:val="006B6913"/>
    <w:rsid w:val="006D597B"/>
    <w:rsid w:val="006E4334"/>
    <w:rsid w:val="006E4B75"/>
    <w:rsid w:val="0071132F"/>
    <w:rsid w:val="00722D41"/>
    <w:rsid w:val="00751040"/>
    <w:rsid w:val="00751D57"/>
    <w:rsid w:val="00761B4C"/>
    <w:rsid w:val="00772BD4"/>
    <w:rsid w:val="00774BE2"/>
    <w:rsid w:val="007850E0"/>
    <w:rsid w:val="007B5030"/>
    <w:rsid w:val="007C064B"/>
    <w:rsid w:val="007D371C"/>
    <w:rsid w:val="007E7EA6"/>
    <w:rsid w:val="00804A05"/>
    <w:rsid w:val="00810EF2"/>
    <w:rsid w:val="0084486B"/>
    <w:rsid w:val="008476AB"/>
    <w:rsid w:val="0085563A"/>
    <w:rsid w:val="008957DD"/>
    <w:rsid w:val="008B5F86"/>
    <w:rsid w:val="008C1324"/>
    <w:rsid w:val="008E4ED6"/>
    <w:rsid w:val="008F1129"/>
    <w:rsid w:val="008F3E2A"/>
    <w:rsid w:val="00925816"/>
    <w:rsid w:val="009542BD"/>
    <w:rsid w:val="00960C15"/>
    <w:rsid w:val="009824C3"/>
    <w:rsid w:val="009B37DF"/>
    <w:rsid w:val="009B6338"/>
    <w:rsid w:val="009C3FBA"/>
    <w:rsid w:val="009D717E"/>
    <w:rsid w:val="009E762B"/>
    <w:rsid w:val="009F29B6"/>
    <w:rsid w:val="009F413E"/>
    <w:rsid w:val="00A212E7"/>
    <w:rsid w:val="00A216E7"/>
    <w:rsid w:val="00A3120B"/>
    <w:rsid w:val="00A3314C"/>
    <w:rsid w:val="00A35E3F"/>
    <w:rsid w:val="00A77245"/>
    <w:rsid w:val="00A914F5"/>
    <w:rsid w:val="00AB40AE"/>
    <w:rsid w:val="00AC4C8C"/>
    <w:rsid w:val="00AF7141"/>
    <w:rsid w:val="00B26017"/>
    <w:rsid w:val="00B35EF7"/>
    <w:rsid w:val="00B64B57"/>
    <w:rsid w:val="00B9207E"/>
    <w:rsid w:val="00BA58E0"/>
    <w:rsid w:val="00BC18AA"/>
    <w:rsid w:val="00BF5FB4"/>
    <w:rsid w:val="00C00C61"/>
    <w:rsid w:val="00C0311A"/>
    <w:rsid w:val="00C03990"/>
    <w:rsid w:val="00C27708"/>
    <w:rsid w:val="00C46E3E"/>
    <w:rsid w:val="00C6785A"/>
    <w:rsid w:val="00CD0CAD"/>
    <w:rsid w:val="00CD5378"/>
    <w:rsid w:val="00CE1EDE"/>
    <w:rsid w:val="00D105FB"/>
    <w:rsid w:val="00D27207"/>
    <w:rsid w:val="00D4328B"/>
    <w:rsid w:val="00D47264"/>
    <w:rsid w:val="00D5324C"/>
    <w:rsid w:val="00D96CF4"/>
    <w:rsid w:val="00D97430"/>
    <w:rsid w:val="00DA43FA"/>
    <w:rsid w:val="00DB6DB3"/>
    <w:rsid w:val="00DC0F8D"/>
    <w:rsid w:val="00DD763C"/>
    <w:rsid w:val="00DF2308"/>
    <w:rsid w:val="00DF41D3"/>
    <w:rsid w:val="00E16A79"/>
    <w:rsid w:val="00E43AC0"/>
    <w:rsid w:val="00E62CB4"/>
    <w:rsid w:val="00E75810"/>
    <w:rsid w:val="00E90CE7"/>
    <w:rsid w:val="00E94C9B"/>
    <w:rsid w:val="00ED1665"/>
    <w:rsid w:val="00ED3220"/>
    <w:rsid w:val="00F00D3C"/>
    <w:rsid w:val="00F461EE"/>
    <w:rsid w:val="00F6299F"/>
    <w:rsid w:val="00FB5B3E"/>
    <w:rsid w:val="00FD1B82"/>
    <w:rsid w:val="00F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1C69"/>
  <w15:chartTrackingRefBased/>
  <w15:docId w15:val="{3F4A2DA5-581D-40CA-9623-472CF1CB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E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3FB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F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9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212</Words>
  <Characters>1205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Marcel Chobot</cp:lastModifiedBy>
  <cp:revision>125</cp:revision>
  <dcterms:created xsi:type="dcterms:W3CDTF">2022-04-25T15:30:00Z</dcterms:created>
  <dcterms:modified xsi:type="dcterms:W3CDTF">2023-04-20T18:55:00Z</dcterms:modified>
</cp:coreProperties>
</file>