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F1D" w:rsidRDefault="00C23F1D" w:rsidP="00671E21">
      <w:pPr>
        <w:spacing w:before="120" w:line="240" w:lineRule="atLeast"/>
        <w:outlineLvl w:val="0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</w:t>
      </w:r>
      <w:r w:rsidR="00E3287B">
        <w:rPr>
          <w:rFonts w:ascii="Calibri" w:hAnsi="Calibri" w:cs="Calibri"/>
        </w:rPr>
        <w:t xml:space="preserve">. </w:t>
      </w:r>
      <w:r w:rsidR="005D76C0">
        <w:rPr>
          <w:rFonts w:ascii="Calibri" w:hAnsi="Calibri" w:cs="Calibri"/>
        </w:rPr>
        <w:t>2</w:t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E3287B">
        <w:rPr>
          <w:rFonts w:ascii="Calibri" w:hAnsi="Calibri" w:cs="Calibri"/>
        </w:rPr>
        <w:t xml:space="preserve">VOLGOGRADSKÁ </w:t>
      </w:r>
      <w:r w:rsidR="005D76C0">
        <w:rPr>
          <w:rFonts w:ascii="Calibri" w:hAnsi="Calibri" w:cs="Calibri"/>
        </w:rPr>
        <w:t>2377/90</w:t>
      </w:r>
      <w:bookmarkStart w:id="0" w:name="_GoBack"/>
      <w:bookmarkEnd w:id="0"/>
      <w:r w:rsidRPr="00E3287B">
        <w:rPr>
          <w:rFonts w:ascii="Calibri" w:hAnsi="Calibri" w:cs="Calibri"/>
        </w:rPr>
        <w:t>,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671E21">
      <w:pPr>
        <w:spacing w:before="120" w:line="240" w:lineRule="atLeast"/>
        <w:ind w:left="2820" w:firstLine="720"/>
        <w:outlineLvl w:val="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671E21">
      <w:pPr>
        <w:spacing w:before="120" w:line="240" w:lineRule="atLeas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>3 – PŮDORYS 1.NP - ZTI,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654D34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v bytovém domě č. p. </w:t>
      </w:r>
      <w:r w:rsidR="00E3287B">
        <w:rPr>
          <w:rFonts w:ascii="Calibri" w:hAnsi="Calibri" w:cs="Calibri"/>
        </w:rPr>
        <w:t>2</w:t>
      </w:r>
      <w:r w:rsidR="00654D34">
        <w:rPr>
          <w:rFonts w:ascii="Calibri" w:hAnsi="Calibri" w:cs="Calibri"/>
        </w:rPr>
        <w:t>424/74</w:t>
      </w:r>
      <w:r w:rsidRPr="00E3287B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Ostravě-Zábřehu. Jedná se o byt v </w:t>
      </w:r>
      <w:r w:rsidR="00E3287B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671E21">
      <w:pPr>
        <w:spacing w:line="240" w:lineRule="atLeast"/>
        <w:jc w:val="both"/>
        <w:outlineLvl w:val="0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671E21">
      <w:pPr>
        <w:spacing w:before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E3287B">
        <w:rPr>
          <w:rFonts w:ascii="Calibri" w:hAnsi="Calibri" w:cs="Calibri"/>
        </w:rPr>
        <w:t xml:space="preserve">v </w:t>
      </w:r>
      <w:r w:rsidR="00E3287B">
        <w:rPr>
          <w:rFonts w:ascii="Calibri" w:hAnsi="Calibri" w:cs="Calibri"/>
        </w:rPr>
        <w:t>1</w:t>
      </w:r>
      <w:r w:rsidRPr="00E3287B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Kuchyně je vybavena kombinovaným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671E21">
      <w:pPr>
        <w:spacing w:after="120" w:line="240" w:lineRule="atLeast"/>
        <w:jc w:val="both"/>
        <w:outlineLvl w:val="0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výmalby stěn (kuchyně, předsíň)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výmalby stropů (kuchyně, předsíň)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671E21">
      <w:pPr>
        <w:spacing w:before="240" w:after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podhled, do kterého budou instalována bodová světla.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dřez stojánkové, vana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"/>
        <w:gridCol w:w="6733"/>
        <w:gridCol w:w="100"/>
        <w:gridCol w:w="2121"/>
        <w:gridCol w:w="147"/>
      </w:tblGrid>
      <w:tr w:rsidR="00C23F1D" w:rsidTr="00C23F1D">
        <w:trPr>
          <w:gridBefore w:val="1"/>
          <w:gridAfter w:val="1"/>
          <w:wBefore w:w="113" w:type="dxa"/>
          <w:wAfter w:w="147" w:type="dxa"/>
          <w:trHeight w:val="567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Zařizovací předměty (vana, umyvadlo, kombi WC, dřez)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D516D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stěn (kuchyně, předsíň)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(kuchyně, předsíň, koupelna, WC)</w:t>
            </w:r>
          </w:p>
        </w:tc>
        <w:tc>
          <w:tcPr>
            <w:tcW w:w="2221" w:type="dxa"/>
            <w:gridSpan w:val="2"/>
            <w:vAlign w:val="center"/>
          </w:tcPr>
          <w:p w:rsidR="00C23F1D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 (800 x 800 mm)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pračky. V kuchyni bude zásuvka pro sporák 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C23F1D" w:rsidRDefault="00C23F1D" w:rsidP="00671E21">
      <w:pPr>
        <w:spacing w:before="240" w:after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pračky bude řešen přes </w:t>
      </w:r>
      <w:proofErr w:type="spellStart"/>
      <w:r>
        <w:rPr>
          <w:rFonts w:ascii="Calibri" w:hAnsi="Calibri" w:cs="Calibri"/>
        </w:rPr>
        <w:t>pračkový</w:t>
      </w:r>
      <w:proofErr w:type="spellEnd"/>
      <w:r>
        <w:rPr>
          <w:rFonts w:ascii="Calibri" w:hAnsi="Calibri" w:cs="Calibri"/>
        </w:rPr>
        <w:t xml:space="preserve"> sifon.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671E21">
      <w:pPr>
        <w:spacing w:before="240" w:after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lastRenderedPageBreak/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671E21">
      <w:pPr>
        <w:spacing w:line="240" w:lineRule="atLeast"/>
        <w:jc w:val="both"/>
        <w:outlineLvl w:val="0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</w:t>
      </w:r>
      <w:r w:rsidRPr="00D43D32">
        <w:rPr>
          <w:rFonts w:ascii="Calibri" w:hAnsi="Calibri" w:cs="Calibri"/>
        </w:rPr>
        <w:lastRenderedPageBreak/>
        <w:t>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671E21">
      <w:pPr>
        <w:spacing w:line="240" w:lineRule="atLeast"/>
        <w:jc w:val="both"/>
        <w:outlineLvl w:val="0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stavby, eventuelně zajistí likvidaci odpadů investor sám v souladu s příslušnými předpisy.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Dodavatel stavby</w:t>
      </w:r>
      <w:r w:rsidRPr="00D43D32">
        <w:rPr>
          <w:rFonts w:ascii="Calibri" w:hAnsi="Calibri" w:cs="Calibri"/>
        </w:rPr>
        <w:t xml:space="preserve">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 w:rsidSect="002268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3F1D"/>
    <w:rsid w:val="0022686B"/>
    <w:rsid w:val="002E4037"/>
    <w:rsid w:val="003116B2"/>
    <w:rsid w:val="005D76C0"/>
    <w:rsid w:val="00654D34"/>
    <w:rsid w:val="00671E21"/>
    <w:rsid w:val="00C23F1D"/>
    <w:rsid w:val="00E32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328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287B"/>
    <w:rPr>
      <w:rFonts w:ascii="Segoe UI" w:eastAsia="Times New Roman" w:hAnsi="Segoe UI" w:cs="Segoe UI"/>
      <w:sz w:val="18"/>
      <w:szCs w:val="18"/>
      <w:lang w:eastAsia="cs-CZ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671E21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671E2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1476</Words>
  <Characters>8714</Characters>
  <Application>Microsoft Office Word</Application>
  <DocSecurity>4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Čihánková Ivana</dc:creator>
  <cp:lastModifiedBy>w0133ruc</cp:lastModifiedBy>
  <cp:revision>2</cp:revision>
  <cp:lastPrinted>2018-05-15T12:24:00Z</cp:lastPrinted>
  <dcterms:created xsi:type="dcterms:W3CDTF">2018-05-15T12:24:00Z</dcterms:created>
  <dcterms:modified xsi:type="dcterms:W3CDTF">2018-05-15T12:24:00Z</dcterms:modified>
</cp:coreProperties>
</file>