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0" w:type="dxa"/>
        <w:tblInd w:w="-110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0"/>
      </w:tblGrid>
      <w:tr w:rsidR="000A655D">
        <w:trPr>
          <w:cantSplit/>
          <w:trHeight w:val="13347"/>
        </w:trPr>
        <w:tc>
          <w:tcPr>
            <w:tcW w:w="9530" w:type="dxa"/>
            <w:tcBorders>
              <w:top w:val="thinThickThinSmallGap" w:sz="24" w:space="0" w:color="333399"/>
              <w:left w:val="thinThickThinSmallGap" w:sz="24" w:space="0" w:color="333399"/>
              <w:bottom w:val="thinThickThinSmallGap" w:sz="24" w:space="0" w:color="333399"/>
              <w:right w:val="thinThickThinSmallGap" w:sz="24" w:space="0" w:color="333399"/>
            </w:tcBorders>
          </w:tcPr>
          <w:p w:rsidR="000A655D" w:rsidRDefault="000A655D">
            <w:pPr>
              <w:rPr>
                <w:rFonts w:ascii="Amelia AT" w:hAnsi="Amelia AT"/>
                <w:sz w:val="16"/>
              </w:rPr>
            </w:pPr>
          </w:p>
          <w:tbl>
            <w:tblPr>
              <w:tblW w:w="912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55"/>
              <w:gridCol w:w="7165"/>
            </w:tblGrid>
            <w:tr w:rsidR="000A655D">
              <w:trPr>
                <w:trHeight w:val="1430"/>
                <w:jc w:val="center"/>
              </w:trPr>
              <w:tc>
                <w:tcPr>
                  <w:tcW w:w="1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0A655D" w:rsidRDefault="000A655D">
                  <w:pPr>
                    <w:ind w:right="-120"/>
                  </w:pPr>
                </w:p>
              </w:tc>
              <w:tc>
                <w:tcPr>
                  <w:tcW w:w="7165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pStyle w:val="Zhlav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 </w:t>
                  </w:r>
                  <w:r>
                    <w:rPr>
                      <w:b/>
                      <w:bCs/>
                      <w:sz w:val="40"/>
                      <w:szCs w:val="40"/>
                    </w:rPr>
                    <w:t xml:space="preserve">TRAUMATOLOGICKÝ PLÁN </w:t>
                  </w:r>
                </w:p>
                <w:p w:rsidR="000A655D" w:rsidRDefault="000A655D">
                  <w:pPr>
                    <w:pStyle w:val="Zhlav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PRACOVIŠTĚ</w:t>
                  </w:r>
                </w:p>
              </w:tc>
            </w:tr>
          </w:tbl>
          <w:p w:rsidR="000A655D" w:rsidRDefault="000A655D">
            <w:pPr>
              <w:rPr>
                <w:sz w:val="16"/>
              </w:rPr>
            </w:pPr>
          </w:p>
          <w:tbl>
            <w:tblPr>
              <w:tblW w:w="9165" w:type="dxa"/>
              <w:tblInd w:w="1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2"/>
              <w:gridCol w:w="1083"/>
              <w:gridCol w:w="716"/>
              <w:gridCol w:w="184"/>
              <w:gridCol w:w="536"/>
              <w:gridCol w:w="1264"/>
              <w:gridCol w:w="2880"/>
              <w:gridCol w:w="1810"/>
            </w:tblGrid>
            <w:tr w:rsidR="000A655D">
              <w:trPr>
                <w:cantSplit/>
                <w:trHeight w:val="360"/>
              </w:trPr>
              <w:tc>
                <w:tcPr>
                  <w:tcW w:w="9165" w:type="dxa"/>
                  <w:gridSpan w:val="8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pStyle w:val="Nadpis5"/>
                  </w:pPr>
                </w:p>
              </w:tc>
            </w:tr>
            <w:tr w:rsidR="000A655D">
              <w:trPr>
                <w:trHeight w:val="360"/>
              </w:trPr>
              <w:tc>
                <w:tcPr>
                  <w:tcW w:w="249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7788"/>
                    </w:tabs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Název pracoviště</w:t>
                  </w:r>
                  <w:r w:rsidR="00F202EC">
                    <w:rPr>
                      <w:b/>
                      <w:bCs/>
                      <w:sz w:val="20"/>
                    </w:rPr>
                    <w:t>/stavby</w:t>
                  </w:r>
                  <w:r>
                    <w:rPr>
                      <w:b/>
                      <w:bCs/>
                      <w:sz w:val="20"/>
                    </w:rPr>
                    <w:t>:</w:t>
                  </w:r>
                </w:p>
              </w:tc>
              <w:tc>
                <w:tcPr>
                  <w:tcW w:w="6674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Pr="00F202EC" w:rsidRDefault="00A93F7D">
                  <w:pPr>
                    <w:tabs>
                      <w:tab w:val="left" w:pos="7788"/>
                    </w:tabs>
                    <w:rPr>
                      <w:b/>
                      <w:bCs/>
                    </w:rPr>
                  </w:pPr>
                  <w:r w:rsidRPr="00A93F7D">
                    <w:rPr>
                      <w:rFonts w:ascii="Calibri" w:eastAsia="Arial" w:hAnsi="Calibri" w:cs="Calibri"/>
                      <w:bCs/>
                      <w:sz w:val="22"/>
                      <w:szCs w:val="22"/>
                    </w:rPr>
                    <w:t>REKONSTRUKCE PARKOVÉ ZELENĚ MEZI ULICEMI MJR. NOVÁKA A KRESTOVA</w:t>
                  </w:r>
                </w:p>
              </w:tc>
            </w:tr>
            <w:tr w:rsidR="000A655D">
              <w:trPr>
                <w:trHeight w:val="360"/>
              </w:trPr>
              <w:tc>
                <w:tcPr>
                  <w:tcW w:w="249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7788"/>
                    </w:tabs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Popis – umístění:</w:t>
                  </w:r>
                </w:p>
              </w:tc>
              <w:tc>
                <w:tcPr>
                  <w:tcW w:w="6674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A93F7D">
                  <w:pPr>
                    <w:tabs>
                      <w:tab w:val="left" w:pos="7788"/>
                    </w:tabs>
                    <w:rPr>
                      <w:b/>
                      <w:bCs/>
                      <w:color w:val="333399"/>
                    </w:rPr>
                  </w:pPr>
                  <w:r>
                    <w:rPr>
                      <w:rFonts w:ascii="Calibri" w:eastAsia="Arial" w:hAnsi="Calibri" w:cs="Calibri"/>
                      <w:bCs/>
                      <w:sz w:val="22"/>
                      <w:szCs w:val="22"/>
                    </w:rPr>
                    <w:t>SÍDLIŠTĚ MEZI ULICEMI MJR. NOVÁKA A KRESTOVA</w:t>
                  </w:r>
                </w:p>
              </w:tc>
            </w:tr>
            <w:tr w:rsidR="000A655D">
              <w:trPr>
                <w:cantSplit/>
                <w:trHeight w:val="360"/>
              </w:trPr>
              <w:tc>
                <w:tcPr>
                  <w:tcW w:w="9165" w:type="dxa"/>
                  <w:gridSpan w:val="8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7788"/>
                    </w:tabs>
                    <w:jc w:val="center"/>
                    <w:rPr>
                      <w:b/>
                      <w:bCs/>
                    </w:rPr>
                  </w:pPr>
                  <w:bookmarkStart w:id="0" w:name="_GoBack"/>
                  <w:bookmarkEnd w:id="0"/>
                </w:p>
              </w:tc>
            </w:tr>
            <w:tr w:rsidR="000A655D">
              <w:trPr>
                <w:cantSplit/>
                <w:trHeight w:val="345"/>
              </w:trPr>
              <w:tc>
                <w:tcPr>
                  <w:tcW w:w="249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Zodpovědná osoba:</w:t>
                  </w:r>
                </w:p>
              </w:tc>
              <w:tc>
                <w:tcPr>
                  <w:tcW w:w="6674" w:type="dxa"/>
                  <w:gridSpan w:val="5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</w:rPr>
                  </w:pPr>
                </w:p>
              </w:tc>
            </w:tr>
            <w:tr w:rsidR="000A655D">
              <w:trPr>
                <w:cantSplit/>
                <w:trHeight w:val="345"/>
              </w:trPr>
              <w:tc>
                <w:tcPr>
                  <w:tcW w:w="2491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Mistr:</w:t>
                  </w:r>
                </w:p>
              </w:tc>
              <w:tc>
                <w:tcPr>
                  <w:tcW w:w="6674" w:type="dxa"/>
                  <w:gridSpan w:val="5"/>
                  <w:vMerge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</w:rPr>
                  </w:pPr>
                </w:p>
              </w:tc>
            </w:tr>
            <w:tr w:rsidR="000A655D">
              <w:trPr>
                <w:cantSplit/>
                <w:trHeight w:val="345"/>
              </w:trPr>
              <w:tc>
                <w:tcPr>
                  <w:tcW w:w="9165" w:type="dxa"/>
                  <w:gridSpan w:val="8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pStyle w:val="Nadpis6"/>
                  </w:pPr>
                  <w:proofErr w:type="gramStart"/>
                  <w:r>
                    <w:t>PRVNÍ  POMOC</w:t>
                  </w:r>
                  <w:proofErr w:type="gramEnd"/>
                </w:p>
              </w:tc>
            </w:tr>
            <w:tr w:rsidR="000A655D">
              <w:trPr>
                <w:trHeight w:val="360"/>
              </w:trPr>
              <w:tc>
                <w:tcPr>
                  <w:tcW w:w="3211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Jméno osoby, která je schopna poskytnout první pomoc: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159" w:right="142"/>
                    <w:rPr>
                      <w:b/>
                      <w:bCs/>
                      <w:color w:val="333399"/>
                    </w:rPr>
                  </w:pPr>
                  <w:r>
                    <w:rPr>
                      <w:b/>
                      <w:bCs/>
                      <w:color w:val="333399"/>
                      <w:sz w:val="22"/>
                    </w:rPr>
                    <w:t>Mistr stavby, spoluzaměstnanci</w:t>
                  </w:r>
                </w:p>
              </w:tc>
            </w:tr>
            <w:tr w:rsidR="000A655D">
              <w:trPr>
                <w:trHeight w:val="345"/>
              </w:trPr>
              <w:tc>
                <w:tcPr>
                  <w:tcW w:w="3211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Místo, kde může být první pomoc poskytnuta: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159" w:right="142"/>
                    <w:rPr>
                      <w:b/>
                      <w:bCs/>
                      <w:color w:val="333399"/>
                    </w:rPr>
                  </w:pPr>
                  <w:r>
                    <w:rPr>
                      <w:b/>
                      <w:bCs/>
                      <w:color w:val="333399"/>
                      <w:sz w:val="22"/>
                    </w:rPr>
                    <w:t>Staveništní zařízení stavby</w:t>
                  </w:r>
                </w:p>
              </w:tc>
            </w:tr>
            <w:tr w:rsidR="000A655D">
              <w:trPr>
                <w:trHeight w:val="345"/>
              </w:trPr>
              <w:tc>
                <w:tcPr>
                  <w:tcW w:w="3211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Místo uložení lékárničky: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159" w:right="142"/>
                    <w:rPr>
                      <w:b/>
                      <w:bCs/>
                      <w:color w:val="333399"/>
                    </w:rPr>
                  </w:pPr>
                </w:p>
              </w:tc>
            </w:tr>
            <w:tr w:rsidR="000A655D">
              <w:trPr>
                <w:trHeight w:val="360"/>
              </w:trPr>
              <w:tc>
                <w:tcPr>
                  <w:tcW w:w="3211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Způsob přivolání rychlé záchranné služby: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</w:rPr>
                  </w:pPr>
                  <w:r>
                    <w:rPr>
                      <w:b/>
                      <w:bCs/>
                      <w:color w:val="333399"/>
                      <w:sz w:val="22"/>
                    </w:rPr>
                    <w:t xml:space="preserve">   Mobilním telefonem</w:t>
                  </w:r>
                </w:p>
              </w:tc>
            </w:tr>
            <w:tr w:rsidR="000A655D">
              <w:trPr>
                <w:trHeight w:val="345"/>
              </w:trPr>
              <w:tc>
                <w:tcPr>
                  <w:tcW w:w="3211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Náhradní možnost odvozu zraněného: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159" w:right="142"/>
                    <w:rPr>
                      <w:b/>
                      <w:bCs/>
                      <w:color w:val="333399"/>
                    </w:rPr>
                  </w:pPr>
                  <w:r>
                    <w:rPr>
                      <w:b/>
                      <w:bCs/>
                      <w:color w:val="333399"/>
                      <w:sz w:val="22"/>
                    </w:rPr>
                    <w:t>Osobním vozidlem</w:t>
                  </w:r>
                </w:p>
              </w:tc>
            </w:tr>
            <w:tr w:rsidR="000A655D">
              <w:trPr>
                <w:trHeight w:val="346"/>
              </w:trPr>
              <w:tc>
                <w:tcPr>
                  <w:tcW w:w="3211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Seznámení zaměstnanců s poskytnutím první pomoci: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159" w:right="142"/>
                    <w:rPr>
                      <w:b/>
                      <w:bCs/>
                      <w:color w:val="333399"/>
                    </w:rPr>
                  </w:pPr>
                  <w:r>
                    <w:rPr>
                      <w:b/>
                      <w:bCs/>
                      <w:color w:val="333399"/>
                      <w:sz w:val="22"/>
                    </w:rPr>
                    <w:t>V rámci školení BOZP a při vstupním školení na stavbě</w:t>
                  </w:r>
                </w:p>
              </w:tc>
            </w:tr>
            <w:tr w:rsidR="000A655D">
              <w:trPr>
                <w:cantSplit/>
                <w:trHeight w:val="461"/>
              </w:trPr>
              <w:tc>
                <w:tcPr>
                  <w:tcW w:w="9165" w:type="dxa"/>
                  <w:gridSpan w:val="8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pStyle w:val="Nadpis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DŮLEŽITÁ TELEFONNÍ ČÍSLA</w:t>
                  </w:r>
                </w:p>
              </w:tc>
            </w:tr>
            <w:tr w:rsidR="000A655D">
              <w:trPr>
                <w:trHeight w:val="346"/>
              </w:trPr>
              <w:tc>
                <w:tcPr>
                  <w:tcW w:w="177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pStyle w:val="Nadpis9"/>
                    <w:tabs>
                      <w:tab w:val="left" w:pos="1525"/>
                    </w:tabs>
                    <w:ind w:right="-70"/>
                    <w:rPr>
                      <w:rFonts w:ascii="Times New Roman" w:hAnsi="Times New Roman" w:cs="Times New Roman"/>
                      <w:sz w:val="1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8"/>
                    </w:rPr>
                    <w:t>TÍSŇOVÉ  VOLÁNÍ</w:t>
                  </w:r>
                  <w:proofErr w:type="gramEnd"/>
                </w:p>
              </w:tc>
              <w:tc>
                <w:tcPr>
                  <w:tcW w:w="2700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708"/>
                      <w:tab w:val="left" w:pos="1416"/>
                      <w:tab w:val="left" w:pos="2124"/>
                      <w:tab w:val="left" w:pos="2990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left="-70" w:right="-70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 POHOTOVOST V REGIONU</w:t>
                  </w:r>
                </w:p>
              </w:tc>
              <w:tc>
                <w:tcPr>
                  <w:tcW w:w="469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000080"/>
                    </w:rPr>
                  </w:pPr>
                  <w:r>
                    <w:rPr>
                      <w:b/>
                      <w:bCs/>
                      <w:sz w:val="22"/>
                    </w:rPr>
                    <w:t xml:space="preserve">Zhotovitel: </w:t>
                  </w:r>
                </w:p>
              </w:tc>
            </w:tr>
            <w:tr w:rsidR="000A655D">
              <w:trPr>
                <w:cantSplit/>
                <w:trHeight w:val="346"/>
              </w:trPr>
              <w:tc>
                <w:tcPr>
                  <w:tcW w:w="692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155</w:t>
                  </w:r>
                </w:p>
              </w:tc>
              <w:tc>
                <w:tcPr>
                  <w:tcW w:w="1983" w:type="dxa"/>
                  <w:gridSpan w:val="3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Záchranná služba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color w:val="333399"/>
                      <w:sz w:val="20"/>
                    </w:rPr>
                  </w:pPr>
                  <w:r>
                    <w:rPr>
                      <w:b/>
                      <w:bCs/>
                      <w:color w:val="333399"/>
                      <w:sz w:val="20"/>
                    </w:rPr>
                    <w:t>155</w:t>
                  </w:r>
                </w:p>
              </w:tc>
              <w:tc>
                <w:tcPr>
                  <w:tcW w:w="2880" w:type="dxa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Technik BOZP</w:t>
                  </w:r>
                </w:p>
              </w:tc>
              <w:tc>
                <w:tcPr>
                  <w:tcW w:w="1810" w:type="dxa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</w:tr>
            <w:tr w:rsidR="000A655D">
              <w:trPr>
                <w:cantSplit/>
                <w:trHeight w:val="346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150</w:t>
                  </w:r>
                </w:p>
              </w:tc>
              <w:tc>
                <w:tcPr>
                  <w:tcW w:w="1983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Hasiči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color w:val="333399"/>
                      <w:sz w:val="20"/>
                    </w:rPr>
                  </w:pPr>
                  <w:r>
                    <w:rPr>
                      <w:b/>
                      <w:bCs/>
                      <w:color w:val="333399"/>
                      <w:sz w:val="20"/>
                    </w:rPr>
                    <w:t>150</w:t>
                  </w:r>
                </w:p>
              </w:tc>
              <w:tc>
                <w:tcPr>
                  <w:tcW w:w="2880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i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Zodpovědná osoba </w:t>
                  </w:r>
                </w:p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i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Vedoucí stavby </w:t>
                  </w:r>
                </w:p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 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</w:tr>
            <w:tr w:rsidR="000A655D">
              <w:trPr>
                <w:cantSplit/>
                <w:trHeight w:val="346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158</w:t>
                  </w:r>
                </w:p>
              </w:tc>
              <w:tc>
                <w:tcPr>
                  <w:tcW w:w="1983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Policie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color w:val="333399"/>
                      <w:sz w:val="20"/>
                    </w:rPr>
                  </w:pPr>
                  <w:r>
                    <w:rPr>
                      <w:b/>
                      <w:bCs/>
                      <w:color w:val="333399"/>
                      <w:sz w:val="20"/>
                    </w:rPr>
                    <w:t>158</w:t>
                  </w:r>
                </w:p>
              </w:tc>
              <w:tc>
                <w:tcPr>
                  <w:tcW w:w="2880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</w:tr>
            <w:tr w:rsidR="000A655D">
              <w:trPr>
                <w:cantSplit/>
                <w:trHeight w:val="346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112</w:t>
                  </w:r>
                </w:p>
              </w:tc>
              <w:tc>
                <w:tcPr>
                  <w:tcW w:w="1983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-7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Tísňové volání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jc w:val="center"/>
                    <w:rPr>
                      <w:b/>
                      <w:bCs/>
                      <w:color w:val="333399"/>
                      <w:sz w:val="20"/>
                    </w:rPr>
                  </w:pPr>
                  <w:r>
                    <w:rPr>
                      <w:b/>
                      <w:bCs/>
                      <w:color w:val="333399"/>
                      <w:sz w:val="20"/>
                    </w:rPr>
                    <w:t>112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Koordinátor BOZP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</w:tr>
            <w:tr w:rsidR="000A655D">
              <w:trPr>
                <w:cantSplit/>
                <w:trHeight w:val="460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983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-70"/>
                    <w:jc w:val="center"/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655D" w:rsidRDefault="000A655D">
                  <w:pPr>
                    <w:tabs>
                      <w:tab w:val="left" w:pos="0"/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ind w:right="142"/>
                    <w:rPr>
                      <w:b/>
                      <w:bCs/>
                      <w:color w:val="333399"/>
                      <w:sz w:val="20"/>
                    </w:rPr>
                  </w:pPr>
                </w:p>
              </w:tc>
            </w:tr>
          </w:tbl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Vypracoval:                                                                                                         Schválil:     </w:t>
            </w: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>
              <w:rPr>
                <w:sz w:val="16"/>
              </w:rPr>
              <w:t>ved</w:t>
            </w:r>
            <w:proofErr w:type="spellEnd"/>
            <w:r>
              <w:rPr>
                <w:sz w:val="16"/>
              </w:rPr>
              <w:t>. stavby</w:t>
            </w: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0A655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</w:p>
          <w:p w:rsidR="000A655D" w:rsidRDefault="00A93F7D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sz w:val="16"/>
              </w:rPr>
            </w:pPr>
            <w:r>
              <w:rPr>
                <w:noProof/>
              </w:rPr>
              <w:pict>
                <v:line id="_x0000_s1026" style="position:absolute;left:0;text-align:left;z-index:251657728" from="10.9pt,5.95pt" to="212.5pt,5.95pt"/>
              </w:pict>
            </w:r>
            <w:r>
              <w:rPr>
                <w:noProof/>
              </w:rPr>
              <w:pict>
                <v:line id="_x0000_s1027" style="position:absolute;left:0;text-align:left;z-index:251656704" from="253.9pt,5.95pt" to="455.5pt,5.95pt"/>
              </w:pict>
            </w:r>
          </w:p>
          <w:p w:rsidR="000A655D" w:rsidRDefault="00A93F7D">
            <w:pPr>
              <w:tabs>
                <w:tab w:val="left" w:pos="143"/>
                <w:tab w:val="left" w:pos="851"/>
                <w:tab w:val="left" w:pos="1559"/>
                <w:tab w:val="left" w:pos="2267"/>
                <w:tab w:val="left" w:pos="2975"/>
                <w:tab w:val="left" w:pos="3683"/>
                <w:tab w:val="left" w:pos="4391"/>
                <w:tab w:val="left" w:pos="5099"/>
                <w:tab w:val="left" w:pos="5807"/>
                <w:tab w:val="left" w:pos="6515"/>
                <w:tab w:val="left" w:pos="7223"/>
                <w:tab w:val="left" w:pos="7931"/>
                <w:tab w:val="left" w:pos="8639"/>
                <w:tab w:val="left" w:pos="9347"/>
                <w:tab w:val="left" w:pos="10055"/>
              </w:tabs>
              <w:ind w:left="143" w:right="140" w:firstLine="708"/>
              <w:jc w:val="both"/>
              <w:rPr>
                <w:color w:val="333399"/>
                <w:sz w:val="18"/>
              </w:rPr>
            </w:pPr>
            <w:r>
              <w:rPr>
                <w:noProof/>
              </w:rPr>
              <w:pict>
                <v:line id="_x0000_s1028" style="position:absolute;left:0;text-align:left;z-index:251658752" from="36.5pt,2.4pt" to="180.5pt,2.4pt" o:allowincell="f"/>
              </w:pict>
            </w:r>
            <w:r w:rsidR="000A655D">
              <w:rPr>
                <w:color w:val="000000"/>
                <w:sz w:val="18"/>
              </w:rPr>
              <w:t xml:space="preserve">    </w:t>
            </w:r>
            <w:r w:rsidR="000A655D">
              <w:rPr>
                <w:color w:val="000000"/>
                <w:sz w:val="18"/>
              </w:rPr>
              <w:tab/>
            </w:r>
            <w:r w:rsidR="000A655D">
              <w:rPr>
                <w:color w:val="000000"/>
                <w:sz w:val="18"/>
              </w:rPr>
              <w:tab/>
              <w:t xml:space="preserve">                                                                     </w:t>
            </w:r>
          </w:p>
          <w:p w:rsidR="000A655D" w:rsidRDefault="000A655D">
            <w:pPr>
              <w:tabs>
                <w:tab w:val="left" w:pos="143"/>
                <w:tab w:val="left" w:pos="851"/>
                <w:tab w:val="left" w:pos="1559"/>
                <w:tab w:val="left" w:pos="2267"/>
                <w:tab w:val="left" w:pos="2975"/>
                <w:tab w:val="left" w:pos="3683"/>
                <w:tab w:val="left" w:pos="4391"/>
                <w:tab w:val="left" w:pos="5099"/>
                <w:tab w:val="left" w:pos="5807"/>
                <w:tab w:val="left" w:pos="6515"/>
                <w:tab w:val="left" w:pos="7223"/>
                <w:tab w:val="left" w:pos="7931"/>
                <w:tab w:val="left" w:pos="8639"/>
                <w:tab w:val="left" w:pos="9347"/>
                <w:tab w:val="left" w:pos="10055"/>
              </w:tabs>
              <w:ind w:right="140"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ab/>
              <w:t xml:space="preserve">                                                    </w:t>
            </w:r>
            <w:r>
              <w:rPr>
                <w:color w:val="000000"/>
                <w:sz w:val="18"/>
              </w:rPr>
              <w:tab/>
            </w:r>
          </w:p>
          <w:p w:rsidR="000A655D" w:rsidRDefault="000A655D" w:rsidP="00F202E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140"/>
              <w:jc w:val="both"/>
              <w:rPr>
                <w:rFonts w:ascii="Amelia AT" w:hAnsi="Amelia AT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Dne:</w:t>
            </w:r>
          </w:p>
        </w:tc>
      </w:tr>
    </w:tbl>
    <w:p w:rsidR="000A655D" w:rsidRDefault="000A655D"/>
    <w:sectPr w:rsidR="000A655D" w:rsidSect="000619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55D" w:rsidRDefault="000A655D">
      <w:r>
        <w:separator/>
      </w:r>
    </w:p>
  </w:endnote>
  <w:endnote w:type="continuationSeparator" w:id="0">
    <w:p w:rsidR="000A655D" w:rsidRDefault="000A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elia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55D" w:rsidRDefault="000A655D">
      <w:r>
        <w:separator/>
      </w:r>
    </w:p>
  </w:footnote>
  <w:footnote w:type="continuationSeparator" w:id="0">
    <w:p w:rsidR="000A655D" w:rsidRDefault="000A6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5D" w:rsidRPr="00F202EC" w:rsidRDefault="000A655D" w:rsidP="00F202EC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F202EC">
      <w:rPr>
        <w:rFonts w:asciiTheme="minorHAnsi" w:hAnsiTheme="minorHAnsi" w:cstheme="minorHAnsi"/>
        <w:color w:val="D9D9D9" w:themeColor="background1" w:themeShade="D9"/>
      </w:rPr>
      <w:t>Příloha č. 4</w:t>
    </w:r>
    <w:r w:rsidRPr="00F202EC">
      <w:rPr>
        <w:rFonts w:asciiTheme="minorHAnsi" w:hAnsiTheme="minorHAnsi" w:cstheme="minorHAnsi"/>
        <w:color w:val="D9D9D9" w:themeColor="background1" w:themeShade="D9"/>
        <w:sz w:val="28"/>
        <w:szCs w:val="28"/>
      </w:rPr>
      <w:t xml:space="preserve"> </w:t>
    </w:r>
    <w:r w:rsidRPr="00F202EC">
      <w:rPr>
        <w:rFonts w:asciiTheme="minorHAnsi" w:hAnsiTheme="minorHAnsi" w:cstheme="minorHAnsi"/>
        <w:color w:val="D9D9D9" w:themeColor="background1" w:themeShade="D9"/>
      </w:rPr>
      <w:t>Plánu BOZP – Vzor traumatologického plánu</w:t>
    </w:r>
  </w:p>
  <w:p w:rsidR="000A655D" w:rsidRPr="00F202EC" w:rsidRDefault="000A655D" w:rsidP="00F202EC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proofErr w:type="gramStart"/>
    <w:r w:rsidRPr="00F202EC">
      <w:rPr>
        <w:rFonts w:asciiTheme="minorHAnsi" w:hAnsiTheme="minorHAnsi" w:cstheme="minorHAnsi"/>
        <w:color w:val="D9D9D9" w:themeColor="background1" w:themeShade="D9"/>
      </w:rPr>
      <w:t>stavby  “</w:t>
    </w:r>
    <w:r w:rsidR="009E6698" w:rsidRPr="00F202EC">
      <w:rPr>
        <w:rFonts w:asciiTheme="minorHAnsi" w:hAnsiTheme="minorHAnsi" w:cstheme="minorHAnsi"/>
        <w:b/>
        <w:color w:val="D9D9D9" w:themeColor="background1" w:themeShade="D9"/>
      </w:rPr>
      <w:t xml:space="preserve"> </w:t>
    </w:r>
    <w:r w:rsidR="00A93F7D" w:rsidRPr="00A93F7D">
      <w:rPr>
        <w:rFonts w:ascii="Calibri" w:eastAsia="Arial" w:hAnsi="Calibri" w:cs="Calibri"/>
        <w:bCs/>
        <w:color w:val="D9D9D9"/>
        <w:sz w:val="22"/>
        <w:szCs w:val="22"/>
      </w:rPr>
      <w:t>REKONSTRUKCE</w:t>
    </w:r>
    <w:proofErr w:type="gramEnd"/>
    <w:r w:rsidR="00A93F7D" w:rsidRPr="00A93F7D">
      <w:rPr>
        <w:rFonts w:ascii="Calibri" w:eastAsia="Arial" w:hAnsi="Calibri" w:cs="Calibri"/>
        <w:bCs/>
        <w:color w:val="D9D9D9"/>
        <w:sz w:val="22"/>
        <w:szCs w:val="22"/>
      </w:rPr>
      <w:t xml:space="preserve"> PARKOVÉ ZELENĚ MEZI ULICEMI MJR. NOVÁKA A KRESTOVA</w:t>
    </w:r>
    <w:r w:rsidR="00F202EC" w:rsidRPr="00F202EC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EBA"/>
    <w:rsid w:val="0004346D"/>
    <w:rsid w:val="0006198F"/>
    <w:rsid w:val="00070358"/>
    <w:rsid w:val="000A655D"/>
    <w:rsid w:val="000B50F2"/>
    <w:rsid w:val="00162235"/>
    <w:rsid w:val="001776F3"/>
    <w:rsid w:val="00200EBA"/>
    <w:rsid w:val="0021388B"/>
    <w:rsid w:val="00260103"/>
    <w:rsid w:val="002F0B1E"/>
    <w:rsid w:val="002F51DC"/>
    <w:rsid w:val="00356D30"/>
    <w:rsid w:val="003776A1"/>
    <w:rsid w:val="00417897"/>
    <w:rsid w:val="00417CAE"/>
    <w:rsid w:val="004522BE"/>
    <w:rsid w:val="00475507"/>
    <w:rsid w:val="004B5309"/>
    <w:rsid w:val="0060102E"/>
    <w:rsid w:val="00654EDD"/>
    <w:rsid w:val="00675F25"/>
    <w:rsid w:val="00807E63"/>
    <w:rsid w:val="008D3306"/>
    <w:rsid w:val="00906F70"/>
    <w:rsid w:val="00941BB7"/>
    <w:rsid w:val="00963667"/>
    <w:rsid w:val="009E6698"/>
    <w:rsid w:val="009F16DA"/>
    <w:rsid w:val="00A24D23"/>
    <w:rsid w:val="00A93F7D"/>
    <w:rsid w:val="00AA1AE5"/>
    <w:rsid w:val="00B82416"/>
    <w:rsid w:val="00B85BE4"/>
    <w:rsid w:val="00BE1B7F"/>
    <w:rsid w:val="00C22B23"/>
    <w:rsid w:val="00C479F2"/>
    <w:rsid w:val="00C76384"/>
    <w:rsid w:val="00CA2C6B"/>
    <w:rsid w:val="00D544FF"/>
    <w:rsid w:val="00DF763B"/>
    <w:rsid w:val="00E008A4"/>
    <w:rsid w:val="00E248AC"/>
    <w:rsid w:val="00E7720C"/>
    <w:rsid w:val="00EC282B"/>
    <w:rsid w:val="00F202EC"/>
    <w:rsid w:val="00F5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98F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1"/>
    <w:uiPriority w:val="99"/>
    <w:qFormat/>
    <w:rsid w:val="0006198F"/>
    <w:pPr>
      <w:keepNext/>
      <w:tabs>
        <w:tab w:val="num" w:pos="432"/>
      </w:tabs>
      <w:spacing w:after="120"/>
      <w:ind w:left="432" w:hanging="432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link w:val="Nadpis6Char1"/>
    <w:uiPriority w:val="99"/>
    <w:qFormat/>
    <w:rsid w:val="0006198F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"/>
    <w:next w:val="Normln"/>
    <w:link w:val="Nadpis8Char1"/>
    <w:uiPriority w:val="99"/>
    <w:qFormat/>
    <w:rsid w:val="0006198F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1"/>
    <w:uiPriority w:val="99"/>
    <w:qFormat/>
    <w:rsid w:val="000619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1">
    <w:name w:val="Nadpis 5 Char1"/>
    <w:basedOn w:val="Standardnpsmoodstavce"/>
    <w:link w:val="Nadpis5"/>
    <w:uiPriority w:val="99"/>
    <w:semiHidden/>
    <w:locked/>
    <w:rsid w:val="00A24D2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1">
    <w:name w:val="Nadpis 6 Char1"/>
    <w:basedOn w:val="Standardnpsmoodstavce"/>
    <w:link w:val="Nadpis6"/>
    <w:uiPriority w:val="99"/>
    <w:semiHidden/>
    <w:locked/>
    <w:rsid w:val="00A24D23"/>
    <w:rPr>
      <w:rFonts w:ascii="Calibri" w:hAnsi="Calibri" w:cs="Times New Roman"/>
      <w:b/>
      <w:bCs/>
    </w:rPr>
  </w:style>
  <w:style w:type="character" w:customStyle="1" w:styleId="Nadpis8Char1">
    <w:name w:val="Nadpis 8 Char1"/>
    <w:basedOn w:val="Standardnpsmoodstavce"/>
    <w:link w:val="Nadpis8"/>
    <w:uiPriority w:val="99"/>
    <w:semiHidden/>
    <w:locked/>
    <w:rsid w:val="00A24D23"/>
    <w:rPr>
      <w:rFonts w:ascii="Calibri" w:hAnsi="Calibri" w:cs="Times New Roman"/>
      <w:i/>
      <w:iCs/>
      <w:sz w:val="24"/>
      <w:szCs w:val="24"/>
    </w:rPr>
  </w:style>
  <w:style w:type="character" w:customStyle="1" w:styleId="Nadpis9Char1">
    <w:name w:val="Nadpis 9 Char1"/>
    <w:basedOn w:val="Standardnpsmoodstavce"/>
    <w:link w:val="Nadpis9"/>
    <w:uiPriority w:val="99"/>
    <w:semiHidden/>
    <w:locked/>
    <w:rsid w:val="00A24D23"/>
    <w:rPr>
      <w:rFonts w:ascii="Cambria" w:hAnsi="Cambria" w:cs="Times New Roman"/>
    </w:rPr>
  </w:style>
  <w:style w:type="character" w:customStyle="1" w:styleId="Nadpis5Char">
    <w:name w:val="Nadpis 5 Char"/>
    <w:basedOn w:val="Standardnpsmoodstavce"/>
    <w:uiPriority w:val="99"/>
    <w:rsid w:val="0006198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uiPriority w:val="99"/>
    <w:rsid w:val="0006198F"/>
    <w:rPr>
      <w:rFonts w:ascii="Times New Roman" w:hAnsi="Times New Roman" w:cs="Times New Roman"/>
      <w:b/>
      <w:bCs/>
      <w:lang w:eastAsia="cs-CZ"/>
    </w:rPr>
  </w:style>
  <w:style w:type="character" w:customStyle="1" w:styleId="Nadpis8Char">
    <w:name w:val="Nadpis 8 Char"/>
    <w:basedOn w:val="Standardnpsmoodstavce"/>
    <w:uiPriority w:val="99"/>
    <w:rsid w:val="0006198F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uiPriority w:val="99"/>
    <w:rsid w:val="0006198F"/>
    <w:rPr>
      <w:rFonts w:ascii="Arial" w:hAnsi="Arial" w:cs="Arial"/>
      <w:lang w:eastAsia="cs-CZ"/>
    </w:rPr>
  </w:style>
  <w:style w:type="paragraph" w:styleId="Zhlav">
    <w:name w:val="header"/>
    <w:basedOn w:val="Normln"/>
    <w:link w:val="ZhlavChar1"/>
    <w:uiPriority w:val="99"/>
    <w:rsid w:val="0006198F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A24D23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rsid w:val="0006198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1"/>
    <w:uiPriority w:val="99"/>
    <w:rsid w:val="0006198F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A24D23"/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uiPriority w:val="99"/>
    <w:rsid w:val="0006198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1"/>
    <w:uiPriority w:val="99"/>
    <w:rsid w:val="0006198F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A24D23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06198F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TRAUMATOLOGICKÝ PLÁN </dc:title>
  <dc:subject/>
  <dc:creator>O</dc:creator>
  <cp:keywords/>
  <dc:description/>
  <cp:lastModifiedBy>Gottwaldová Klára</cp:lastModifiedBy>
  <cp:revision>9</cp:revision>
  <cp:lastPrinted>2018-07-30T06:36:00Z</cp:lastPrinted>
  <dcterms:created xsi:type="dcterms:W3CDTF">2019-02-28T12:55:00Z</dcterms:created>
  <dcterms:modified xsi:type="dcterms:W3CDTF">2022-11-09T12:23:00Z</dcterms:modified>
</cp:coreProperties>
</file>