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AEB145" w14:textId="77777777" w:rsidR="00CC089C" w:rsidRPr="00C0657A" w:rsidRDefault="00CC089C">
      <w:pPr>
        <w:jc w:val="center"/>
        <w:rPr>
          <w:rFonts w:asciiTheme="minorHAnsi" w:hAnsiTheme="minorHAnsi" w:cstheme="minorHAnsi"/>
          <w:b/>
          <w:sz w:val="52"/>
          <w:szCs w:val="52"/>
        </w:rPr>
      </w:pPr>
    </w:p>
    <w:p w14:paraId="03D38ADF" w14:textId="77777777" w:rsidR="00CC089C" w:rsidRPr="00C0657A" w:rsidRDefault="00CC089C">
      <w:pPr>
        <w:jc w:val="center"/>
        <w:rPr>
          <w:rFonts w:asciiTheme="minorHAnsi" w:hAnsiTheme="minorHAnsi" w:cstheme="minorHAnsi"/>
          <w:b/>
          <w:sz w:val="52"/>
          <w:szCs w:val="52"/>
        </w:rPr>
      </w:pPr>
    </w:p>
    <w:p w14:paraId="65834894" w14:textId="77777777" w:rsidR="00CC089C" w:rsidRPr="00C0657A" w:rsidRDefault="00CC08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52"/>
          <w:szCs w:val="52"/>
        </w:rPr>
      </w:pPr>
    </w:p>
    <w:p w14:paraId="78843F1D" w14:textId="77777777" w:rsidR="00CC089C" w:rsidRPr="00940E70" w:rsidRDefault="00CC08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52"/>
          <w:szCs w:val="52"/>
        </w:rPr>
      </w:pPr>
      <w:r w:rsidRPr="00940E70">
        <w:rPr>
          <w:rFonts w:asciiTheme="minorHAnsi" w:hAnsiTheme="minorHAnsi" w:cstheme="minorHAnsi"/>
          <w:b/>
          <w:sz w:val="52"/>
          <w:szCs w:val="52"/>
        </w:rPr>
        <w:t>Plán zajištění bezpečnosti a ochrany zdraví při práci</w:t>
      </w:r>
    </w:p>
    <w:p w14:paraId="04762437" w14:textId="77777777" w:rsidR="00CC089C" w:rsidRPr="00940E70" w:rsidRDefault="00CC08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52"/>
          <w:szCs w:val="52"/>
        </w:rPr>
      </w:pPr>
    </w:p>
    <w:p w14:paraId="4357FC04" w14:textId="77777777" w:rsidR="00CC089C" w:rsidRPr="00940E70" w:rsidRDefault="00CC089C">
      <w:pPr>
        <w:jc w:val="center"/>
        <w:rPr>
          <w:rFonts w:asciiTheme="minorHAnsi" w:hAnsiTheme="minorHAnsi" w:cstheme="minorHAnsi"/>
          <w:sz w:val="52"/>
          <w:szCs w:val="52"/>
        </w:rPr>
      </w:pPr>
    </w:p>
    <w:p w14:paraId="216BFB79" w14:textId="77777777" w:rsidR="00CC089C" w:rsidRPr="00940E70" w:rsidRDefault="00CC089C">
      <w:pPr>
        <w:jc w:val="center"/>
        <w:rPr>
          <w:rFonts w:asciiTheme="minorHAnsi" w:hAnsiTheme="minorHAnsi" w:cstheme="minorHAnsi"/>
          <w:sz w:val="52"/>
          <w:szCs w:val="52"/>
        </w:rPr>
      </w:pPr>
    </w:p>
    <w:p w14:paraId="469B1883" w14:textId="77777777" w:rsidR="00CC089C" w:rsidRPr="00940E70" w:rsidRDefault="00CC089C">
      <w:pPr>
        <w:jc w:val="center"/>
        <w:rPr>
          <w:rFonts w:asciiTheme="minorHAnsi" w:hAnsiTheme="minorHAnsi" w:cstheme="minorHAnsi"/>
          <w:sz w:val="52"/>
          <w:szCs w:val="52"/>
        </w:rPr>
      </w:pPr>
    </w:p>
    <w:p w14:paraId="47084556" w14:textId="77777777" w:rsidR="00CC089C" w:rsidRPr="00940E70" w:rsidRDefault="00CC089C">
      <w:pPr>
        <w:jc w:val="center"/>
        <w:rPr>
          <w:rFonts w:asciiTheme="minorHAnsi" w:hAnsiTheme="minorHAnsi" w:cstheme="minorHAnsi"/>
          <w:b/>
          <w:sz w:val="32"/>
          <w:szCs w:val="32"/>
        </w:rPr>
      </w:pPr>
      <w:r w:rsidRPr="00940E70">
        <w:rPr>
          <w:rFonts w:asciiTheme="minorHAnsi" w:hAnsiTheme="minorHAnsi" w:cstheme="minorHAnsi"/>
          <w:b/>
          <w:sz w:val="32"/>
          <w:szCs w:val="32"/>
        </w:rPr>
        <w:t xml:space="preserve">Plán BP zpracován na základě požadavků zákona č.309/2006 Sb. </w:t>
      </w:r>
    </w:p>
    <w:p w14:paraId="2358D5BA" w14:textId="77777777" w:rsidR="00CC089C" w:rsidRPr="00940E70" w:rsidRDefault="00CC089C">
      <w:pPr>
        <w:jc w:val="center"/>
        <w:rPr>
          <w:rFonts w:asciiTheme="minorHAnsi" w:hAnsiTheme="minorHAnsi" w:cstheme="minorHAnsi"/>
          <w:b/>
          <w:sz w:val="32"/>
          <w:szCs w:val="32"/>
        </w:rPr>
      </w:pPr>
    </w:p>
    <w:p w14:paraId="220C001D" w14:textId="77777777" w:rsidR="00CC089C" w:rsidRPr="00940E70" w:rsidRDefault="00CC089C">
      <w:pPr>
        <w:jc w:val="center"/>
        <w:rPr>
          <w:rFonts w:asciiTheme="minorHAnsi" w:hAnsiTheme="minorHAnsi" w:cstheme="minorHAnsi"/>
          <w:b/>
          <w:sz w:val="32"/>
          <w:szCs w:val="32"/>
        </w:rPr>
      </w:pPr>
      <w:r w:rsidRPr="00940E70">
        <w:rPr>
          <w:rFonts w:asciiTheme="minorHAnsi" w:hAnsiTheme="minorHAnsi" w:cstheme="minorHAnsi"/>
          <w:b/>
          <w:sz w:val="32"/>
          <w:szCs w:val="32"/>
        </w:rPr>
        <w:t>pro stavbu</w:t>
      </w:r>
    </w:p>
    <w:p w14:paraId="416D0D36" w14:textId="77777777" w:rsidR="00CC089C" w:rsidRPr="00940E70" w:rsidRDefault="00CC089C">
      <w:pPr>
        <w:jc w:val="center"/>
        <w:rPr>
          <w:rFonts w:asciiTheme="minorHAnsi" w:hAnsiTheme="minorHAnsi" w:cstheme="minorHAnsi"/>
          <w:sz w:val="52"/>
          <w:szCs w:val="52"/>
        </w:rPr>
      </w:pPr>
    </w:p>
    <w:p w14:paraId="0FA09EB2" w14:textId="77777777" w:rsidR="00CC089C" w:rsidRPr="00940E70" w:rsidRDefault="00CC089C">
      <w:pPr>
        <w:jc w:val="center"/>
        <w:rPr>
          <w:rFonts w:asciiTheme="minorHAnsi" w:hAnsiTheme="minorHAnsi" w:cstheme="minorHAnsi"/>
          <w:sz w:val="52"/>
          <w:szCs w:val="52"/>
        </w:rPr>
      </w:pPr>
    </w:p>
    <w:p w14:paraId="1FF4D07B" w14:textId="41D89069" w:rsidR="00CC089C" w:rsidRPr="00940E70" w:rsidRDefault="00CC089C">
      <w:pPr>
        <w:spacing w:before="120"/>
        <w:jc w:val="center"/>
        <w:rPr>
          <w:rFonts w:asciiTheme="minorHAnsi" w:hAnsiTheme="minorHAnsi" w:cstheme="minorHAnsi"/>
          <w:b/>
          <w:snapToGrid w:val="0"/>
          <w:sz w:val="32"/>
          <w:szCs w:val="32"/>
        </w:rPr>
      </w:pPr>
      <w:r w:rsidRPr="00940E70">
        <w:rPr>
          <w:rFonts w:asciiTheme="minorHAnsi" w:hAnsiTheme="minorHAnsi" w:cstheme="minorHAnsi"/>
          <w:b/>
          <w:sz w:val="32"/>
          <w:szCs w:val="32"/>
        </w:rPr>
        <w:t>“</w:t>
      </w:r>
      <w:r w:rsidR="00867AD1" w:rsidRPr="00940E70">
        <w:rPr>
          <w:rFonts w:ascii="Calibri" w:eastAsia="Arial" w:hAnsi="Calibri" w:cs="Calibri"/>
          <w:b/>
          <w:bCs/>
        </w:rPr>
        <w:t>REKONSTRUKCE PARKOVÉ ZELENĚ MEZI ULICEMI MJR. NOVÁKA A KRESTOVA</w:t>
      </w:r>
      <w:r w:rsidRPr="00940E70">
        <w:rPr>
          <w:rFonts w:asciiTheme="minorHAnsi" w:hAnsiTheme="minorHAnsi" w:cstheme="minorHAnsi"/>
          <w:b/>
          <w:sz w:val="32"/>
          <w:szCs w:val="32"/>
        </w:rPr>
        <w:t>“</w:t>
      </w:r>
    </w:p>
    <w:p w14:paraId="0DEED2E8" w14:textId="77777777" w:rsidR="00CC089C" w:rsidRPr="00940E70" w:rsidRDefault="00CC089C">
      <w:pPr>
        <w:spacing w:before="120"/>
        <w:jc w:val="center"/>
        <w:rPr>
          <w:rFonts w:asciiTheme="minorHAnsi" w:hAnsiTheme="minorHAnsi" w:cstheme="minorHAnsi"/>
          <w:b/>
          <w:snapToGrid w:val="0"/>
          <w:sz w:val="32"/>
          <w:szCs w:val="32"/>
        </w:rPr>
      </w:pPr>
    </w:p>
    <w:p w14:paraId="1E1DC80E" w14:textId="77777777" w:rsidR="00CC089C" w:rsidRPr="00940E70" w:rsidRDefault="00CC089C">
      <w:pPr>
        <w:spacing w:before="120"/>
        <w:jc w:val="center"/>
        <w:rPr>
          <w:rFonts w:asciiTheme="minorHAnsi" w:hAnsiTheme="minorHAnsi" w:cstheme="minorHAnsi"/>
          <w:snapToGrid w:val="0"/>
          <w:sz w:val="28"/>
          <w:szCs w:val="28"/>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3272"/>
        <w:gridCol w:w="3260"/>
      </w:tblGrid>
      <w:tr w:rsidR="00940E70" w:rsidRPr="00940E70" w14:paraId="259E1706" w14:textId="77777777">
        <w:tc>
          <w:tcPr>
            <w:tcW w:w="1908" w:type="dxa"/>
            <w:shd w:val="clear" w:color="auto" w:fill="00CCFF"/>
          </w:tcPr>
          <w:p w14:paraId="77907648" w14:textId="77777777" w:rsidR="00CC089C" w:rsidRPr="00940E70" w:rsidRDefault="00CC089C">
            <w:pPr>
              <w:spacing w:before="120"/>
              <w:jc w:val="center"/>
              <w:rPr>
                <w:rFonts w:asciiTheme="minorHAnsi" w:hAnsiTheme="minorHAnsi" w:cstheme="minorHAnsi"/>
                <w:snapToGrid w:val="0"/>
                <w:sz w:val="28"/>
                <w:szCs w:val="28"/>
              </w:rPr>
            </w:pPr>
          </w:p>
        </w:tc>
        <w:tc>
          <w:tcPr>
            <w:tcW w:w="3272" w:type="dxa"/>
            <w:shd w:val="clear" w:color="auto" w:fill="00CCFF"/>
          </w:tcPr>
          <w:p w14:paraId="7C16A702" w14:textId="77777777" w:rsidR="00CC089C" w:rsidRPr="00940E70" w:rsidRDefault="00CC089C">
            <w:pPr>
              <w:spacing w:before="120"/>
              <w:jc w:val="center"/>
              <w:rPr>
                <w:rFonts w:asciiTheme="minorHAnsi" w:hAnsiTheme="minorHAnsi" w:cstheme="minorHAnsi"/>
                <w:b/>
                <w:snapToGrid w:val="0"/>
              </w:rPr>
            </w:pPr>
            <w:r w:rsidRPr="00940E70">
              <w:rPr>
                <w:rFonts w:asciiTheme="minorHAnsi" w:hAnsiTheme="minorHAnsi" w:cstheme="minorHAnsi"/>
                <w:b/>
                <w:snapToGrid w:val="0"/>
              </w:rPr>
              <w:t>Vypracoval</w:t>
            </w:r>
          </w:p>
        </w:tc>
        <w:tc>
          <w:tcPr>
            <w:tcW w:w="3260" w:type="dxa"/>
            <w:shd w:val="clear" w:color="auto" w:fill="00CCFF"/>
          </w:tcPr>
          <w:p w14:paraId="0C11E580" w14:textId="77777777" w:rsidR="00CC089C" w:rsidRPr="00940E70" w:rsidRDefault="00CC089C">
            <w:pPr>
              <w:spacing w:before="120"/>
              <w:jc w:val="center"/>
              <w:rPr>
                <w:rFonts w:asciiTheme="minorHAnsi" w:hAnsiTheme="minorHAnsi" w:cstheme="minorHAnsi"/>
                <w:b/>
                <w:snapToGrid w:val="0"/>
              </w:rPr>
            </w:pPr>
            <w:r w:rsidRPr="00940E70">
              <w:rPr>
                <w:rFonts w:asciiTheme="minorHAnsi" w:hAnsiTheme="minorHAnsi" w:cstheme="minorHAnsi"/>
                <w:b/>
                <w:snapToGrid w:val="0"/>
              </w:rPr>
              <w:t>Za investora odsouhlasil</w:t>
            </w:r>
          </w:p>
        </w:tc>
      </w:tr>
      <w:tr w:rsidR="00940E70" w:rsidRPr="00940E70" w14:paraId="6C213B65" w14:textId="77777777">
        <w:trPr>
          <w:trHeight w:val="793"/>
        </w:trPr>
        <w:tc>
          <w:tcPr>
            <w:tcW w:w="1908" w:type="dxa"/>
            <w:shd w:val="clear" w:color="auto" w:fill="00CCFF"/>
          </w:tcPr>
          <w:p w14:paraId="3CE60B82" w14:textId="77777777" w:rsidR="00CC089C" w:rsidRPr="00940E70" w:rsidRDefault="00CC089C">
            <w:pPr>
              <w:spacing w:before="120"/>
              <w:jc w:val="center"/>
              <w:rPr>
                <w:rFonts w:asciiTheme="minorHAnsi" w:hAnsiTheme="minorHAnsi" w:cstheme="minorHAnsi"/>
                <w:b/>
                <w:snapToGrid w:val="0"/>
              </w:rPr>
            </w:pPr>
            <w:r w:rsidRPr="00940E70">
              <w:rPr>
                <w:rFonts w:asciiTheme="minorHAnsi" w:hAnsiTheme="minorHAnsi" w:cstheme="minorHAnsi"/>
                <w:b/>
                <w:snapToGrid w:val="0"/>
              </w:rPr>
              <w:t>Jméno</w:t>
            </w:r>
          </w:p>
        </w:tc>
        <w:tc>
          <w:tcPr>
            <w:tcW w:w="3272" w:type="dxa"/>
          </w:tcPr>
          <w:p w14:paraId="60545B42" w14:textId="77777777" w:rsidR="00CC089C" w:rsidRPr="00940E70" w:rsidRDefault="00CC089C">
            <w:pPr>
              <w:spacing w:before="120"/>
              <w:jc w:val="center"/>
              <w:rPr>
                <w:rFonts w:asciiTheme="minorHAnsi" w:hAnsiTheme="minorHAnsi" w:cstheme="minorHAnsi"/>
                <w:snapToGrid w:val="0"/>
                <w:sz w:val="18"/>
                <w:szCs w:val="18"/>
              </w:rPr>
            </w:pPr>
          </w:p>
        </w:tc>
        <w:tc>
          <w:tcPr>
            <w:tcW w:w="3260" w:type="dxa"/>
          </w:tcPr>
          <w:p w14:paraId="1F3DD56F" w14:textId="77777777" w:rsidR="00CC089C" w:rsidRPr="00940E70" w:rsidRDefault="00CC089C">
            <w:pPr>
              <w:spacing w:before="120"/>
              <w:jc w:val="center"/>
              <w:rPr>
                <w:rFonts w:asciiTheme="minorHAnsi" w:hAnsiTheme="minorHAnsi" w:cstheme="minorHAnsi"/>
                <w:snapToGrid w:val="0"/>
                <w:sz w:val="20"/>
                <w:szCs w:val="20"/>
              </w:rPr>
            </w:pPr>
          </w:p>
          <w:p w14:paraId="2231D0BA" w14:textId="77777777" w:rsidR="00CC089C" w:rsidRPr="00940E70" w:rsidRDefault="00CC089C">
            <w:pPr>
              <w:spacing w:before="120"/>
              <w:jc w:val="center"/>
              <w:rPr>
                <w:rFonts w:asciiTheme="minorHAnsi" w:hAnsiTheme="minorHAnsi" w:cstheme="minorHAnsi"/>
                <w:snapToGrid w:val="0"/>
                <w:sz w:val="20"/>
                <w:szCs w:val="20"/>
              </w:rPr>
            </w:pPr>
          </w:p>
        </w:tc>
      </w:tr>
      <w:tr w:rsidR="00940E70" w:rsidRPr="00940E70" w14:paraId="1C739450" w14:textId="77777777">
        <w:tc>
          <w:tcPr>
            <w:tcW w:w="1908" w:type="dxa"/>
            <w:shd w:val="clear" w:color="auto" w:fill="00CCFF"/>
          </w:tcPr>
          <w:p w14:paraId="51F08B00" w14:textId="77777777" w:rsidR="00CC089C" w:rsidRPr="00940E70" w:rsidRDefault="00CC089C">
            <w:pPr>
              <w:spacing w:before="120"/>
              <w:jc w:val="center"/>
              <w:rPr>
                <w:rFonts w:asciiTheme="minorHAnsi" w:hAnsiTheme="minorHAnsi" w:cstheme="minorHAnsi"/>
                <w:b/>
                <w:snapToGrid w:val="0"/>
              </w:rPr>
            </w:pPr>
            <w:r w:rsidRPr="00940E70">
              <w:rPr>
                <w:rFonts w:asciiTheme="minorHAnsi" w:hAnsiTheme="minorHAnsi" w:cstheme="minorHAnsi"/>
                <w:b/>
                <w:snapToGrid w:val="0"/>
              </w:rPr>
              <w:t>Datum</w:t>
            </w:r>
          </w:p>
        </w:tc>
        <w:tc>
          <w:tcPr>
            <w:tcW w:w="3272" w:type="dxa"/>
          </w:tcPr>
          <w:p w14:paraId="14115BD7" w14:textId="77777777" w:rsidR="00CC089C" w:rsidRPr="00940E70" w:rsidRDefault="00CC089C" w:rsidP="00DA35DE">
            <w:pPr>
              <w:spacing w:before="120"/>
              <w:jc w:val="center"/>
              <w:rPr>
                <w:rFonts w:asciiTheme="minorHAnsi" w:hAnsiTheme="minorHAnsi" w:cstheme="minorHAnsi"/>
                <w:snapToGrid w:val="0"/>
                <w:sz w:val="20"/>
                <w:szCs w:val="20"/>
              </w:rPr>
            </w:pPr>
          </w:p>
        </w:tc>
        <w:tc>
          <w:tcPr>
            <w:tcW w:w="3260" w:type="dxa"/>
          </w:tcPr>
          <w:p w14:paraId="78FCFC9A" w14:textId="77777777" w:rsidR="00CC089C" w:rsidRPr="00940E70" w:rsidRDefault="00CC089C">
            <w:pPr>
              <w:spacing w:before="120"/>
              <w:jc w:val="center"/>
              <w:rPr>
                <w:rFonts w:asciiTheme="minorHAnsi" w:hAnsiTheme="minorHAnsi" w:cstheme="minorHAnsi"/>
                <w:snapToGrid w:val="0"/>
                <w:sz w:val="28"/>
                <w:szCs w:val="28"/>
              </w:rPr>
            </w:pPr>
          </w:p>
        </w:tc>
      </w:tr>
      <w:tr w:rsidR="00940E70" w:rsidRPr="00940E70" w14:paraId="73F0BB9F" w14:textId="77777777">
        <w:tc>
          <w:tcPr>
            <w:tcW w:w="1908" w:type="dxa"/>
            <w:shd w:val="clear" w:color="auto" w:fill="00CCFF"/>
          </w:tcPr>
          <w:p w14:paraId="190D77FD" w14:textId="77777777" w:rsidR="00CC089C" w:rsidRPr="00940E70" w:rsidRDefault="00CC089C">
            <w:pPr>
              <w:spacing w:before="120"/>
              <w:jc w:val="center"/>
              <w:rPr>
                <w:rFonts w:asciiTheme="minorHAnsi" w:hAnsiTheme="minorHAnsi" w:cstheme="minorHAnsi"/>
                <w:b/>
                <w:snapToGrid w:val="0"/>
              </w:rPr>
            </w:pPr>
            <w:r w:rsidRPr="00940E70">
              <w:rPr>
                <w:rFonts w:asciiTheme="minorHAnsi" w:hAnsiTheme="minorHAnsi" w:cstheme="minorHAnsi"/>
                <w:b/>
                <w:snapToGrid w:val="0"/>
              </w:rPr>
              <w:t>Podpis</w:t>
            </w:r>
          </w:p>
        </w:tc>
        <w:tc>
          <w:tcPr>
            <w:tcW w:w="3272" w:type="dxa"/>
          </w:tcPr>
          <w:p w14:paraId="34C0DDDB" w14:textId="77777777" w:rsidR="00CC089C" w:rsidRPr="00940E70" w:rsidRDefault="00CC089C">
            <w:pPr>
              <w:spacing w:before="120"/>
              <w:jc w:val="center"/>
              <w:rPr>
                <w:rFonts w:asciiTheme="minorHAnsi" w:hAnsiTheme="minorHAnsi" w:cstheme="minorHAnsi"/>
                <w:snapToGrid w:val="0"/>
                <w:sz w:val="28"/>
                <w:szCs w:val="28"/>
              </w:rPr>
            </w:pPr>
          </w:p>
        </w:tc>
        <w:tc>
          <w:tcPr>
            <w:tcW w:w="3260" w:type="dxa"/>
          </w:tcPr>
          <w:p w14:paraId="660BF632" w14:textId="77777777" w:rsidR="00CC089C" w:rsidRPr="00940E70" w:rsidRDefault="00CC089C">
            <w:pPr>
              <w:spacing w:before="120"/>
              <w:jc w:val="center"/>
              <w:rPr>
                <w:rFonts w:asciiTheme="minorHAnsi" w:hAnsiTheme="minorHAnsi" w:cstheme="minorHAnsi"/>
                <w:snapToGrid w:val="0"/>
                <w:sz w:val="28"/>
                <w:szCs w:val="28"/>
              </w:rPr>
            </w:pPr>
          </w:p>
        </w:tc>
      </w:tr>
    </w:tbl>
    <w:p w14:paraId="755AAC55" w14:textId="77777777" w:rsidR="00CC089C" w:rsidRPr="00940E70" w:rsidRDefault="00CC089C">
      <w:pPr>
        <w:jc w:val="center"/>
        <w:rPr>
          <w:rFonts w:asciiTheme="minorHAnsi" w:hAnsiTheme="minorHAnsi" w:cstheme="minorHAnsi"/>
          <w:b/>
          <w:sz w:val="28"/>
          <w:szCs w:val="28"/>
        </w:rPr>
      </w:pPr>
    </w:p>
    <w:p w14:paraId="32923689" w14:textId="77777777" w:rsidR="00CC089C" w:rsidRPr="00867AD1" w:rsidRDefault="00CC089C">
      <w:pPr>
        <w:rPr>
          <w:rFonts w:asciiTheme="minorHAnsi" w:hAnsiTheme="minorHAnsi" w:cstheme="minorHAnsi"/>
          <w:color w:val="FF0000"/>
          <w:sz w:val="36"/>
          <w:szCs w:val="36"/>
        </w:rPr>
      </w:pPr>
    </w:p>
    <w:p w14:paraId="2E42F0C6" w14:textId="77777777" w:rsidR="00CC089C" w:rsidRPr="00867AD1" w:rsidRDefault="00CC089C">
      <w:pPr>
        <w:jc w:val="center"/>
        <w:rPr>
          <w:rFonts w:asciiTheme="minorHAnsi" w:hAnsiTheme="minorHAnsi" w:cstheme="minorHAnsi"/>
          <w:color w:val="FF0000"/>
        </w:rPr>
      </w:pPr>
    </w:p>
    <w:p w14:paraId="591BAEF3" w14:textId="77777777" w:rsidR="00CC089C" w:rsidRPr="00867AD1" w:rsidRDefault="00CC089C">
      <w:pPr>
        <w:pStyle w:val="Nadpis9"/>
        <w:jc w:val="center"/>
        <w:rPr>
          <w:rFonts w:asciiTheme="minorHAnsi" w:hAnsiTheme="minorHAnsi" w:cstheme="minorHAnsi"/>
          <w:b/>
          <w:color w:val="FF0000"/>
          <w:sz w:val="32"/>
          <w:szCs w:val="32"/>
        </w:rPr>
      </w:pPr>
    </w:p>
    <w:p w14:paraId="16138403" w14:textId="77777777" w:rsidR="00CC089C" w:rsidRPr="00867AD1" w:rsidRDefault="00CC089C">
      <w:pPr>
        <w:rPr>
          <w:rFonts w:asciiTheme="minorHAnsi" w:hAnsiTheme="minorHAnsi" w:cstheme="minorHAnsi"/>
          <w:color w:val="FF0000"/>
        </w:rPr>
      </w:pPr>
    </w:p>
    <w:p w14:paraId="05BC1181" w14:textId="77777777" w:rsidR="00CC089C" w:rsidRPr="00940E70" w:rsidRDefault="00CC089C">
      <w:pPr>
        <w:pStyle w:val="Nadpis9"/>
        <w:jc w:val="center"/>
        <w:rPr>
          <w:rFonts w:asciiTheme="minorHAnsi" w:hAnsiTheme="minorHAnsi" w:cstheme="minorHAnsi"/>
          <w:b/>
          <w:sz w:val="32"/>
          <w:szCs w:val="32"/>
        </w:rPr>
      </w:pPr>
      <w:r w:rsidRPr="00940E70">
        <w:rPr>
          <w:rFonts w:asciiTheme="minorHAnsi" w:hAnsiTheme="minorHAnsi" w:cstheme="minorHAnsi"/>
          <w:b/>
          <w:sz w:val="32"/>
          <w:szCs w:val="32"/>
        </w:rPr>
        <w:lastRenderedPageBreak/>
        <w:t>R E G I S T R   Z M Ě N</w:t>
      </w:r>
    </w:p>
    <w:tbl>
      <w:tblPr>
        <w:tblW w:w="0" w:type="auto"/>
        <w:tblInd w:w="70" w:type="dxa"/>
        <w:tblLayout w:type="fixed"/>
        <w:tblCellMar>
          <w:left w:w="70" w:type="dxa"/>
          <w:right w:w="70" w:type="dxa"/>
        </w:tblCellMar>
        <w:tblLook w:val="0000" w:firstRow="0" w:lastRow="0" w:firstColumn="0" w:lastColumn="0" w:noHBand="0" w:noVBand="0"/>
      </w:tblPr>
      <w:tblGrid>
        <w:gridCol w:w="851"/>
        <w:gridCol w:w="858"/>
        <w:gridCol w:w="4908"/>
        <w:gridCol w:w="1010"/>
        <w:gridCol w:w="1511"/>
      </w:tblGrid>
      <w:tr w:rsidR="00940E70" w:rsidRPr="00940E70" w14:paraId="11D4BFF4" w14:textId="77777777" w:rsidTr="004D012D">
        <w:trPr>
          <w:trHeight w:val="340"/>
        </w:trPr>
        <w:tc>
          <w:tcPr>
            <w:tcW w:w="851" w:type="dxa"/>
            <w:tcBorders>
              <w:top w:val="single" w:sz="18" w:space="0" w:color="auto"/>
              <w:left w:val="single" w:sz="18" w:space="0" w:color="auto"/>
              <w:bottom w:val="double" w:sz="6" w:space="0" w:color="auto"/>
              <w:right w:val="single" w:sz="6" w:space="0" w:color="auto"/>
            </w:tcBorders>
          </w:tcPr>
          <w:p w14:paraId="1AF82E00"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Změna číslo</w:t>
            </w:r>
          </w:p>
          <w:p w14:paraId="3E0968F4" w14:textId="77777777" w:rsidR="004D012D" w:rsidRPr="00940E70" w:rsidRDefault="004D012D">
            <w:pPr>
              <w:tabs>
                <w:tab w:val="left" w:pos="1063"/>
                <w:tab w:val="left" w:pos="1771"/>
                <w:tab w:val="left" w:pos="6874"/>
                <w:tab w:val="left" w:pos="7668"/>
                <w:tab w:val="left" w:pos="8859"/>
              </w:tabs>
              <w:jc w:val="center"/>
              <w:rPr>
                <w:rFonts w:asciiTheme="minorHAnsi" w:hAnsiTheme="minorHAnsi" w:cstheme="minorHAnsi"/>
                <w:b/>
              </w:rPr>
            </w:pPr>
          </w:p>
        </w:tc>
        <w:tc>
          <w:tcPr>
            <w:tcW w:w="858" w:type="dxa"/>
            <w:tcBorders>
              <w:top w:val="single" w:sz="18" w:space="0" w:color="auto"/>
              <w:left w:val="nil"/>
              <w:bottom w:val="double" w:sz="6" w:space="0" w:color="auto"/>
              <w:right w:val="nil"/>
            </w:tcBorders>
          </w:tcPr>
          <w:p w14:paraId="0A0C1FE7"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Strana</w:t>
            </w:r>
          </w:p>
        </w:tc>
        <w:tc>
          <w:tcPr>
            <w:tcW w:w="4908" w:type="dxa"/>
            <w:tcBorders>
              <w:top w:val="single" w:sz="18" w:space="0" w:color="auto"/>
              <w:left w:val="single" w:sz="6" w:space="0" w:color="auto"/>
              <w:bottom w:val="double" w:sz="6" w:space="0" w:color="auto"/>
              <w:right w:val="single" w:sz="6" w:space="0" w:color="auto"/>
            </w:tcBorders>
          </w:tcPr>
          <w:p w14:paraId="0E308A6E"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Předmět změny</w:t>
            </w:r>
          </w:p>
        </w:tc>
        <w:tc>
          <w:tcPr>
            <w:tcW w:w="1010" w:type="dxa"/>
            <w:tcBorders>
              <w:top w:val="single" w:sz="18" w:space="0" w:color="auto"/>
              <w:left w:val="nil"/>
              <w:bottom w:val="double" w:sz="6" w:space="0" w:color="auto"/>
              <w:right w:val="nil"/>
            </w:tcBorders>
          </w:tcPr>
          <w:p w14:paraId="773B698F"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Datum</w:t>
            </w:r>
          </w:p>
        </w:tc>
        <w:tc>
          <w:tcPr>
            <w:tcW w:w="1511" w:type="dxa"/>
            <w:tcBorders>
              <w:top w:val="single" w:sz="18" w:space="0" w:color="auto"/>
              <w:left w:val="single" w:sz="6" w:space="0" w:color="auto"/>
              <w:bottom w:val="double" w:sz="6" w:space="0" w:color="auto"/>
              <w:right w:val="single" w:sz="18" w:space="0" w:color="auto"/>
            </w:tcBorders>
          </w:tcPr>
          <w:p w14:paraId="3D4D9DB8"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Podpis</w:t>
            </w:r>
          </w:p>
          <w:p w14:paraId="65A85E9A"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sz w:val="20"/>
                <w:szCs w:val="20"/>
              </w:rPr>
            </w:pPr>
            <w:r w:rsidRPr="00940E70">
              <w:rPr>
                <w:rFonts w:asciiTheme="minorHAnsi" w:hAnsiTheme="minorHAnsi" w:cstheme="minorHAnsi"/>
                <w:b/>
                <w:sz w:val="20"/>
                <w:szCs w:val="20"/>
              </w:rPr>
              <w:t>Koordinátor/</w:t>
            </w:r>
          </w:p>
          <w:p w14:paraId="07423415"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sz w:val="20"/>
                <w:szCs w:val="20"/>
              </w:rPr>
            </w:pPr>
            <w:r w:rsidRPr="00940E70">
              <w:rPr>
                <w:rFonts w:asciiTheme="minorHAnsi" w:hAnsiTheme="minorHAnsi" w:cstheme="minorHAnsi"/>
                <w:b/>
                <w:sz w:val="20"/>
                <w:szCs w:val="20"/>
              </w:rPr>
              <w:t>investor</w:t>
            </w:r>
          </w:p>
        </w:tc>
      </w:tr>
      <w:tr w:rsidR="00940E70" w:rsidRPr="00940E70" w14:paraId="1BED49E3" w14:textId="77777777" w:rsidTr="004D012D">
        <w:trPr>
          <w:cantSplit/>
          <w:trHeight w:val="465"/>
        </w:trPr>
        <w:tc>
          <w:tcPr>
            <w:tcW w:w="851" w:type="dxa"/>
            <w:vMerge w:val="restart"/>
            <w:tcBorders>
              <w:top w:val="nil"/>
              <w:left w:val="single" w:sz="18" w:space="0" w:color="auto"/>
              <w:right w:val="single" w:sz="6" w:space="0" w:color="auto"/>
            </w:tcBorders>
          </w:tcPr>
          <w:p w14:paraId="29D4C191"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1</w:t>
            </w:r>
          </w:p>
          <w:p w14:paraId="6212ADEB" w14:textId="77777777" w:rsidR="004D012D" w:rsidRPr="00940E70" w:rsidRDefault="004D012D">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val="restart"/>
            <w:tcBorders>
              <w:top w:val="nil"/>
              <w:left w:val="nil"/>
              <w:right w:val="nil"/>
            </w:tcBorders>
          </w:tcPr>
          <w:p w14:paraId="01A6ECD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sz w:val="20"/>
                <w:szCs w:val="20"/>
              </w:rPr>
            </w:pPr>
          </w:p>
        </w:tc>
        <w:tc>
          <w:tcPr>
            <w:tcW w:w="4908" w:type="dxa"/>
            <w:vMerge w:val="restart"/>
            <w:tcBorders>
              <w:top w:val="nil"/>
              <w:left w:val="single" w:sz="6" w:space="0" w:color="auto"/>
              <w:right w:val="single" w:sz="6" w:space="0" w:color="auto"/>
            </w:tcBorders>
          </w:tcPr>
          <w:p w14:paraId="7BD886C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nil"/>
              <w:left w:val="nil"/>
              <w:right w:val="nil"/>
            </w:tcBorders>
          </w:tcPr>
          <w:p w14:paraId="3CB6C97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nil"/>
              <w:left w:val="single" w:sz="6" w:space="0" w:color="auto"/>
              <w:bottom w:val="single" w:sz="4" w:space="0" w:color="auto"/>
              <w:right w:val="single" w:sz="18" w:space="0" w:color="auto"/>
            </w:tcBorders>
          </w:tcPr>
          <w:p w14:paraId="4B5B014A"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7D4D5CC7"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0E20EA3C" w14:textId="77777777" w:rsidTr="004D012D">
        <w:trPr>
          <w:cantSplit/>
          <w:trHeight w:val="437"/>
        </w:trPr>
        <w:tc>
          <w:tcPr>
            <w:tcW w:w="851" w:type="dxa"/>
            <w:vMerge/>
            <w:tcBorders>
              <w:left w:val="single" w:sz="18" w:space="0" w:color="auto"/>
              <w:bottom w:val="single" w:sz="6" w:space="0" w:color="auto"/>
              <w:right w:val="single" w:sz="6" w:space="0" w:color="auto"/>
            </w:tcBorders>
          </w:tcPr>
          <w:p w14:paraId="79384C39"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7FD120D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sz w:val="20"/>
                <w:szCs w:val="20"/>
              </w:rPr>
            </w:pPr>
          </w:p>
        </w:tc>
        <w:tc>
          <w:tcPr>
            <w:tcW w:w="4908" w:type="dxa"/>
            <w:vMerge/>
            <w:tcBorders>
              <w:left w:val="single" w:sz="6" w:space="0" w:color="auto"/>
              <w:bottom w:val="single" w:sz="6" w:space="0" w:color="auto"/>
              <w:right w:val="single" w:sz="6" w:space="0" w:color="auto"/>
            </w:tcBorders>
          </w:tcPr>
          <w:p w14:paraId="14E5B4F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4B5B5D7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6" w:space="0" w:color="auto"/>
              <w:right w:val="single" w:sz="18" w:space="0" w:color="auto"/>
            </w:tcBorders>
          </w:tcPr>
          <w:p w14:paraId="0B1E596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2657B754"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05D96F2E"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1FC6B5AC"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2</w:t>
            </w:r>
          </w:p>
        </w:tc>
        <w:tc>
          <w:tcPr>
            <w:tcW w:w="858" w:type="dxa"/>
            <w:vMerge w:val="restart"/>
            <w:tcBorders>
              <w:top w:val="single" w:sz="6" w:space="0" w:color="auto"/>
              <w:left w:val="nil"/>
              <w:right w:val="nil"/>
            </w:tcBorders>
          </w:tcPr>
          <w:p w14:paraId="253451F7"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6339395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nil"/>
            </w:tcBorders>
          </w:tcPr>
          <w:p w14:paraId="25597275"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6" w:space="0" w:color="auto"/>
              <w:left w:val="single" w:sz="6" w:space="0" w:color="auto"/>
              <w:bottom w:val="single" w:sz="4" w:space="0" w:color="auto"/>
              <w:right w:val="single" w:sz="18" w:space="0" w:color="auto"/>
            </w:tcBorders>
          </w:tcPr>
          <w:p w14:paraId="7388C0A7"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6053B1D0"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27D3EA39" w14:textId="77777777" w:rsidTr="004D012D">
        <w:trPr>
          <w:cantSplit/>
          <w:trHeight w:val="227"/>
        </w:trPr>
        <w:tc>
          <w:tcPr>
            <w:tcW w:w="851" w:type="dxa"/>
            <w:vMerge/>
            <w:tcBorders>
              <w:left w:val="single" w:sz="18" w:space="0" w:color="auto"/>
              <w:bottom w:val="single" w:sz="6" w:space="0" w:color="auto"/>
              <w:right w:val="single" w:sz="6" w:space="0" w:color="auto"/>
            </w:tcBorders>
          </w:tcPr>
          <w:p w14:paraId="018AD96F"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46C420C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6" w:space="0" w:color="auto"/>
              <w:right w:val="single" w:sz="6" w:space="0" w:color="auto"/>
            </w:tcBorders>
          </w:tcPr>
          <w:p w14:paraId="6D299D79"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708B1EF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6" w:space="0" w:color="auto"/>
              <w:right w:val="single" w:sz="18" w:space="0" w:color="auto"/>
            </w:tcBorders>
          </w:tcPr>
          <w:p w14:paraId="242F0AA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3BB848F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2345DD8C"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07CD52EB"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3</w:t>
            </w:r>
          </w:p>
        </w:tc>
        <w:tc>
          <w:tcPr>
            <w:tcW w:w="858" w:type="dxa"/>
            <w:vMerge w:val="restart"/>
            <w:tcBorders>
              <w:top w:val="single" w:sz="6" w:space="0" w:color="auto"/>
              <w:left w:val="nil"/>
              <w:right w:val="nil"/>
            </w:tcBorders>
          </w:tcPr>
          <w:p w14:paraId="6AF2BC6A"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7D330D70"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nil"/>
            </w:tcBorders>
          </w:tcPr>
          <w:p w14:paraId="2A978749"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6" w:space="0" w:color="auto"/>
              <w:left w:val="single" w:sz="6" w:space="0" w:color="auto"/>
              <w:bottom w:val="single" w:sz="4" w:space="0" w:color="auto"/>
              <w:right w:val="single" w:sz="18" w:space="0" w:color="auto"/>
            </w:tcBorders>
          </w:tcPr>
          <w:p w14:paraId="122DD044"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029B84E4"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40D486EB" w14:textId="77777777" w:rsidTr="004D012D">
        <w:trPr>
          <w:cantSplit/>
          <w:trHeight w:val="227"/>
        </w:trPr>
        <w:tc>
          <w:tcPr>
            <w:tcW w:w="851" w:type="dxa"/>
            <w:vMerge/>
            <w:tcBorders>
              <w:left w:val="single" w:sz="18" w:space="0" w:color="auto"/>
              <w:bottom w:val="single" w:sz="6" w:space="0" w:color="auto"/>
              <w:right w:val="single" w:sz="6" w:space="0" w:color="auto"/>
            </w:tcBorders>
          </w:tcPr>
          <w:p w14:paraId="4A50F89C"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1F5E64B9"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6" w:space="0" w:color="auto"/>
              <w:right w:val="single" w:sz="6" w:space="0" w:color="auto"/>
            </w:tcBorders>
          </w:tcPr>
          <w:p w14:paraId="034ABDD7"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65619029"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6" w:space="0" w:color="auto"/>
              <w:right w:val="single" w:sz="18" w:space="0" w:color="auto"/>
            </w:tcBorders>
          </w:tcPr>
          <w:p w14:paraId="6AE4516E"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5414E651"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2AD289CA"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3448C8E0"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4</w:t>
            </w:r>
          </w:p>
        </w:tc>
        <w:tc>
          <w:tcPr>
            <w:tcW w:w="858" w:type="dxa"/>
            <w:vMerge w:val="restart"/>
            <w:tcBorders>
              <w:top w:val="single" w:sz="6" w:space="0" w:color="auto"/>
              <w:left w:val="nil"/>
              <w:right w:val="nil"/>
            </w:tcBorders>
          </w:tcPr>
          <w:p w14:paraId="674F1B9B"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60E2E82B"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7BF191CF"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nil"/>
            </w:tcBorders>
          </w:tcPr>
          <w:p w14:paraId="7D73AA61"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6" w:space="0" w:color="auto"/>
              <w:left w:val="single" w:sz="6" w:space="0" w:color="auto"/>
              <w:bottom w:val="single" w:sz="4" w:space="0" w:color="auto"/>
              <w:right w:val="single" w:sz="18" w:space="0" w:color="auto"/>
            </w:tcBorders>
          </w:tcPr>
          <w:p w14:paraId="595C58E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46CC6885"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6780CE18" w14:textId="77777777" w:rsidTr="004D012D">
        <w:trPr>
          <w:cantSplit/>
          <w:trHeight w:val="227"/>
        </w:trPr>
        <w:tc>
          <w:tcPr>
            <w:tcW w:w="851" w:type="dxa"/>
            <w:vMerge/>
            <w:tcBorders>
              <w:left w:val="single" w:sz="18" w:space="0" w:color="auto"/>
              <w:bottom w:val="single" w:sz="6" w:space="0" w:color="auto"/>
              <w:right w:val="single" w:sz="6" w:space="0" w:color="auto"/>
            </w:tcBorders>
          </w:tcPr>
          <w:p w14:paraId="69FCCB32"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220C1B93"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6" w:space="0" w:color="auto"/>
              <w:right w:val="single" w:sz="6" w:space="0" w:color="auto"/>
            </w:tcBorders>
          </w:tcPr>
          <w:p w14:paraId="458AAB25"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73D494F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6" w:space="0" w:color="auto"/>
              <w:right w:val="single" w:sz="18" w:space="0" w:color="auto"/>
            </w:tcBorders>
          </w:tcPr>
          <w:p w14:paraId="3D6492F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5667CF19"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7799538D"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536F4AA8"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5</w:t>
            </w:r>
          </w:p>
        </w:tc>
        <w:tc>
          <w:tcPr>
            <w:tcW w:w="858" w:type="dxa"/>
            <w:vMerge w:val="restart"/>
            <w:tcBorders>
              <w:top w:val="single" w:sz="6" w:space="0" w:color="auto"/>
              <w:left w:val="nil"/>
              <w:right w:val="nil"/>
            </w:tcBorders>
          </w:tcPr>
          <w:p w14:paraId="6F8FE3FF"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7E2AAD1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463F2425"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nil"/>
            </w:tcBorders>
          </w:tcPr>
          <w:p w14:paraId="7F5A82B8"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6" w:space="0" w:color="auto"/>
              <w:left w:val="single" w:sz="6" w:space="0" w:color="auto"/>
              <w:bottom w:val="single" w:sz="4" w:space="0" w:color="auto"/>
              <w:right w:val="single" w:sz="18" w:space="0" w:color="auto"/>
            </w:tcBorders>
          </w:tcPr>
          <w:p w14:paraId="4E55C088"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4AC80CA1"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084A730D" w14:textId="77777777" w:rsidTr="004D012D">
        <w:trPr>
          <w:cantSplit/>
          <w:trHeight w:val="227"/>
        </w:trPr>
        <w:tc>
          <w:tcPr>
            <w:tcW w:w="851" w:type="dxa"/>
            <w:vMerge/>
            <w:tcBorders>
              <w:left w:val="single" w:sz="18" w:space="0" w:color="auto"/>
              <w:bottom w:val="single" w:sz="6" w:space="0" w:color="auto"/>
              <w:right w:val="single" w:sz="6" w:space="0" w:color="auto"/>
            </w:tcBorders>
          </w:tcPr>
          <w:p w14:paraId="50274AF9"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0E740AF3"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6" w:space="0" w:color="auto"/>
              <w:right w:val="single" w:sz="6" w:space="0" w:color="auto"/>
            </w:tcBorders>
          </w:tcPr>
          <w:p w14:paraId="14D4D39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43C6DE84"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6" w:space="0" w:color="auto"/>
              <w:right w:val="single" w:sz="18" w:space="0" w:color="auto"/>
            </w:tcBorders>
          </w:tcPr>
          <w:p w14:paraId="3F53356F"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7635C81A"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1C553F99"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2B2C78E4"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bookmarkStart w:id="0" w:name="_GoBack"/>
            <w:r w:rsidRPr="00940E70">
              <w:rPr>
                <w:rFonts w:asciiTheme="minorHAnsi" w:hAnsiTheme="minorHAnsi" w:cstheme="minorHAnsi"/>
                <w:b/>
                <w:sz w:val="22"/>
              </w:rPr>
              <w:t>6</w:t>
            </w:r>
          </w:p>
        </w:tc>
        <w:tc>
          <w:tcPr>
            <w:tcW w:w="858" w:type="dxa"/>
            <w:vMerge w:val="restart"/>
            <w:tcBorders>
              <w:top w:val="single" w:sz="6" w:space="0" w:color="auto"/>
              <w:left w:val="nil"/>
              <w:right w:val="nil"/>
            </w:tcBorders>
          </w:tcPr>
          <w:p w14:paraId="64267B0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334A77D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4AE5153A"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nil"/>
            </w:tcBorders>
          </w:tcPr>
          <w:p w14:paraId="516C37E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6" w:space="0" w:color="auto"/>
              <w:left w:val="single" w:sz="6" w:space="0" w:color="auto"/>
              <w:bottom w:val="single" w:sz="4" w:space="0" w:color="auto"/>
              <w:right w:val="single" w:sz="18" w:space="0" w:color="auto"/>
            </w:tcBorders>
          </w:tcPr>
          <w:p w14:paraId="3FA946A0"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5C073A5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bookmarkEnd w:id="0"/>
      <w:tr w:rsidR="00940E70" w:rsidRPr="00940E70" w14:paraId="02B1D37C" w14:textId="77777777" w:rsidTr="004D012D">
        <w:trPr>
          <w:cantSplit/>
          <w:trHeight w:val="227"/>
        </w:trPr>
        <w:tc>
          <w:tcPr>
            <w:tcW w:w="851" w:type="dxa"/>
            <w:vMerge/>
            <w:tcBorders>
              <w:left w:val="single" w:sz="18" w:space="0" w:color="auto"/>
              <w:bottom w:val="single" w:sz="6" w:space="0" w:color="auto"/>
              <w:right w:val="single" w:sz="6" w:space="0" w:color="auto"/>
            </w:tcBorders>
          </w:tcPr>
          <w:p w14:paraId="0D7581F7"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700788B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6" w:space="0" w:color="auto"/>
              <w:right w:val="single" w:sz="6" w:space="0" w:color="auto"/>
            </w:tcBorders>
          </w:tcPr>
          <w:p w14:paraId="6C15BAB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18A8C24B"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4" w:space="0" w:color="auto"/>
              <w:right w:val="single" w:sz="18" w:space="0" w:color="auto"/>
            </w:tcBorders>
          </w:tcPr>
          <w:p w14:paraId="1D32798F"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346E334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51426F83"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7B0AE15C"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7</w:t>
            </w:r>
          </w:p>
        </w:tc>
        <w:tc>
          <w:tcPr>
            <w:tcW w:w="858" w:type="dxa"/>
            <w:vMerge w:val="restart"/>
            <w:tcBorders>
              <w:top w:val="single" w:sz="6" w:space="0" w:color="auto"/>
              <w:left w:val="nil"/>
              <w:right w:val="nil"/>
            </w:tcBorders>
          </w:tcPr>
          <w:p w14:paraId="6B7471CB"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6D3E74C0"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nil"/>
            </w:tcBorders>
          </w:tcPr>
          <w:p w14:paraId="1011DB45"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4" w:space="0" w:color="auto"/>
              <w:right w:val="single" w:sz="18" w:space="0" w:color="auto"/>
            </w:tcBorders>
          </w:tcPr>
          <w:p w14:paraId="1815A0B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10C42EC1"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7467AAC1" w14:textId="77777777" w:rsidTr="004D012D">
        <w:trPr>
          <w:cantSplit/>
          <w:trHeight w:val="227"/>
        </w:trPr>
        <w:tc>
          <w:tcPr>
            <w:tcW w:w="851" w:type="dxa"/>
            <w:vMerge/>
            <w:tcBorders>
              <w:left w:val="single" w:sz="18" w:space="0" w:color="auto"/>
              <w:bottom w:val="single" w:sz="6" w:space="0" w:color="auto"/>
              <w:right w:val="single" w:sz="6" w:space="0" w:color="auto"/>
            </w:tcBorders>
          </w:tcPr>
          <w:p w14:paraId="7CBCE6C7"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75EE5999"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6" w:space="0" w:color="auto"/>
              <w:right w:val="single" w:sz="6" w:space="0" w:color="auto"/>
            </w:tcBorders>
          </w:tcPr>
          <w:p w14:paraId="53F045C8"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43B1E598"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6" w:space="0" w:color="auto"/>
              <w:right w:val="single" w:sz="18" w:space="0" w:color="auto"/>
            </w:tcBorders>
          </w:tcPr>
          <w:p w14:paraId="1AC1CD31"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17E98388"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708FC668"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480EB0B7"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8</w:t>
            </w:r>
          </w:p>
        </w:tc>
        <w:tc>
          <w:tcPr>
            <w:tcW w:w="858" w:type="dxa"/>
            <w:vMerge w:val="restart"/>
            <w:tcBorders>
              <w:top w:val="single" w:sz="6" w:space="0" w:color="auto"/>
              <w:left w:val="nil"/>
              <w:right w:val="nil"/>
            </w:tcBorders>
          </w:tcPr>
          <w:p w14:paraId="769E2708"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2C4C53D8"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nil"/>
            </w:tcBorders>
          </w:tcPr>
          <w:p w14:paraId="07395BB7"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6" w:space="0" w:color="auto"/>
              <w:left w:val="single" w:sz="6" w:space="0" w:color="auto"/>
              <w:bottom w:val="single" w:sz="4" w:space="0" w:color="auto"/>
              <w:right w:val="single" w:sz="18" w:space="0" w:color="auto"/>
            </w:tcBorders>
          </w:tcPr>
          <w:p w14:paraId="3E803194"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56FADA2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4DE99241" w14:textId="77777777" w:rsidTr="004D012D">
        <w:trPr>
          <w:cantSplit/>
          <w:trHeight w:val="227"/>
        </w:trPr>
        <w:tc>
          <w:tcPr>
            <w:tcW w:w="851" w:type="dxa"/>
            <w:vMerge/>
            <w:tcBorders>
              <w:left w:val="single" w:sz="18" w:space="0" w:color="auto"/>
              <w:bottom w:val="single" w:sz="6" w:space="0" w:color="auto"/>
              <w:right w:val="single" w:sz="6" w:space="0" w:color="auto"/>
            </w:tcBorders>
          </w:tcPr>
          <w:p w14:paraId="56BB857B"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72FCA9B4"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6" w:space="0" w:color="auto"/>
              <w:right w:val="single" w:sz="6" w:space="0" w:color="auto"/>
            </w:tcBorders>
          </w:tcPr>
          <w:p w14:paraId="62075F6A"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4FE45D9E"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4" w:space="0" w:color="auto"/>
              <w:right w:val="single" w:sz="18" w:space="0" w:color="auto"/>
            </w:tcBorders>
          </w:tcPr>
          <w:p w14:paraId="06E856C3"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1A551A95"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624337D2"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149CB66F"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9</w:t>
            </w:r>
          </w:p>
        </w:tc>
        <w:tc>
          <w:tcPr>
            <w:tcW w:w="858" w:type="dxa"/>
            <w:vMerge w:val="restart"/>
            <w:tcBorders>
              <w:top w:val="single" w:sz="6" w:space="0" w:color="auto"/>
              <w:left w:val="nil"/>
              <w:right w:val="nil"/>
            </w:tcBorders>
          </w:tcPr>
          <w:p w14:paraId="5B0F8C9A"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7E91C65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nil"/>
            </w:tcBorders>
          </w:tcPr>
          <w:p w14:paraId="3972BBA4"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4" w:space="0" w:color="auto"/>
              <w:right w:val="single" w:sz="18" w:space="0" w:color="auto"/>
            </w:tcBorders>
          </w:tcPr>
          <w:p w14:paraId="019559B9"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599FCB33"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43431370" w14:textId="77777777" w:rsidTr="004D012D">
        <w:trPr>
          <w:cantSplit/>
          <w:trHeight w:val="227"/>
        </w:trPr>
        <w:tc>
          <w:tcPr>
            <w:tcW w:w="851" w:type="dxa"/>
            <w:vMerge/>
            <w:tcBorders>
              <w:left w:val="single" w:sz="18" w:space="0" w:color="auto"/>
              <w:bottom w:val="single" w:sz="6" w:space="0" w:color="auto"/>
              <w:right w:val="single" w:sz="6" w:space="0" w:color="auto"/>
            </w:tcBorders>
          </w:tcPr>
          <w:p w14:paraId="47C165DB"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6" w:space="0" w:color="auto"/>
              <w:right w:val="nil"/>
            </w:tcBorders>
          </w:tcPr>
          <w:p w14:paraId="616D51FB"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6" w:space="0" w:color="auto"/>
              <w:right w:val="single" w:sz="6" w:space="0" w:color="auto"/>
            </w:tcBorders>
          </w:tcPr>
          <w:p w14:paraId="39EEF8B4"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6" w:space="0" w:color="auto"/>
              <w:right w:val="nil"/>
            </w:tcBorders>
          </w:tcPr>
          <w:p w14:paraId="1FC7E829"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4" w:space="0" w:color="auto"/>
              <w:right w:val="single" w:sz="18" w:space="0" w:color="auto"/>
            </w:tcBorders>
          </w:tcPr>
          <w:p w14:paraId="53222D68"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6134D7AE"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940E70" w:rsidRPr="00940E70" w14:paraId="415B5D27" w14:textId="77777777" w:rsidTr="004D012D">
        <w:trPr>
          <w:cantSplit/>
          <w:trHeight w:val="227"/>
        </w:trPr>
        <w:tc>
          <w:tcPr>
            <w:tcW w:w="851" w:type="dxa"/>
            <w:vMerge w:val="restart"/>
            <w:tcBorders>
              <w:top w:val="single" w:sz="6" w:space="0" w:color="auto"/>
              <w:left w:val="single" w:sz="18" w:space="0" w:color="auto"/>
              <w:right w:val="single" w:sz="6" w:space="0" w:color="auto"/>
            </w:tcBorders>
          </w:tcPr>
          <w:p w14:paraId="7F4D98BC"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r w:rsidRPr="00940E70">
              <w:rPr>
                <w:rFonts w:asciiTheme="minorHAnsi" w:hAnsiTheme="minorHAnsi" w:cstheme="minorHAnsi"/>
                <w:b/>
                <w:sz w:val="22"/>
              </w:rPr>
              <w:t>10</w:t>
            </w:r>
          </w:p>
        </w:tc>
        <w:tc>
          <w:tcPr>
            <w:tcW w:w="858" w:type="dxa"/>
            <w:vMerge w:val="restart"/>
            <w:tcBorders>
              <w:top w:val="single" w:sz="6" w:space="0" w:color="auto"/>
              <w:left w:val="nil"/>
              <w:right w:val="nil"/>
            </w:tcBorders>
          </w:tcPr>
          <w:p w14:paraId="5EE9577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val="restart"/>
            <w:tcBorders>
              <w:top w:val="single" w:sz="6" w:space="0" w:color="auto"/>
              <w:left w:val="single" w:sz="6" w:space="0" w:color="auto"/>
              <w:right w:val="single" w:sz="6" w:space="0" w:color="auto"/>
            </w:tcBorders>
          </w:tcPr>
          <w:p w14:paraId="38CD2AC0"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val="restart"/>
            <w:tcBorders>
              <w:top w:val="single" w:sz="6" w:space="0" w:color="auto"/>
              <w:left w:val="nil"/>
              <w:right w:val="single" w:sz="4" w:space="0" w:color="auto"/>
            </w:tcBorders>
          </w:tcPr>
          <w:p w14:paraId="31EDDC45"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4" w:space="0" w:color="auto"/>
              <w:bottom w:val="single" w:sz="4" w:space="0" w:color="auto"/>
              <w:right w:val="single" w:sz="18" w:space="0" w:color="auto"/>
            </w:tcBorders>
          </w:tcPr>
          <w:p w14:paraId="0D2818B6"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p w14:paraId="5648C93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r w:rsidR="00CC089C" w:rsidRPr="00940E70" w14:paraId="5CFE6DA7" w14:textId="77777777" w:rsidTr="004D012D">
        <w:trPr>
          <w:cantSplit/>
          <w:trHeight w:val="591"/>
        </w:trPr>
        <w:tc>
          <w:tcPr>
            <w:tcW w:w="851" w:type="dxa"/>
            <w:vMerge/>
            <w:tcBorders>
              <w:left w:val="single" w:sz="18" w:space="0" w:color="auto"/>
              <w:bottom w:val="single" w:sz="18" w:space="0" w:color="auto"/>
              <w:right w:val="single" w:sz="6" w:space="0" w:color="auto"/>
            </w:tcBorders>
          </w:tcPr>
          <w:p w14:paraId="691180C6" w14:textId="77777777" w:rsidR="00CC089C" w:rsidRPr="00940E70" w:rsidRDefault="00CC089C">
            <w:pPr>
              <w:tabs>
                <w:tab w:val="left" w:pos="1063"/>
                <w:tab w:val="left" w:pos="1771"/>
                <w:tab w:val="left" w:pos="6874"/>
                <w:tab w:val="left" w:pos="7668"/>
                <w:tab w:val="left" w:pos="8859"/>
              </w:tabs>
              <w:jc w:val="center"/>
              <w:rPr>
                <w:rFonts w:asciiTheme="minorHAnsi" w:hAnsiTheme="minorHAnsi" w:cstheme="minorHAnsi"/>
                <w:b/>
              </w:rPr>
            </w:pPr>
          </w:p>
        </w:tc>
        <w:tc>
          <w:tcPr>
            <w:tcW w:w="858" w:type="dxa"/>
            <w:vMerge/>
            <w:tcBorders>
              <w:left w:val="nil"/>
              <w:bottom w:val="single" w:sz="18" w:space="0" w:color="auto"/>
              <w:right w:val="nil"/>
            </w:tcBorders>
          </w:tcPr>
          <w:p w14:paraId="5F862370"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4908" w:type="dxa"/>
            <w:vMerge/>
            <w:tcBorders>
              <w:left w:val="single" w:sz="6" w:space="0" w:color="auto"/>
              <w:bottom w:val="single" w:sz="18" w:space="0" w:color="auto"/>
              <w:right w:val="single" w:sz="6" w:space="0" w:color="auto"/>
            </w:tcBorders>
          </w:tcPr>
          <w:p w14:paraId="380A7507"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010" w:type="dxa"/>
            <w:vMerge/>
            <w:tcBorders>
              <w:left w:val="nil"/>
              <w:bottom w:val="single" w:sz="18" w:space="0" w:color="auto"/>
              <w:right w:val="nil"/>
            </w:tcBorders>
          </w:tcPr>
          <w:p w14:paraId="04385242"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c>
          <w:tcPr>
            <w:tcW w:w="1511" w:type="dxa"/>
            <w:tcBorders>
              <w:top w:val="single" w:sz="4" w:space="0" w:color="auto"/>
              <w:left w:val="single" w:sz="6" w:space="0" w:color="auto"/>
              <w:bottom w:val="single" w:sz="18" w:space="0" w:color="auto"/>
              <w:right w:val="single" w:sz="18" w:space="0" w:color="auto"/>
            </w:tcBorders>
          </w:tcPr>
          <w:p w14:paraId="7FB850BD" w14:textId="77777777" w:rsidR="00CC089C" w:rsidRPr="00940E70" w:rsidRDefault="00CC089C">
            <w:pPr>
              <w:tabs>
                <w:tab w:val="left" w:pos="1063"/>
                <w:tab w:val="left" w:pos="1771"/>
                <w:tab w:val="left" w:pos="6874"/>
                <w:tab w:val="left" w:pos="7668"/>
                <w:tab w:val="left" w:pos="8859"/>
              </w:tabs>
              <w:rPr>
                <w:rFonts w:asciiTheme="minorHAnsi" w:hAnsiTheme="minorHAnsi" w:cstheme="minorHAnsi"/>
                <w:b/>
              </w:rPr>
            </w:pPr>
          </w:p>
        </w:tc>
      </w:tr>
    </w:tbl>
    <w:p w14:paraId="27C17769" w14:textId="77777777" w:rsidR="00CC089C" w:rsidRPr="00940E70" w:rsidRDefault="00CC089C">
      <w:pPr>
        <w:rPr>
          <w:rFonts w:asciiTheme="minorHAnsi" w:hAnsiTheme="minorHAnsi" w:cstheme="minorHAnsi"/>
        </w:rPr>
      </w:pPr>
    </w:p>
    <w:p w14:paraId="440EC585" w14:textId="77777777" w:rsidR="00CC089C" w:rsidRPr="00940E70" w:rsidRDefault="00CC089C">
      <w:pPr>
        <w:jc w:val="center"/>
        <w:rPr>
          <w:rFonts w:asciiTheme="minorHAnsi" w:hAnsiTheme="minorHAnsi" w:cstheme="minorHAnsi"/>
        </w:rPr>
      </w:pPr>
    </w:p>
    <w:p w14:paraId="05BC5902" w14:textId="77777777" w:rsidR="00CC089C" w:rsidRPr="00940E70" w:rsidRDefault="00CC089C">
      <w:pPr>
        <w:rPr>
          <w:rFonts w:asciiTheme="minorHAnsi" w:hAnsiTheme="minorHAnsi" w:cstheme="minorHAnsi"/>
        </w:rPr>
      </w:pPr>
    </w:p>
    <w:p w14:paraId="25AF6577" w14:textId="77777777" w:rsidR="00CC089C" w:rsidRPr="00940E70" w:rsidRDefault="00CC089C">
      <w:pPr>
        <w:jc w:val="center"/>
        <w:rPr>
          <w:rFonts w:asciiTheme="minorHAnsi" w:hAnsiTheme="minorHAnsi" w:cstheme="minorHAnsi"/>
        </w:rPr>
      </w:pPr>
    </w:p>
    <w:p w14:paraId="54D4417F" w14:textId="77777777" w:rsidR="00CC089C" w:rsidRPr="00940E70" w:rsidRDefault="00CC089C">
      <w:pPr>
        <w:rPr>
          <w:rFonts w:asciiTheme="minorHAnsi" w:hAnsiTheme="minorHAnsi" w:cstheme="minorHAnsi"/>
          <w:b/>
          <w:sz w:val="28"/>
          <w:szCs w:val="28"/>
        </w:rPr>
      </w:pPr>
      <w:r w:rsidRPr="00940E70">
        <w:rPr>
          <w:rFonts w:asciiTheme="minorHAnsi" w:hAnsiTheme="minorHAnsi" w:cstheme="minorHAnsi"/>
          <w:b/>
          <w:sz w:val="28"/>
          <w:szCs w:val="28"/>
        </w:rPr>
        <w:t xml:space="preserve">Obsah plánu BOZP stavby </w:t>
      </w:r>
    </w:p>
    <w:p w14:paraId="6DE198F9" w14:textId="77777777" w:rsidR="00CC089C" w:rsidRPr="00940E70" w:rsidRDefault="00CC089C">
      <w:pPr>
        <w:rPr>
          <w:rFonts w:asciiTheme="minorHAnsi" w:hAnsiTheme="minorHAnsi" w:cstheme="minorHAnsi"/>
        </w:rPr>
      </w:pPr>
    </w:p>
    <w:p w14:paraId="02B6819F"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Úvod – funkce plánu BOZP</w:t>
      </w:r>
    </w:p>
    <w:p w14:paraId="2E97594D"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Identifikační údaje o stavbě</w:t>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p>
    <w:p w14:paraId="7F499CB6"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Popis rozsahu stavby</w:t>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p>
    <w:p w14:paraId="460DFCBC" w14:textId="51F6E15A"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Odpovědnosti a pravomoci na úseku BOZP</w:t>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p>
    <w:p w14:paraId="21A593A3"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Zajištění BOZP na staveništi</w:t>
      </w:r>
    </w:p>
    <w:p w14:paraId="681D97CC" w14:textId="77777777" w:rsidR="00CC089C" w:rsidRPr="00940E70" w:rsidRDefault="00CC089C">
      <w:pPr>
        <w:pStyle w:val="Zkladntext"/>
        <w:numPr>
          <w:ilvl w:val="2"/>
          <w:numId w:val="1"/>
        </w:numPr>
        <w:tabs>
          <w:tab w:val="clear" w:pos="2688"/>
          <w:tab w:val="num" w:pos="1620"/>
        </w:tabs>
        <w:ind w:hanging="1428"/>
        <w:rPr>
          <w:rFonts w:asciiTheme="minorHAnsi" w:hAnsiTheme="minorHAnsi" w:cstheme="minorHAnsi"/>
          <w:b/>
          <w:sz w:val="22"/>
          <w:szCs w:val="22"/>
        </w:rPr>
      </w:pPr>
      <w:r w:rsidRPr="00940E70">
        <w:rPr>
          <w:rFonts w:asciiTheme="minorHAnsi" w:hAnsiTheme="minorHAnsi" w:cstheme="minorHAnsi"/>
          <w:szCs w:val="24"/>
        </w:rPr>
        <w:t>5.1</w:t>
      </w:r>
      <w:r w:rsidRPr="00940E70">
        <w:rPr>
          <w:rFonts w:asciiTheme="minorHAnsi" w:hAnsiTheme="minorHAnsi" w:cstheme="minorHAnsi"/>
          <w:b/>
          <w:szCs w:val="24"/>
        </w:rPr>
        <w:t xml:space="preserve"> </w:t>
      </w:r>
      <w:r w:rsidRPr="00940E70">
        <w:rPr>
          <w:rFonts w:asciiTheme="minorHAnsi" w:hAnsiTheme="minorHAnsi" w:cstheme="minorHAnsi"/>
          <w:sz w:val="22"/>
          <w:szCs w:val="22"/>
        </w:rPr>
        <w:t>Obecné požadavky bezpečnosti práce na stavbě</w:t>
      </w:r>
    </w:p>
    <w:p w14:paraId="5255672B" w14:textId="77777777" w:rsidR="00CC089C" w:rsidRPr="00940E70" w:rsidRDefault="00CC089C">
      <w:pPr>
        <w:pStyle w:val="Zkladntext"/>
        <w:numPr>
          <w:ilvl w:val="2"/>
          <w:numId w:val="1"/>
        </w:numPr>
        <w:tabs>
          <w:tab w:val="clear" w:pos="2688"/>
          <w:tab w:val="num" w:pos="1620"/>
        </w:tabs>
        <w:ind w:left="1980" w:hanging="720"/>
        <w:rPr>
          <w:rFonts w:asciiTheme="minorHAnsi" w:hAnsiTheme="minorHAnsi" w:cstheme="minorHAnsi"/>
          <w:b/>
          <w:sz w:val="22"/>
          <w:szCs w:val="22"/>
        </w:rPr>
      </w:pPr>
      <w:r w:rsidRPr="00940E70">
        <w:rPr>
          <w:rFonts w:asciiTheme="minorHAnsi" w:hAnsiTheme="minorHAnsi" w:cstheme="minorHAnsi"/>
          <w:b/>
          <w:sz w:val="22"/>
          <w:szCs w:val="22"/>
        </w:rPr>
        <w:t>5.2</w:t>
      </w:r>
      <w:r w:rsidRPr="00940E70">
        <w:rPr>
          <w:rFonts w:asciiTheme="minorHAnsi" w:hAnsiTheme="minorHAnsi" w:cstheme="minorHAnsi"/>
          <w:sz w:val="22"/>
          <w:szCs w:val="22"/>
        </w:rPr>
        <w:t xml:space="preserve"> Obecné povinnosti kladené na zaměstnance z hlediska bezpečnosti práce na stavbě</w:t>
      </w:r>
    </w:p>
    <w:p w14:paraId="3163B257" w14:textId="77777777" w:rsidR="00CC089C" w:rsidRPr="00940E70" w:rsidRDefault="00CC089C">
      <w:pPr>
        <w:pStyle w:val="Zkladntext"/>
        <w:numPr>
          <w:ilvl w:val="2"/>
          <w:numId w:val="1"/>
        </w:numPr>
        <w:tabs>
          <w:tab w:val="clear" w:pos="2688"/>
          <w:tab w:val="num" w:pos="1620"/>
        </w:tabs>
        <w:ind w:left="1980" w:hanging="720"/>
        <w:rPr>
          <w:rFonts w:asciiTheme="minorHAnsi" w:hAnsiTheme="minorHAnsi" w:cstheme="minorHAnsi"/>
          <w:b/>
          <w:sz w:val="22"/>
          <w:szCs w:val="22"/>
        </w:rPr>
      </w:pPr>
      <w:r w:rsidRPr="00940E70">
        <w:rPr>
          <w:rFonts w:asciiTheme="minorHAnsi" w:hAnsiTheme="minorHAnsi" w:cstheme="minorHAnsi"/>
          <w:b/>
          <w:sz w:val="22"/>
          <w:szCs w:val="22"/>
        </w:rPr>
        <w:t>5.3</w:t>
      </w:r>
      <w:r w:rsidRPr="00940E70">
        <w:rPr>
          <w:rFonts w:asciiTheme="minorHAnsi" w:hAnsiTheme="minorHAnsi" w:cstheme="minorHAnsi"/>
          <w:sz w:val="22"/>
          <w:szCs w:val="22"/>
        </w:rPr>
        <w:t xml:space="preserve"> Pohyb zaměstnanců a osob na staveništi; zajištění vstupu osob na staveniště, jejich evidence a ostraha staveniště</w:t>
      </w:r>
    </w:p>
    <w:p w14:paraId="58BD85A7" w14:textId="77777777" w:rsidR="00CC089C" w:rsidRPr="00940E70" w:rsidRDefault="00CC089C">
      <w:pPr>
        <w:pStyle w:val="Zkladntext"/>
        <w:numPr>
          <w:ilvl w:val="2"/>
          <w:numId w:val="1"/>
        </w:numPr>
        <w:tabs>
          <w:tab w:val="clear" w:pos="2688"/>
          <w:tab w:val="num" w:pos="1620"/>
        </w:tabs>
        <w:ind w:left="1980" w:hanging="720"/>
        <w:rPr>
          <w:rFonts w:asciiTheme="minorHAnsi" w:hAnsiTheme="minorHAnsi" w:cstheme="minorHAnsi"/>
          <w:b/>
          <w:sz w:val="22"/>
          <w:szCs w:val="22"/>
        </w:rPr>
      </w:pPr>
      <w:r w:rsidRPr="00940E70">
        <w:rPr>
          <w:rFonts w:asciiTheme="minorHAnsi" w:hAnsiTheme="minorHAnsi" w:cstheme="minorHAnsi"/>
          <w:b/>
          <w:sz w:val="22"/>
          <w:szCs w:val="22"/>
        </w:rPr>
        <w:t xml:space="preserve">5.4 </w:t>
      </w:r>
      <w:r w:rsidRPr="00940E70">
        <w:rPr>
          <w:rFonts w:asciiTheme="minorHAnsi" w:hAnsiTheme="minorHAnsi" w:cstheme="minorHAnsi"/>
          <w:sz w:val="22"/>
          <w:szCs w:val="22"/>
        </w:rPr>
        <w:t>Zemní práce</w:t>
      </w:r>
    </w:p>
    <w:p w14:paraId="79BD2D88" w14:textId="77777777" w:rsidR="00CC089C" w:rsidRPr="00940E70" w:rsidRDefault="00CC089C">
      <w:pPr>
        <w:pStyle w:val="Zkladntext"/>
        <w:numPr>
          <w:ilvl w:val="2"/>
          <w:numId w:val="1"/>
        </w:numPr>
        <w:tabs>
          <w:tab w:val="clear" w:pos="2688"/>
          <w:tab w:val="num" w:pos="1620"/>
        </w:tabs>
        <w:ind w:left="1980" w:hanging="720"/>
        <w:rPr>
          <w:rFonts w:asciiTheme="minorHAnsi" w:hAnsiTheme="minorHAnsi" w:cstheme="minorHAnsi"/>
          <w:b/>
          <w:sz w:val="22"/>
          <w:szCs w:val="22"/>
        </w:rPr>
      </w:pPr>
      <w:r w:rsidRPr="00940E70">
        <w:rPr>
          <w:rFonts w:asciiTheme="minorHAnsi" w:hAnsiTheme="minorHAnsi" w:cstheme="minorHAnsi"/>
          <w:b/>
          <w:sz w:val="22"/>
          <w:szCs w:val="22"/>
        </w:rPr>
        <w:t xml:space="preserve">5.5 </w:t>
      </w:r>
      <w:r w:rsidRPr="00940E70">
        <w:rPr>
          <w:rFonts w:asciiTheme="minorHAnsi" w:hAnsiTheme="minorHAnsi" w:cstheme="minorHAnsi"/>
          <w:sz w:val="22"/>
          <w:szCs w:val="22"/>
        </w:rPr>
        <w:t>Požadavky na stroje, zařízení, nářadí</w:t>
      </w:r>
    </w:p>
    <w:p w14:paraId="6988C0C0" w14:textId="77777777" w:rsidR="00CC089C" w:rsidRPr="00940E70" w:rsidRDefault="00CC089C">
      <w:pPr>
        <w:pStyle w:val="Zkladntext"/>
        <w:numPr>
          <w:ilvl w:val="2"/>
          <w:numId w:val="1"/>
        </w:numPr>
        <w:tabs>
          <w:tab w:val="clear" w:pos="2688"/>
          <w:tab w:val="num" w:pos="1620"/>
        </w:tabs>
        <w:ind w:left="1980" w:hanging="720"/>
        <w:rPr>
          <w:rFonts w:asciiTheme="minorHAnsi" w:hAnsiTheme="minorHAnsi" w:cstheme="minorHAnsi"/>
          <w:sz w:val="22"/>
          <w:szCs w:val="22"/>
        </w:rPr>
      </w:pPr>
      <w:r w:rsidRPr="00940E70">
        <w:rPr>
          <w:rFonts w:asciiTheme="minorHAnsi" w:hAnsiTheme="minorHAnsi" w:cstheme="minorHAnsi"/>
          <w:b/>
          <w:sz w:val="22"/>
          <w:szCs w:val="22"/>
        </w:rPr>
        <w:t xml:space="preserve">5.6 </w:t>
      </w:r>
      <w:r w:rsidRPr="00940E70">
        <w:rPr>
          <w:rFonts w:asciiTheme="minorHAnsi" w:hAnsiTheme="minorHAnsi" w:cstheme="minorHAnsi"/>
          <w:sz w:val="22"/>
          <w:szCs w:val="22"/>
        </w:rPr>
        <w:t>Práce ve výškách, montážní práce</w:t>
      </w:r>
    </w:p>
    <w:p w14:paraId="3E5779D0" w14:textId="77777777" w:rsidR="00CC089C" w:rsidRPr="00940E70" w:rsidRDefault="00CC089C">
      <w:pPr>
        <w:pStyle w:val="Zkladntext"/>
        <w:numPr>
          <w:ilvl w:val="2"/>
          <w:numId w:val="1"/>
        </w:numPr>
        <w:tabs>
          <w:tab w:val="clear" w:pos="2688"/>
          <w:tab w:val="num" w:pos="1620"/>
        </w:tabs>
        <w:ind w:left="1980" w:hanging="720"/>
        <w:rPr>
          <w:rFonts w:asciiTheme="minorHAnsi" w:hAnsiTheme="minorHAnsi" w:cstheme="minorHAnsi"/>
          <w:sz w:val="22"/>
          <w:szCs w:val="22"/>
        </w:rPr>
      </w:pPr>
      <w:r w:rsidRPr="00940E70">
        <w:rPr>
          <w:rFonts w:asciiTheme="minorHAnsi" w:hAnsiTheme="minorHAnsi" w:cstheme="minorHAnsi"/>
          <w:b/>
          <w:sz w:val="22"/>
          <w:szCs w:val="22"/>
        </w:rPr>
        <w:t xml:space="preserve">5.7 </w:t>
      </w:r>
      <w:r w:rsidRPr="00940E70">
        <w:rPr>
          <w:rFonts w:asciiTheme="minorHAnsi" w:hAnsiTheme="minorHAnsi" w:cstheme="minorHAnsi"/>
          <w:sz w:val="22"/>
          <w:szCs w:val="22"/>
        </w:rPr>
        <w:t>Doprava a skladování materiálů</w:t>
      </w:r>
    </w:p>
    <w:p w14:paraId="3CE90844"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Rizika a rizikové činnosti na stavbě</w:t>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p>
    <w:p w14:paraId="52EEDB2A"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Postihy při porušení předpisů bezpečnosti práce</w:t>
      </w:r>
    </w:p>
    <w:p w14:paraId="305AB885"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Školení BOZP</w:t>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p>
    <w:p w14:paraId="23658D20" w14:textId="77777777" w:rsidR="00CC089C" w:rsidRPr="00940E70" w:rsidRDefault="00CC089C">
      <w:pPr>
        <w:numPr>
          <w:ilvl w:val="0"/>
          <w:numId w:val="1"/>
        </w:numPr>
        <w:rPr>
          <w:rFonts w:asciiTheme="minorHAnsi" w:hAnsiTheme="minorHAnsi" w:cstheme="minorHAnsi"/>
          <w:sz w:val="28"/>
          <w:szCs w:val="28"/>
        </w:rPr>
      </w:pPr>
      <w:r w:rsidRPr="00940E70">
        <w:rPr>
          <w:rFonts w:asciiTheme="minorHAnsi" w:hAnsiTheme="minorHAnsi" w:cstheme="minorHAnsi"/>
        </w:rPr>
        <w:t>Pracovní úrazy a zajištění první pomoci</w:t>
      </w:r>
      <w:r w:rsidRPr="00940E70">
        <w:rPr>
          <w:rFonts w:asciiTheme="minorHAnsi" w:hAnsiTheme="minorHAnsi" w:cstheme="minorHAnsi"/>
          <w:sz w:val="16"/>
          <w:szCs w:val="16"/>
        </w:rPr>
        <w:tab/>
      </w:r>
      <w:r w:rsidRPr="00940E70">
        <w:rPr>
          <w:rFonts w:asciiTheme="minorHAnsi" w:hAnsiTheme="minorHAnsi" w:cstheme="minorHAnsi"/>
          <w:sz w:val="16"/>
          <w:szCs w:val="16"/>
        </w:rPr>
        <w:tab/>
      </w:r>
    </w:p>
    <w:p w14:paraId="09E3D10E"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Hygienické požadavky na pracoviště</w:t>
      </w:r>
    </w:p>
    <w:p w14:paraId="03D7C40E"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Seznam dokumentace předkládané jednotlivými zhotoviteli</w:t>
      </w:r>
      <w:r w:rsidRPr="00940E70">
        <w:rPr>
          <w:rFonts w:asciiTheme="minorHAnsi" w:hAnsiTheme="minorHAnsi" w:cstheme="minorHAnsi"/>
        </w:rPr>
        <w:tab/>
      </w:r>
      <w:r w:rsidRPr="00940E70">
        <w:rPr>
          <w:rFonts w:asciiTheme="minorHAnsi" w:hAnsiTheme="minorHAnsi" w:cstheme="minorHAnsi"/>
        </w:rPr>
        <w:tab/>
      </w:r>
      <w:r w:rsidRPr="00940E70">
        <w:rPr>
          <w:rFonts w:asciiTheme="minorHAnsi" w:hAnsiTheme="minorHAnsi" w:cstheme="minorHAnsi"/>
        </w:rPr>
        <w:tab/>
      </w:r>
    </w:p>
    <w:p w14:paraId="078908E2"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Přehled právních předpisů</w:t>
      </w:r>
    </w:p>
    <w:p w14:paraId="2F2677A1" w14:textId="77777777" w:rsidR="00CC089C" w:rsidRPr="00940E70" w:rsidRDefault="00CC089C">
      <w:pPr>
        <w:numPr>
          <w:ilvl w:val="0"/>
          <w:numId w:val="1"/>
        </w:numPr>
        <w:rPr>
          <w:rFonts w:asciiTheme="minorHAnsi" w:hAnsiTheme="minorHAnsi" w:cstheme="minorHAnsi"/>
        </w:rPr>
      </w:pPr>
      <w:r w:rsidRPr="00940E70">
        <w:rPr>
          <w:rFonts w:asciiTheme="minorHAnsi" w:hAnsiTheme="minorHAnsi" w:cstheme="minorHAnsi"/>
        </w:rPr>
        <w:t>Závěrečná ustanovení</w:t>
      </w:r>
    </w:p>
    <w:p w14:paraId="71C837CC" w14:textId="77777777" w:rsidR="00CC089C" w:rsidRPr="00940E70" w:rsidRDefault="00CC089C">
      <w:pPr>
        <w:rPr>
          <w:rFonts w:asciiTheme="minorHAnsi" w:hAnsiTheme="minorHAnsi" w:cstheme="minorHAnsi"/>
          <w:b/>
        </w:rPr>
      </w:pPr>
    </w:p>
    <w:p w14:paraId="291184EC" w14:textId="77777777" w:rsidR="00CC089C" w:rsidRPr="00940E70" w:rsidRDefault="00CC089C">
      <w:pPr>
        <w:ind w:right="-1008"/>
        <w:rPr>
          <w:rFonts w:asciiTheme="minorHAnsi" w:hAnsiTheme="minorHAnsi" w:cstheme="minorHAnsi"/>
          <w:b/>
        </w:rPr>
      </w:pPr>
      <w:r w:rsidRPr="00940E70">
        <w:rPr>
          <w:rFonts w:asciiTheme="minorHAnsi" w:hAnsiTheme="minorHAnsi" w:cstheme="minorHAnsi"/>
          <w:b/>
        </w:rPr>
        <w:t>Přílohy</w:t>
      </w:r>
    </w:p>
    <w:p w14:paraId="2025164C" w14:textId="77777777" w:rsidR="00CC089C" w:rsidRPr="00940E70" w:rsidRDefault="00CC089C">
      <w:pPr>
        <w:ind w:right="-1008"/>
        <w:rPr>
          <w:rFonts w:asciiTheme="minorHAnsi" w:hAnsiTheme="minorHAnsi" w:cstheme="minorHAnsi"/>
        </w:rPr>
      </w:pPr>
      <w:r w:rsidRPr="00940E70">
        <w:rPr>
          <w:rFonts w:asciiTheme="minorHAnsi" w:hAnsiTheme="minorHAnsi" w:cstheme="minorHAnsi"/>
          <w:b/>
        </w:rPr>
        <w:tab/>
        <w:t xml:space="preserve">č.1 -  </w:t>
      </w:r>
      <w:r w:rsidRPr="00940E70">
        <w:rPr>
          <w:rFonts w:asciiTheme="minorHAnsi" w:hAnsiTheme="minorHAnsi" w:cstheme="minorHAnsi"/>
        </w:rPr>
        <w:t>Nástupní formulář (zhotovitele)</w:t>
      </w:r>
    </w:p>
    <w:p w14:paraId="49D51CCD" w14:textId="77777777" w:rsidR="00CC089C" w:rsidRPr="00940E70" w:rsidRDefault="00CC089C">
      <w:pPr>
        <w:ind w:right="-1008"/>
        <w:rPr>
          <w:rFonts w:asciiTheme="minorHAnsi" w:hAnsiTheme="minorHAnsi" w:cstheme="minorHAnsi"/>
        </w:rPr>
      </w:pPr>
      <w:r w:rsidRPr="00940E70">
        <w:rPr>
          <w:rFonts w:asciiTheme="minorHAnsi" w:hAnsiTheme="minorHAnsi" w:cstheme="minorHAnsi"/>
          <w:b/>
        </w:rPr>
        <w:tab/>
        <w:t xml:space="preserve">č.2 -  </w:t>
      </w:r>
      <w:r w:rsidRPr="00940E70">
        <w:rPr>
          <w:rFonts w:asciiTheme="minorHAnsi" w:hAnsiTheme="minorHAnsi" w:cstheme="minorHAnsi"/>
        </w:rPr>
        <w:t>Tabulka orientačních pokut za porušení BOZP</w:t>
      </w:r>
    </w:p>
    <w:p w14:paraId="0FBED159" w14:textId="77777777" w:rsidR="00CC089C" w:rsidRPr="00940E70" w:rsidRDefault="00CC089C">
      <w:pPr>
        <w:ind w:right="-1008"/>
        <w:rPr>
          <w:rFonts w:asciiTheme="minorHAnsi" w:hAnsiTheme="minorHAnsi" w:cstheme="minorHAnsi"/>
        </w:rPr>
      </w:pPr>
      <w:r w:rsidRPr="00940E70">
        <w:rPr>
          <w:rFonts w:asciiTheme="minorHAnsi" w:hAnsiTheme="minorHAnsi" w:cstheme="minorHAnsi"/>
          <w:b/>
        </w:rPr>
        <w:tab/>
        <w:t xml:space="preserve">č.3 -  </w:t>
      </w:r>
      <w:r w:rsidRPr="00940E70">
        <w:rPr>
          <w:rFonts w:asciiTheme="minorHAnsi" w:hAnsiTheme="minorHAnsi" w:cstheme="minorHAnsi"/>
        </w:rPr>
        <w:t>Osnovy vstupních školení</w:t>
      </w:r>
    </w:p>
    <w:p w14:paraId="2671F3E3" w14:textId="77777777" w:rsidR="00CC089C" w:rsidRPr="00940E70" w:rsidRDefault="00CC089C">
      <w:pPr>
        <w:ind w:right="-1008"/>
        <w:rPr>
          <w:rFonts w:asciiTheme="minorHAnsi" w:hAnsiTheme="minorHAnsi" w:cstheme="minorHAnsi"/>
        </w:rPr>
      </w:pPr>
      <w:r w:rsidRPr="00940E70">
        <w:rPr>
          <w:rFonts w:asciiTheme="minorHAnsi" w:hAnsiTheme="minorHAnsi" w:cstheme="minorHAnsi"/>
          <w:b/>
        </w:rPr>
        <w:tab/>
        <w:t xml:space="preserve">č.4 -  </w:t>
      </w:r>
      <w:r w:rsidRPr="00940E70">
        <w:rPr>
          <w:rFonts w:asciiTheme="minorHAnsi" w:hAnsiTheme="minorHAnsi" w:cstheme="minorHAnsi"/>
        </w:rPr>
        <w:t>Traumatologický plán stavby</w:t>
      </w:r>
    </w:p>
    <w:p w14:paraId="7CA619E9" w14:textId="77777777" w:rsidR="00CC089C" w:rsidRPr="00940E70" w:rsidRDefault="00CC089C" w:rsidP="00193AB7">
      <w:pPr>
        <w:ind w:right="-1008"/>
        <w:rPr>
          <w:rFonts w:asciiTheme="minorHAnsi" w:hAnsiTheme="minorHAnsi" w:cstheme="minorHAnsi"/>
        </w:rPr>
      </w:pPr>
      <w:r w:rsidRPr="00940E70">
        <w:rPr>
          <w:rFonts w:asciiTheme="minorHAnsi" w:hAnsiTheme="minorHAnsi" w:cstheme="minorHAnsi"/>
          <w:b/>
        </w:rPr>
        <w:tab/>
        <w:t xml:space="preserve">č.5 -  </w:t>
      </w:r>
      <w:r w:rsidRPr="00940E70">
        <w:rPr>
          <w:rFonts w:asciiTheme="minorHAnsi" w:hAnsiTheme="minorHAnsi" w:cstheme="minorHAnsi"/>
        </w:rPr>
        <w:t>Požární poplachová směrnice</w:t>
      </w:r>
      <w:r w:rsidRPr="00940E70">
        <w:rPr>
          <w:rFonts w:asciiTheme="minorHAnsi" w:hAnsiTheme="minorHAnsi" w:cstheme="minorHAnsi"/>
          <w:sz w:val="20"/>
          <w:szCs w:val="20"/>
        </w:rPr>
        <w:t xml:space="preserve"> </w:t>
      </w:r>
    </w:p>
    <w:p w14:paraId="0B3D06AB" w14:textId="77777777" w:rsidR="00CC089C" w:rsidRPr="00940E70" w:rsidRDefault="00CC089C">
      <w:pPr>
        <w:rPr>
          <w:rFonts w:asciiTheme="minorHAnsi" w:hAnsiTheme="minorHAnsi" w:cstheme="minorHAnsi"/>
          <w:sz w:val="20"/>
          <w:szCs w:val="20"/>
        </w:rPr>
      </w:pPr>
      <w:r w:rsidRPr="00940E70">
        <w:rPr>
          <w:rFonts w:asciiTheme="minorHAnsi" w:hAnsiTheme="minorHAnsi" w:cstheme="minorHAnsi"/>
          <w:sz w:val="20"/>
          <w:szCs w:val="20"/>
        </w:rPr>
        <w:tab/>
      </w:r>
      <w:r w:rsidRPr="00940E70">
        <w:rPr>
          <w:rFonts w:asciiTheme="minorHAnsi" w:hAnsiTheme="minorHAnsi" w:cstheme="minorHAnsi"/>
          <w:b/>
        </w:rPr>
        <w:t xml:space="preserve">č.6 -  </w:t>
      </w:r>
      <w:r w:rsidRPr="00940E70">
        <w:rPr>
          <w:rFonts w:asciiTheme="minorHAnsi" w:hAnsiTheme="minorHAnsi" w:cstheme="minorHAnsi"/>
        </w:rPr>
        <w:t>Seznam rizik a opatření na jejich minimalizaci</w:t>
      </w:r>
      <w:r w:rsidRPr="00940E70">
        <w:rPr>
          <w:rFonts w:asciiTheme="minorHAnsi" w:hAnsiTheme="minorHAnsi" w:cstheme="minorHAnsi"/>
          <w:b/>
        </w:rPr>
        <w:t xml:space="preserve"> </w:t>
      </w:r>
      <w:r w:rsidRPr="00940E70">
        <w:rPr>
          <w:rFonts w:asciiTheme="minorHAnsi" w:hAnsiTheme="minorHAnsi" w:cstheme="minorHAnsi"/>
          <w:sz w:val="20"/>
          <w:szCs w:val="20"/>
        </w:rPr>
        <w:t xml:space="preserve">(průběžně aktualizován dle podkladů od   </w:t>
      </w:r>
    </w:p>
    <w:p w14:paraId="3F358DE3" w14:textId="77777777" w:rsidR="00CC089C" w:rsidRPr="00940E70" w:rsidRDefault="00CC089C" w:rsidP="005F4FCD">
      <w:pPr>
        <w:ind w:firstLine="708"/>
        <w:rPr>
          <w:rFonts w:asciiTheme="minorHAnsi" w:hAnsiTheme="minorHAnsi" w:cstheme="minorHAnsi"/>
          <w:sz w:val="20"/>
          <w:szCs w:val="20"/>
        </w:rPr>
      </w:pPr>
      <w:r w:rsidRPr="00940E70">
        <w:rPr>
          <w:rFonts w:asciiTheme="minorHAnsi" w:hAnsiTheme="minorHAnsi" w:cstheme="minorHAnsi"/>
          <w:sz w:val="20"/>
          <w:szCs w:val="20"/>
        </w:rPr>
        <w:t>zhotovitelů)</w:t>
      </w:r>
    </w:p>
    <w:p w14:paraId="0491070C" w14:textId="77777777" w:rsidR="00CC089C" w:rsidRPr="00940E70" w:rsidRDefault="00CC089C">
      <w:pPr>
        <w:rPr>
          <w:rFonts w:asciiTheme="minorHAnsi" w:hAnsiTheme="minorHAnsi" w:cstheme="minorHAnsi"/>
        </w:rPr>
      </w:pPr>
      <w:r w:rsidRPr="00940E70">
        <w:rPr>
          <w:rFonts w:asciiTheme="minorHAnsi" w:hAnsiTheme="minorHAnsi" w:cstheme="minorHAnsi"/>
          <w:sz w:val="20"/>
          <w:szCs w:val="20"/>
        </w:rPr>
        <w:tab/>
      </w:r>
      <w:r w:rsidRPr="00940E70">
        <w:rPr>
          <w:rFonts w:asciiTheme="minorHAnsi" w:hAnsiTheme="minorHAnsi" w:cstheme="minorHAnsi"/>
          <w:b/>
        </w:rPr>
        <w:t xml:space="preserve">č.7 -  </w:t>
      </w:r>
      <w:r w:rsidRPr="00940E70">
        <w:rPr>
          <w:rFonts w:asciiTheme="minorHAnsi" w:hAnsiTheme="minorHAnsi" w:cstheme="minorHAnsi"/>
        </w:rPr>
        <w:t>Oznámení zahájení prací</w:t>
      </w:r>
    </w:p>
    <w:p w14:paraId="7976ACD7" w14:textId="0C94697D" w:rsidR="00CC089C" w:rsidRPr="00940E70" w:rsidRDefault="00CC089C">
      <w:pPr>
        <w:rPr>
          <w:rFonts w:asciiTheme="minorHAnsi" w:hAnsiTheme="minorHAnsi" w:cstheme="minorHAnsi"/>
        </w:rPr>
      </w:pPr>
      <w:r w:rsidRPr="00940E70">
        <w:rPr>
          <w:rFonts w:asciiTheme="minorHAnsi" w:hAnsiTheme="minorHAnsi" w:cstheme="minorHAnsi"/>
        </w:rPr>
        <w:tab/>
      </w:r>
      <w:r w:rsidRPr="00940E70">
        <w:rPr>
          <w:rFonts w:asciiTheme="minorHAnsi" w:hAnsiTheme="minorHAnsi" w:cstheme="minorHAnsi"/>
          <w:b/>
        </w:rPr>
        <w:t xml:space="preserve">č.8 -  </w:t>
      </w:r>
      <w:r w:rsidRPr="00940E70">
        <w:rPr>
          <w:rFonts w:asciiTheme="minorHAnsi" w:hAnsiTheme="minorHAnsi" w:cstheme="minorHAnsi"/>
        </w:rPr>
        <w:t xml:space="preserve">Záznamy o seznámení zhotovitelů s plánem BP stavby (včetně rizik na </w:t>
      </w:r>
    </w:p>
    <w:p w14:paraId="58D1A41F" w14:textId="77777777" w:rsidR="00CC089C" w:rsidRPr="00940E70" w:rsidRDefault="00CC089C" w:rsidP="005F4FCD">
      <w:pPr>
        <w:ind w:firstLine="708"/>
        <w:rPr>
          <w:rFonts w:asciiTheme="minorHAnsi" w:hAnsiTheme="minorHAnsi" w:cstheme="minorHAnsi"/>
        </w:rPr>
      </w:pPr>
      <w:r w:rsidRPr="00940E70">
        <w:rPr>
          <w:rFonts w:asciiTheme="minorHAnsi" w:hAnsiTheme="minorHAnsi" w:cstheme="minorHAnsi"/>
        </w:rPr>
        <w:t>staveništi)</w:t>
      </w:r>
    </w:p>
    <w:p w14:paraId="7D922860" w14:textId="349FA652" w:rsidR="00CC089C" w:rsidRPr="00940E70" w:rsidRDefault="00CC089C">
      <w:pPr>
        <w:rPr>
          <w:rFonts w:asciiTheme="minorHAnsi" w:hAnsiTheme="minorHAnsi" w:cstheme="minorHAnsi"/>
        </w:rPr>
      </w:pPr>
      <w:r w:rsidRPr="00940E70">
        <w:rPr>
          <w:rFonts w:asciiTheme="minorHAnsi" w:hAnsiTheme="minorHAnsi" w:cstheme="minorHAnsi"/>
          <w:b/>
        </w:rPr>
        <w:t xml:space="preserve">            </w:t>
      </w:r>
    </w:p>
    <w:p w14:paraId="6B23F963" w14:textId="77777777" w:rsidR="00CC089C" w:rsidRPr="00867AD1" w:rsidRDefault="00CC089C">
      <w:pPr>
        <w:rPr>
          <w:rFonts w:asciiTheme="minorHAnsi" w:hAnsiTheme="minorHAnsi" w:cstheme="minorHAnsi"/>
          <w:b/>
          <w:color w:val="FF0000"/>
        </w:rPr>
      </w:pPr>
      <w:r w:rsidRPr="00867AD1">
        <w:rPr>
          <w:rFonts w:asciiTheme="minorHAnsi" w:hAnsiTheme="minorHAnsi" w:cstheme="minorHAnsi"/>
          <w:color w:val="FF0000"/>
          <w:sz w:val="20"/>
          <w:szCs w:val="20"/>
        </w:rPr>
        <w:tab/>
      </w:r>
    </w:p>
    <w:p w14:paraId="5E233762" w14:textId="77777777" w:rsidR="00CC089C" w:rsidRPr="00867AD1" w:rsidRDefault="00CC089C">
      <w:pPr>
        <w:ind w:right="-1008"/>
        <w:rPr>
          <w:rFonts w:asciiTheme="minorHAnsi" w:hAnsiTheme="minorHAnsi" w:cstheme="minorHAnsi"/>
          <w:b/>
          <w:color w:val="FF0000"/>
        </w:rPr>
      </w:pPr>
    </w:p>
    <w:p w14:paraId="0810A483" w14:textId="77777777" w:rsidR="00CC089C" w:rsidRPr="00867AD1" w:rsidRDefault="00CC089C">
      <w:pPr>
        <w:ind w:left="708"/>
        <w:rPr>
          <w:rFonts w:asciiTheme="minorHAnsi" w:hAnsiTheme="minorHAnsi" w:cstheme="minorHAnsi"/>
          <w:color w:val="FF0000"/>
          <w:sz w:val="36"/>
          <w:szCs w:val="36"/>
        </w:rPr>
      </w:pPr>
    </w:p>
    <w:p w14:paraId="0183FD60" w14:textId="77777777" w:rsidR="00CC089C" w:rsidRPr="00867AD1" w:rsidRDefault="00CC089C">
      <w:pPr>
        <w:rPr>
          <w:rFonts w:asciiTheme="minorHAnsi" w:hAnsiTheme="minorHAnsi" w:cstheme="minorHAnsi"/>
          <w:color w:val="FF0000"/>
        </w:rPr>
      </w:pPr>
      <w:r w:rsidRPr="00867AD1">
        <w:rPr>
          <w:rFonts w:asciiTheme="minorHAnsi" w:hAnsiTheme="minorHAnsi" w:cstheme="minorHAnsi"/>
          <w:color w:val="FF0000"/>
        </w:rPr>
        <w:br w:type="page"/>
      </w:r>
    </w:p>
    <w:p w14:paraId="3F9BFFCD" w14:textId="77777777" w:rsidR="00CC089C" w:rsidRPr="00940E70" w:rsidRDefault="00CC089C">
      <w:pPr>
        <w:numPr>
          <w:ilvl w:val="0"/>
          <w:numId w:val="2"/>
        </w:numPr>
        <w:tabs>
          <w:tab w:val="left" w:pos="284"/>
        </w:tabs>
        <w:ind w:left="0" w:firstLine="0"/>
        <w:rPr>
          <w:rFonts w:asciiTheme="minorHAnsi" w:hAnsiTheme="minorHAnsi" w:cstheme="minorHAnsi"/>
          <w:sz w:val="28"/>
          <w:szCs w:val="28"/>
          <w:u w:val="single"/>
        </w:rPr>
      </w:pPr>
      <w:r w:rsidRPr="00940E70">
        <w:rPr>
          <w:rFonts w:asciiTheme="minorHAnsi" w:hAnsiTheme="minorHAnsi" w:cstheme="minorHAnsi"/>
          <w:sz w:val="28"/>
          <w:szCs w:val="28"/>
          <w:u w:val="single"/>
        </w:rPr>
        <w:t>Úvod – funkce plánu BOZP</w:t>
      </w:r>
    </w:p>
    <w:p w14:paraId="5EB13097" w14:textId="77777777" w:rsidR="00CC089C" w:rsidRPr="00940E70" w:rsidRDefault="00CC089C">
      <w:pPr>
        <w:rPr>
          <w:rFonts w:asciiTheme="minorHAnsi" w:hAnsiTheme="minorHAnsi" w:cstheme="minorHAnsi"/>
        </w:rPr>
      </w:pPr>
    </w:p>
    <w:p w14:paraId="4EA20358" w14:textId="53B73C2F" w:rsidR="00CC089C" w:rsidRPr="00940E70" w:rsidRDefault="00CC089C" w:rsidP="009B6493">
      <w:pPr>
        <w:spacing w:before="120"/>
        <w:jc w:val="both"/>
        <w:rPr>
          <w:rFonts w:asciiTheme="minorHAnsi" w:hAnsiTheme="minorHAnsi" w:cstheme="minorHAnsi"/>
        </w:rPr>
      </w:pPr>
      <w:r w:rsidRPr="00940E70">
        <w:rPr>
          <w:rFonts w:asciiTheme="minorHAnsi" w:hAnsiTheme="minorHAnsi" w:cstheme="minorHAnsi"/>
        </w:rPr>
        <w:t>Plán BOZP stanovuje bližší požadavky na bezpečnost a ochranu zdraví pro stavbu „</w:t>
      </w:r>
      <w:r w:rsidR="00940E70" w:rsidRPr="00940E70">
        <w:rPr>
          <w:rFonts w:ascii="Calibri" w:eastAsia="Arial" w:hAnsi="Calibri" w:cs="Calibri"/>
          <w:b/>
          <w:bCs/>
        </w:rPr>
        <w:t>REKONSTRUKCE PARKOVÉ ZELENĚ MEZI ULICEMI MJR. NOVÁKA A KRESTOVA</w:t>
      </w:r>
      <w:r w:rsidRPr="00940E70">
        <w:rPr>
          <w:rFonts w:asciiTheme="minorHAnsi" w:hAnsiTheme="minorHAnsi" w:cstheme="minorHAnsi"/>
        </w:rPr>
        <w:t>“. Jeho plnění a dodržování je závazné pro všechny do</w:t>
      </w:r>
      <w:r w:rsidR="00C0657A" w:rsidRPr="00940E70">
        <w:rPr>
          <w:rFonts w:asciiTheme="minorHAnsi" w:hAnsiTheme="minorHAnsi" w:cstheme="minorHAnsi"/>
        </w:rPr>
        <w:t>d</w:t>
      </w:r>
      <w:r w:rsidRPr="00940E70">
        <w:rPr>
          <w:rFonts w:asciiTheme="minorHAnsi" w:hAnsiTheme="minorHAnsi" w:cstheme="minorHAnsi"/>
        </w:rPr>
        <w:t>avatele, jejich zaměstnance a osoby podílející se na realizaci díla.</w:t>
      </w:r>
    </w:p>
    <w:p w14:paraId="386735CA" w14:textId="77777777" w:rsidR="00CC089C" w:rsidRPr="00940E70" w:rsidRDefault="00CC089C" w:rsidP="009B6493">
      <w:pPr>
        <w:tabs>
          <w:tab w:val="left" w:pos="0"/>
        </w:tabs>
        <w:jc w:val="both"/>
        <w:rPr>
          <w:rFonts w:asciiTheme="minorHAnsi" w:hAnsiTheme="minorHAnsi" w:cstheme="minorHAnsi"/>
        </w:rPr>
      </w:pPr>
      <w:r w:rsidRPr="00940E70">
        <w:rPr>
          <w:rFonts w:asciiTheme="minorHAnsi" w:hAnsiTheme="minorHAnsi" w:cstheme="minorHAnsi"/>
        </w:rPr>
        <w:t xml:space="preserve">Plán BOZP  nenahrazuje právní a ostatní předpisy v oblasti BOZP, které jsou pro realizaci stavebních činností závazné. V návaznosti na obecně platné předpisy, projektovou dokumentaci, záměry a cíle investora a hlavního dodavatele stanovuje pravidla systému řízení bezpečnosti práce na staveništi. </w:t>
      </w:r>
    </w:p>
    <w:p w14:paraId="6A8752A8" w14:textId="77777777" w:rsidR="00CC089C" w:rsidRPr="00940E70" w:rsidRDefault="00CC089C" w:rsidP="009B6493">
      <w:pPr>
        <w:jc w:val="both"/>
        <w:rPr>
          <w:rFonts w:asciiTheme="minorHAnsi" w:hAnsiTheme="minorHAnsi" w:cstheme="minorHAnsi"/>
        </w:rPr>
      </w:pPr>
    </w:p>
    <w:p w14:paraId="647AF3C9" w14:textId="63B4944C" w:rsidR="00CC089C" w:rsidRPr="00940E70" w:rsidRDefault="00CC089C" w:rsidP="009B6493">
      <w:pPr>
        <w:tabs>
          <w:tab w:val="left" w:pos="284"/>
        </w:tabs>
        <w:jc w:val="both"/>
        <w:rPr>
          <w:rFonts w:asciiTheme="minorHAnsi" w:hAnsiTheme="minorHAnsi" w:cstheme="minorHAnsi"/>
        </w:rPr>
      </w:pPr>
      <w:r w:rsidRPr="00940E70">
        <w:rPr>
          <w:rFonts w:asciiTheme="minorHAnsi" w:hAnsiTheme="minorHAnsi" w:cstheme="minorHAnsi"/>
        </w:rPr>
        <w:t>Plán bude průběžně aktualizován dle potřeb zajištění bezpečnosti stavby.</w:t>
      </w:r>
    </w:p>
    <w:p w14:paraId="5BE7506B" w14:textId="77777777" w:rsidR="003E4140" w:rsidRPr="00867AD1" w:rsidRDefault="003E4140">
      <w:pPr>
        <w:tabs>
          <w:tab w:val="left" w:pos="284"/>
        </w:tabs>
        <w:rPr>
          <w:rFonts w:asciiTheme="minorHAnsi" w:hAnsiTheme="minorHAnsi" w:cstheme="minorHAnsi"/>
          <w:color w:val="FF0000"/>
        </w:rPr>
      </w:pPr>
    </w:p>
    <w:p w14:paraId="5404F003" w14:textId="77777777" w:rsidR="003E4140" w:rsidRPr="005A127F" w:rsidRDefault="003E4140">
      <w:pPr>
        <w:tabs>
          <w:tab w:val="left" w:pos="284"/>
        </w:tabs>
        <w:rPr>
          <w:rFonts w:asciiTheme="minorHAnsi" w:hAnsiTheme="minorHAnsi" w:cstheme="minorHAnsi"/>
        </w:rPr>
      </w:pPr>
    </w:p>
    <w:p w14:paraId="5C788671" w14:textId="77777777" w:rsidR="00CC089C" w:rsidRPr="005A127F" w:rsidRDefault="00CC089C">
      <w:pPr>
        <w:rPr>
          <w:rFonts w:asciiTheme="minorHAnsi" w:hAnsiTheme="minorHAnsi" w:cstheme="minorHAnsi"/>
        </w:rPr>
      </w:pPr>
    </w:p>
    <w:p w14:paraId="16CA97B6" w14:textId="77777777" w:rsidR="00CC089C" w:rsidRPr="005A127F" w:rsidRDefault="00CC089C">
      <w:pPr>
        <w:numPr>
          <w:ilvl w:val="0"/>
          <w:numId w:val="2"/>
        </w:numPr>
        <w:tabs>
          <w:tab w:val="num" w:pos="284"/>
        </w:tabs>
        <w:ind w:left="0" w:firstLine="0"/>
        <w:rPr>
          <w:rFonts w:asciiTheme="minorHAnsi" w:hAnsiTheme="minorHAnsi" w:cstheme="minorHAnsi"/>
          <w:b/>
          <w:sz w:val="28"/>
          <w:szCs w:val="28"/>
          <w:u w:val="single"/>
        </w:rPr>
      </w:pPr>
      <w:r w:rsidRPr="005A127F">
        <w:rPr>
          <w:rFonts w:asciiTheme="minorHAnsi" w:hAnsiTheme="minorHAnsi" w:cstheme="minorHAnsi"/>
          <w:b/>
          <w:sz w:val="28"/>
          <w:szCs w:val="28"/>
          <w:u w:val="single"/>
        </w:rPr>
        <w:t>Identifikační údaje o stavbě</w:t>
      </w:r>
    </w:p>
    <w:p w14:paraId="752AE1DA" w14:textId="77777777" w:rsidR="00CC089C" w:rsidRPr="005A127F" w:rsidRDefault="00CC089C">
      <w:pPr>
        <w:rPr>
          <w:rFonts w:asciiTheme="minorHAnsi" w:hAnsiTheme="minorHAnsi" w:cstheme="minorHAnsi"/>
        </w:rPr>
      </w:pPr>
    </w:p>
    <w:p w14:paraId="09276601" w14:textId="1ABE86BC" w:rsidR="00CC089C" w:rsidRPr="005A127F" w:rsidRDefault="004D012D" w:rsidP="00FB1217">
      <w:pPr>
        <w:rPr>
          <w:rFonts w:asciiTheme="minorHAnsi" w:hAnsiTheme="minorHAnsi" w:cstheme="minorHAnsi"/>
        </w:rPr>
      </w:pPr>
      <w:r w:rsidRPr="005A127F">
        <w:rPr>
          <w:rFonts w:asciiTheme="minorHAnsi" w:hAnsiTheme="minorHAnsi" w:cstheme="minorHAnsi"/>
        </w:rPr>
        <w:t>Název akce:</w:t>
      </w:r>
      <w:r w:rsidR="00940E70" w:rsidRPr="005A127F">
        <w:rPr>
          <w:rFonts w:asciiTheme="minorHAnsi" w:hAnsiTheme="minorHAnsi" w:cstheme="minorHAnsi"/>
        </w:rPr>
        <w:tab/>
      </w:r>
      <w:r w:rsidR="00940E70" w:rsidRPr="005A127F">
        <w:rPr>
          <w:rFonts w:ascii="Calibri" w:eastAsia="Arial" w:hAnsi="Calibri" w:cs="Calibri"/>
          <w:b/>
          <w:bCs/>
        </w:rPr>
        <w:t>REKONSTRUKCE PARKOVÉ ZELENĚ MEZI ULICEMI MJR. NOVÁKA A KRESTOVA</w:t>
      </w:r>
    </w:p>
    <w:p w14:paraId="4780E6F1" w14:textId="77777777" w:rsidR="00CC089C" w:rsidRPr="005A127F" w:rsidRDefault="00CC089C" w:rsidP="00FB1217">
      <w:pPr>
        <w:rPr>
          <w:rFonts w:asciiTheme="minorHAnsi" w:hAnsiTheme="minorHAnsi" w:cstheme="minorHAnsi"/>
        </w:rPr>
      </w:pPr>
      <w:r w:rsidRPr="005A127F">
        <w:rPr>
          <w:rFonts w:asciiTheme="minorHAnsi" w:hAnsiTheme="minorHAnsi" w:cstheme="minorHAnsi"/>
        </w:rPr>
        <w:t xml:space="preserve">                                                           </w:t>
      </w:r>
    </w:p>
    <w:p w14:paraId="37287655" w14:textId="26C8E219" w:rsidR="00CC089C" w:rsidRPr="005A127F" w:rsidRDefault="005A127F" w:rsidP="002445FC">
      <w:pPr>
        <w:rPr>
          <w:rFonts w:asciiTheme="minorHAnsi" w:hAnsiTheme="minorHAnsi" w:cstheme="minorHAnsi"/>
        </w:rPr>
      </w:pPr>
      <w:r w:rsidRPr="005A127F">
        <w:rPr>
          <w:rFonts w:asciiTheme="minorHAnsi" w:hAnsiTheme="minorHAnsi" w:cstheme="minorHAnsi"/>
        </w:rPr>
        <w:t>Místo:</w:t>
      </w:r>
      <w:r w:rsidRPr="005A127F">
        <w:rPr>
          <w:rFonts w:asciiTheme="minorHAnsi" w:hAnsiTheme="minorHAnsi" w:cstheme="minorHAnsi"/>
        </w:rPr>
        <w:tab/>
      </w:r>
      <w:r w:rsidRPr="005A127F">
        <w:rPr>
          <w:rFonts w:asciiTheme="minorHAnsi" w:hAnsiTheme="minorHAnsi" w:cstheme="minorHAnsi"/>
        </w:rPr>
        <w:tab/>
      </w:r>
      <w:r w:rsidRPr="005A127F">
        <w:rPr>
          <w:rFonts w:asciiTheme="minorHAnsi" w:hAnsiTheme="minorHAnsi" w:cstheme="minorHAnsi"/>
        </w:rPr>
        <w:tab/>
      </w:r>
      <w:r w:rsidRPr="005A127F">
        <w:rPr>
          <w:rFonts w:asciiTheme="minorHAnsi" w:hAnsiTheme="minorHAnsi" w:cstheme="minorHAnsi"/>
        </w:rPr>
        <w:tab/>
      </w:r>
      <w:r w:rsidR="00CC089C" w:rsidRPr="005A127F">
        <w:rPr>
          <w:rFonts w:asciiTheme="minorHAnsi" w:hAnsiTheme="minorHAnsi" w:cstheme="minorHAnsi"/>
        </w:rPr>
        <w:t>k.ú.</w:t>
      </w:r>
      <w:r w:rsidR="00940E70" w:rsidRPr="005A127F">
        <w:rPr>
          <w:rFonts w:asciiTheme="minorHAnsi" w:hAnsiTheme="minorHAnsi" w:cstheme="minorHAnsi"/>
        </w:rPr>
        <w:t>Hrabůvka</w:t>
      </w:r>
      <w:r w:rsidR="00CC089C" w:rsidRPr="005A127F">
        <w:rPr>
          <w:rFonts w:asciiTheme="minorHAnsi" w:hAnsiTheme="minorHAnsi" w:cstheme="minorHAnsi"/>
        </w:rPr>
        <w:t xml:space="preserve">                                                           </w:t>
      </w:r>
    </w:p>
    <w:p w14:paraId="265058FF" w14:textId="7A4D4447" w:rsidR="00CC089C" w:rsidRPr="005A127F" w:rsidRDefault="00CC089C" w:rsidP="002445FC">
      <w:pPr>
        <w:rPr>
          <w:rFonts w:asciiTheme="minorHAnsi" w:hAnsiTheme="minorHAnsi" w:cstheme="minorHAnsi"/>
        </w:rPr>
      </w:pPr>
      <w:r w:rsidRPr="005A127F">
        <w:rPr>
          <w:rFonts w:asciiTheme="minorHAnsi" w:hAnsiTheme="minorHAnsi" w:cstheme="minorHAnsi"/>
        </w:rPr>
        <w:t xml:space="preserve">Obec:                  </w:t>
      </w:r>
      <w:r w:rsidR="005A127F" w:rsidRPr="005A127F">
        <w:rPr>
          <w:rFonts w:asciiTheme="minorHAnsi" w:hAnsiTheme="minorHAnsi" w:cstheme="minorHAnsi"/>
        </w:rPr>
        <w:t xml:space="preserve">                  </w:t>
      </w:r>
      <w:r w:rsidR="005A127F" w:rsidRPr="005A127F">
        <w:rPr>
          <w:rFonts w:asciiTheme="minorHAnsi" w:hAnsiTheme="minorHAnsi" w:cstheme="minorHAnsi"/>
        </w:rPr>
        <w:tab/>
      </w:r>
      <w:r w:rsidR="00940E70" w:rsidRPr="005A127F">
        <w:rPr>
          <w:rFonts w:asciiTheme="minorHAnsi" w:hAnsiTheme="minorHAnsi" w:cstheme="minorHAnsi"/>
        </w:rPr>
        <w:t>Ostrava-jih</w:t>
      </w:r>
      <w:r w:rsidRPr="005A127F">
        <w:rPr>
          <w:rFonts w:asciiTheme="minorHAnsi" w:hAnsiTheme="minorHAnsi" w:cstheme="minorHAnsi"/>
        </w:rPr>
        <w:t xml:space="preserve">   </w:t>
      </w:r>
    </w:p>
    <w:p w14:paraId="7372F85D" w14:textId="3F672B03" w:rsidR="00CC089C" w:rsidRPr="005A127F" w:rsidRDefault="005A127F" w:rsidP="002445FC">
      <w:pPr>
        <w:rPr>
          <w:rFonts w:asciiTheme="minorHAnsi" w:hAnsiTheme="minorHAnsi" w:cstheme="minorHAnsi"/>
        </w:rPr>
      </w:pPr>
      <w:r w:rsidRPr="005A127F">
        <w:rPr>
          <w:rFonts w:asciiTheme="minorHAnsi" w:hAnsiTheme="minorHAnsi" w:cstheme="minorHAnsi"/>
        </w:rPr>
        <w:t>Okres:</w:t>
      </w:r>
      <w:r w:rsidRPr="005A127F">
        <w:rPr>
          <w:rFonts w:asciiTheme="minorHAnsi" w:hAnsiTheme="minorHAnsi" w:cstheme="minorHAnsi"/>
        </w:rPr>
        <w:tab/>
      </w:r>
      <w:r w:rsidRPr="005A127F">
        <w:rPr>
          <w:rFonts w:asciiTheme="minorHAnsi" w:hAnsiTheme="minorHAnsi" w:cstheme="minorHAnsi"/>
        </w:rPr>
        <w:tab/>
      </w:r>
      <w:r w:rsidRPr="005A127F">
        <w:rPr>
          <w:rFonts w:asciiTheme="minorHAnsi" w:hAnsiTheme="minorHAnsi" w:cstheme="minorHAnsi"/>
        </w:rPr>
        <w:tab/>
      </w:r>
      <w:r w:rsidRPr="005A127F">
        <w:rPr>
          <w:rFonts w:asciiTheme="minorHAnsi" w:hAnsiTheme="minorHAnsi" w:cstheme="minorHAnsi"/>
        </w:rPr>
        <w:tab/>
      </w:r>
      <w:r w:rsidR="00940E70" w:rsidRPr="005A127F">
        <w:rPr>
          <w:rFonts w:asciiTheme="minorHAnsi" w:hAnsiTheme="minorHAnsi" w:cstheme="minorHAnsi"/>
        </w:rPr>
        <w:t>Ostrava -město</w:t>
      </w:r>
    </w:p>
    <w:p w14:paraId="1CAEFDCD" w14:textId="6FDC08CB" w:rsidR="00CC089C" w:rsidRPr="005A127F" w:rsidRDefault="005A127F" w:rsidP="002445FC">
      <w:pPr>
        <w:rPr>
          <w:rFonts w:asciiTheme="minorHAnsi" w:hAnsiTheme="minorHAnsi" w:cstheme="minorHAnsi"/>
        </w:rPr>
      </w:pPr>
      <w:r w:rsidRPr="005A127F">
        <w:rPr>
          <w:rFonts w:asciiTheme="minorHAnsi" w:hAnsiTheme="minorHAnsi" w:cstheme="minorHAnsi"/>
        </w:rPr>
        <w:t>Kraj:</w:t>
      </w:r>
      <w:r w:rsidRPr="005A127F">
        <w:rPr>
          <w:rFonts w:asciiTheme="minorHAnsi" w:hAnsiTheme="minorHAnsi" w:cstheme="minorHAnsi"/>
        </w:rPr>
        <w:tab/>
      </w:r>
      <w:r w:rsidRPr="005A127F">
        <w:rPr>
          <w:rFonts w:asciiTheme="minorHAnsi" w:hAnsiTheme="minorHAnsi" w:cstheme="minorHAnsi"/>
        </w:rPr>
        <w:tab/>
      </w:r>
      <w:r w:rsidRPr="005A127F">
        <w:rPr>
          <w:rFonts w:asciiTheme="minorHAnsi" w:hAnsiTheme="minorHAnsi" w:cstheme="minorHAnsi"/>
        </w:rPr>
        <w:tab/>
      </w:r>
      <w:r w:rsidRPr="005A127F">
        <w:rPr>
          <w:rFonts w:asciiTheme="minorHAnsi" w:hAnsiTheme="minorHAnsi" w:cstheme="minorHAnsi"/>
        </w:rPr>
        <w:tab/>
      </w:r>
      <w:r w:rsidR="004D012D" w:rsidRPr="005A127F">
        <w:rPr>
          <w:rFonts w:asciiTheme="minorHAnsi" w:hAnsiTheme="minorHAnsi" w:cstheme="minorHAnsi"/>
        </w:rPr>
        <w:t xml:space="preserve">Moravskoslezský </w:t>
      </w:r>
      <w:r w:rsidR="00CC089C" w:rsidRPr="005A127F">
        <w:rPr>
          <w:rFonts w:asciiTheme="minorHAnsi" w:hAnsiTheme="minorHAnsi" w:cstheme="minorHAnsi"/>
        </w:rPr>
        <w:t xml:space="preserve">kraj </w:t>
      </w:r>
    </w:p>
    <w:p w14:paraId="004B5840" w14:textId="77777777" w:rsidR="00CC089C" w:rsidRPr="005A127F" w:rsidRDefault="00CC089C">
      <w:pPr>
        <w:tabs>
          <w:tab w:val="left" w:pos="2160"/>
          <w:tab w:val="left" w:pos="4860"/>
        </w:tabs>
        <w:spacing w:line="360" w:lineRule="auto"/>
        <w:ind w:right="-289"/>
        <w:rPr>
          <w:rFonts w:asciiTheme="minorHAnsi" w:hAnsiTheme="minorHAnsi" w:cstheme="minorHAnsi"/>
          <w:b/>
        </w:rPr>
      </w:pPr>
    </w:p>
    <w:p w14:paraId="65853A42" w14:textId="398D454E" w:rsidR="00CC089C" w:rsidRPr="005A127F" w:rsidRDefault="00CC089C" w:rsidP="005A127F">
      <w:pPr>
        <w:tabs>
          <w:tab w:val="left" w:pos="2160"/>
          <w:tab w:val="left" w:pos="2835"/>
        </w:tabs>
        <w:rPr>
          <w:rFonts w:asciiTheme="minorHAnsi" w:hAnsiTheme="minorHAnsi" w:cstheme="minorHAnsi"/>
        </w:rPr>
      </w:pPr>
      <w:r w:rsidRPr="005A127F">
        <w:rPr>
          <w:rFonts w:asciiTheme="minorHAnsi" w:hAnsiTheme="minorHAnsi" w:cstheme="minorHAnsi"/>
          <w:b/>
        </w:rPr>
        <w:t>Investo</w:t>
      </w:r>
      <w:r w:rsidR="005A127F" w:rsidRPr="005A127F">
        <w:rPr>
          <w:rFonts w:asciiTheme="minorHAnsi" w:hAnsiTheme="minorHAnsi" w:cstheme="minorHAnsi"/>
          <w:b/>
        </w:rPr>
        <w:t>r (zadavatel):</w:t>
      </w:r>
      <w:r w:rsidR="005A127F" w:rsidRPr="005A127F">
        <w:rPr>
          <w:rFonts w:asciiTheme="minorHAnsi" w:hAnsiTheme="minorHAnsi" w:cstheme="minorHAnsi"/>
          <w:b/>
        </w:rPr>
        <w:tab/>
      </w:r>
      <w:r w:rsidR="005A127F" w:rsidRPr="005A127F">
        <w:rPr>
          <w:rFonts w:asciiTheme="minorHAnsi" w:hAnsiTheme="minorHAnsi" w:cstheme="minorHAnsi"/>
          <w:b/>
        </w:rPr>
        <w:tab/>
      </w:r>
      <w:r w:rsidR="00940E70" w:rsidRPr="005A127F">
        <w:rPr>
          <w:rFonts w:asciiTheme="minorHAnsi" w:hAnsiTheme="minorHAnsi" w:cstheme="minorHAnsi"/>
          <w:b/>
        </w:rPr>
        <w:t>Statutární město Ostrava, městský obvod Ostrava-jih</w:t>
      </w:r>
      <w:r w:rsidRPr="005A127F">
        <w:rPr>
          <w:rFonts w:asciiTheme="minorHAnsi" w:hAnsiTheme="minorHAnsi" w:cstheme="minorHAnsi"/>
        </w:rPr>
        <w:t xml:space="preserve">                                                         </w:t>
      </w:r>
    </w:p>
    <w:p w14:paraId="4318D9DC" w14:textId="07B9CF12" w:rsidR="00CC089C" w:rsidRPr="005A127F" w:rsidRDefault="00CC089C" w:rsidP="003E4140">
      <w:pPr>
        <w:tabs>
          <w:tab w:val="left" w:pos="2160"/>
          <w:tab w:val="left" w:pos="4860"/>
        </w:tabs>
        <w:rPr>
          <w:rFonts w:ascii="Calibri" w:hAnsi="Calibri" w:cs="Calibri"/>
        </w:rPr>
      </w:pPr>
      <w:r w:rsidRPr="005A127F">
        <w:rPr>
          <w:rFonts w:asciiTheme="minorHAnsi" w:hAnsiTheme="minorHAnsi" w:cstheme="minorHAnsi"/>
        </w:rPr>
        <w:t>Oprávněný zástupce:</w:t>
      </w:r>
      <w:r w:rsidRPr="005A127F">
        <w:rPr>
          <w:rFonts w:asciiTheme="minorHAnsi" w:hAnsiTheme="minorHAnsi" w:cstheme="minorHAnsi"/>
        </w:rPr>
        <w:tab/>
        <w:t xml:space="preserve">             </w:t>
      </w:r>
      <w:r w:rsidR="00940E70" w:rsidRPr="005A127F">
        <w:rPr>
          <w:rFonts w:ascii="Calibri" w:hAnsi="Calibri" w:cs="Calibri"/>
        </w:rPr>
        <w:t>Bc. Martin Bednář, starosta</w:t>
      </w:r>
    </w:p>
    <w:p w14:paraId="04958A7D" w14:textId="4DF14CD2" w:rsidR="005A127F" w:rsidRPr="005A127F" w:rsidRDefault="005A127F" w:rsidP="003E4140">
      <w:pPr>
        <w:pStyle w:val="Odstavecseseznamem"/>
        <w:spacing w:after="0" w:line="240" w:lineRule="auto"/>
        <w:ind w:left="0"/>
        <w:rPr>
          <w:rFonts w:asciiTheme="minorHAnsi" w:hAnsiTheme="minorHAnsi" w:cstheme="minorHAnsi"/>
          <w:sz w:val="24"/>
          <w:szCs w:val="24"/>
        </w:rPr>
      </w:pPr>
      <w:r w:rsidRPr="005A127F">
        <w:rPr>
          <w:rFonts w:asciiTheme="minorHAnsi" w:hAnsiTheme="minorHAnsi" w:cstheme="minorHAnsi"/>
          <w:sz w:val="24"/>
          <w:szCs w:val="24"/>
        </w:rPr>
        <w:tab/>
      </w:r>
      <w:r w:rsidRPr="005A127F">
        <w:rPr>
          <w:rFonts w:asciiTheme="minorHAnsi" w:hAnsiTheme="minorHAnsi" w:cstheme="minorHAnsi"/>
          <w:sz w:val="24"/>
          <w:szCs w:val="24"/>
        </w:rPr>
        <w:tab/>
      </w:r>
      <w:r w:rsidRPr="005A127F">
        <w:rPr>
          <w:rFonts w:asciiTheme="minorHAnsi" w:hAnsiTheme="minorHAnsi" w:cstheme="minorHAnsi"/>
          <w:sz w:val="24"/>
          <w:szCs w:val="24"/>
        </w:rPr>
        <w:tab/>
      </w:r>
      <w:r w:rsidRPr="005A127F">
        <w:rPr>
          <w:rFonts w:asciiTheme="minorHAnsi" w:hAnsiTheme="minorHAnsi" w:cstheme="minorHAnsi"/>
          <w:sz w:val="24"/>
          <w:szCs w:val="24"/>
        </w:rPr>
        <w:tab/>
        <w:t xml:space="preserve"> Bc. Monika Decková, </w:t>
      </w:r>
      <w:r w:rsidRPr="005A127F">
        <w:rPr>
          <w:rFonts w:cs="Calibri"/>
          <w:sz w:val="24"/>
          <w:szCs w:val="24"/>
        </w:rPr>
        <w:t>referent přípravy investic</w:t>
      </w:r>
    </w:p>
    <w:p w14:paraId="634D5EE1" w14:textId="1C5AF517" w:rsidR="005A127F" w:rsidRPr="005A127F" w:rsidRDefault="004D012D" w:rsidP="005A127F">
      <w:pPr>
        <w:pStyle w:val="Odstavecseseznamem"/>
        <w:spacing w:after="0" w:line="240" w:lineRule="auto"/>
        <w:ind w:left="0"/>
        <w:rPr>
          <w:rFonts w:cs="Calibri"/>
          <w:sz w:val="24"/>
          <w:szCs w:val="24"/>
        </w:rPr>
      </w:pPr>
      <w:r w:rsidRPr="005A127F">
        <w:rPr>
          <w:rFonts w:asciiTheme="minorHAnsi" w:hAnsiTheme="minorHAnsi" w:cstheme="minorHAnsi"/>
          <w:sz w:val="24"/>
          <w:szCs w:val="24"/>
        </w:rPr>
        <w:t>Telefon:</w:t>
      </w:r>
      <w:r w:rsidRPr="005A127F">
        <w:rPr>
          <w:rFonts w:asciiTheme="minorHAnsi" w:hAnsiTheme="minorHAnsi" w:cstheme="minorHAnsi"/>
          <w:sz w:val="24"/>
          <w:szCs w:val="24"/>
        </w:rPr>
        <w:tab/>
      </w:r>
      <w:r w:rsidRPr="005A127F">
        <w:rPr>
          <w:rFonts w:asciiTheme="minorHAnsi" w:hAnsiTheme="minorHAnsi" w:cstheme="minorHAnsi"/>
          <w:sz w:val="24"/>
          <w:szCs w:val="24"/>
        </w:rPr>
        <w:tab/>
      </w:r>
      <w:r w:rsidRPr="005A127F">
        <w:rPr>
          <w:rFonts w:asciiTheme="minorHAnsi" w:hAnsiTheme="minorHAnsi" w:cstheme="minorHAnsi"/>
          <w:sz w:val="24"/>
          <w:szCs w:val="24"/>
        </w:rPr>
        <w:tab/>
        <w:t xml:space="preserve"> </w:t>
      </w:r>
      <w:r w:rsidR="005A127F" w:rsidRPr="005A127F">
        <w:rPr>
          <w:rFonts w:cs="Calibri"/>
          <w:sz w:val="24"/>
          <w:szCs w:val="24"/>
        </w:rPr>
        <w:t xml:space="preserve">599 430 274 </w:t>
      </w:r>
    </w:p>
    <w:p w14:paraId="32AF597E" w14:textId="2A3DD793" w:rsidR="00CC089C" w:rsidRPr="005A127F" w:rsidRDefault="00CC089C" w:rsidP="005A127F">
      <w:pPr>
        <w:pStyle w:val="Odstavecseseznamem"/>
        <w:spacing w:after="0" w:line="240" w:lineRule="auto"/>
        <w:ind w:left="0"/>
        <w:rPr>
          <w:rFonts w:asciiTheme="minorHAnsi" w:hAnsiTheme="minorHAnsi" w:cstheme="minorHAnsi"/>
          <w:sz w:val="24"/>
          <w:szCs w:val="24"/>
        </w:rPr>
      </w:pPr>
      <w:r w:rsidRPr="005A127F">
        <w:rPr>
          <w:rFonts w:asciiTheme="minorHAnsi" w:hAnsiTheme="minorHAnsi" w:cstheme="minorHAnsi"/>
          <w:sz w:val="24"/>
          <w:szCs w:val="24"/>
        </w:rPr>
        <w:t>Sídlo spol</w:t>
      </w:r>
      <w:r w:rsidR="005A127F" w:rsidRPr="005A127F">
        <w:rPr>
          <w:rFonts w:asciiTheme="minorHAnsi" w:hAnsiTheme="minorHAnsi" w:cstheme="minorHAnsi"/>
          <w:sz w:val="24"/>
          <w:szCs w:val="24"/>
        </w:rPr>
        <w:t>ečnosti:</w:t>
      </w:r>
      <w:r w:rsidR="005A127F" w:rsidRPr="005A127F">
        <w:rPr>
          <w:rFonts w:asciiTheme="minorHAnsi" w:hAnsiTheme="minorHAnsi" w:cstheme="minorHAnsi"/>
          <w:sz w:val="24"/>
          <w:szCs w:val="24"/>
        </w:rPr>
        <w:tab/>
        <w:t xml:space="preserve">     </w:t>
      </w:r>
      <w:r w:rsidR="005A127F" w:rsidRPr="005A127F">
        <w:rPr>
          <w:rFonts w:asciiTheme="minorHAnsi" w:hAnsiTheme="minorHAnsi" w:cstheme="minorHAnsi"/>
          <w:sz w:val="24"/>
          <w:szCs w:val="24"/>
        </w:rPr>
        <w:tab/>
        <w:t xml:space="preserve"> </w:t>
      </w:r>
      <w:r w:rsidR="00940E70" w:rsidRPr="005A127F">
        <w:rPr>
          <w:rFonts w:cs="Calibri"/>
          <w:sz w:val="24"/>
          <w:szCs w:val="24"/>
        </w:rPr>
        <w:t>Horní 791/3, 700 30 Ostrava-Hrabůvka</w:t>
      </w:r>
      <w:r w:rsidRPr="005A127F">
        <w:rPr>
          <w:rFonts w:asciiTheme="minorHAnsi" w:hAnsiTheme="minorHAnsi" w:cstheme="minorHAnsi"/>
          <w:sz w:val="24"/>
          <w:szCs w:val="24"/>
        </w:rPr>
        <w:t xml:space="preserve">                                                           </w:t>
      </w:r>
    </w:p>
    <w:p w14:paraId="0C08F8DD" w14:textId="57B8646E" w:rsidR="00CC089C" w:rsidRPr="005A127F" w:rsidRDefault="004D012D" w:rsidP="003E4140">
      <w:pPr>
        <w:tabs>
          <w:tab w:val="left" w:pos="2160"/>
          <w:tab w:val="left" w:pos="4860"/>
        </w:tabs>
        <w:rPr>
          <w:rFonts w:asciiTheme="minorHAnsi" w:hAnsiTheme="minorHAnsi" w:cstheme="minorHAnsi"/>
        </w:rPr>
      </w:pPr>
      <w:r w:rsidRPr="005A127F">
        <w:rPr>
          <w:rFonts w:asciiTheme="minorHAnsi" w:hAnsiTheme="minorHAnsi" w:cstheme="minorHAnsi"/>
        </w:rPr>
        <w:t>IČ:</w:t>
      </w:r>
      <w:r w:rsidRPr="005A127F">
        <w:rPr>
          <w:rFonts w:asciiTheme="minorHAnsi" w:hAnsiTheme="minorHAnsi" w:cstheme="minorHAnsi"/>
        </w:rPr>
        <w:tab/>
        <w:t xml:space="preserve">              </w:t>
      </w:r>
      <w:r w:rsidRPr="005A127F">
        <w:rPr>
          <w:rFonts w:asciiTheme="minorHAnsi" w:hAnsiTheme="minorHAnsi" w:cstheme="minorHAnsi"/>
          <w:bCs/>
        </w:rPr>
        <w:t>008</w:t>
      </w:r>
      <w:r w:rsidR="00940E70" w:rsidRPr="005A127F">
        <w:rPr>
          <w:rFonts w:asciiTheme="minorHAnsi" w:hAnsiTheme="minorHAnsi" w:cstheme="minorHAnsi"/>
          <w:bCs/>
        </w:rPr>
        <w:t> </w:t>
      </w:r>
      <w:r w:rsidRPr="005A127F">
        <w:rPr>
          <w:rFonts w:asciiTheme="minorHAnsi" w:hAnsiTheme="minorHAnsi" w:cstheme="minorHAnsi"/>
          <w:bCs/>
        </w:rPr>
        <w:t>4</w:t>
      </w:r>
      <w:r w:rsidR="00940E70" w:rsidRPr="005A127F">
        <w:rPr>
          <w:rFonts w:asciiTheme="minorHAnsi" w:hAnsiTheme="minorHAnsi" w:cstheme="minorHAnsi"/>
          <w:bCs/>
        </w:rPr>
        <w:t>54 51</w:t>
      </w:r>
    </w:p>
    <w:p w14:paraId="4F3FF1B4" w14:textId="77777777" w:rsidR="00CC089C" w:rsidRPr="005A127F" w:rsidRDefault="00CC089C">
      <w:pPr>
        <w:rPr>
          <w:rFonts w:asciiTheme="minorHAnsi" w:hAnsiTheme="minorHAnsi" w:cstheme="minorHAnsi"/>
        </w:rPr>
      </w:pPr>
    </w:p>
    <w:p w14:paraId="632861CD" w14:textId="455D11AF" w:rsidR="00CC089C" w:rsidRPr="005A127F" w:rsidRDefault="00CC089C" w:rsidP="005A127F">
      <w:pPr>
        <w:tabs>
          <w:tab w:val="left" w:pos="2977"/>
          <w:tab w:val="left" w:pos="3544"/>
        </w:tabs>
        <w:ind w:right="-289"/>
        <w:rPr>
          <w:rFonts w:asciiTheme="minorHAnsi" w:hAnsiTheme="minorHAnsi" w:cstheme="minorHAnsi"/>
        </w:rPr>
      </w:pPr>
      <w:r w:rsidRPr="005A127F">
        <w:rPr>
          <w:rFonts w:asciiTheme="minorHAnsi" w:hAnsiTheme="minorHAnsi" w:cstheme="minorHAnsi"/>
          <w:b/>
        </w:rPr>
        <w:t>Projektant dokumentace:</w:t>
      </w:r>
      <w:r w:rsidR="005A127F" w:rsidRPr="005A127F">
        <w:rPr>
          <w:rFonts w:asciiTheme="minorHAnsi" w:hAnsiTheme="minorHAnsi" w:cstheme="minorHAnsi"/>
        </w:rPr>
        <w:tab/>
      </w:r>
      <w:r w:rsidR="00940E70" w:rsidRPr="005A127F">
        <w:rPr>
          <w:rFonts w:asciiTheme="minorHAnsi" w:hAnsiTheme="minorHAnsi" w:cstheme="minorHAnsi"/>
          <w:b/>
        </w:rPr>
        <w:t>FLORSTYL</w:t>
      </w:r>
      <w:r w:rsidR="004D012D" w:rsidRPr="005A127F">
        <w:rPr>
          <w:rFonts w:asciiTheme="minorHAnsi" w:hAnsiTheme="minorHAnsi" w:cstheme="minorHAnsi"/>
          <w:b/>
        </w:rPr>
        <w:t xml:space="preserve"> s.r.o.                     </w:t>
      </w:r>
      <w:r w:rsidRPr="005A127F">
        <w:rPr>
          <w:rFonts w:asciiTheme="minorHAnsi" w:hAnsiTheme="minorHAnsi" w:cstheme="minorHAnsi"/>
        </w:rPr>
        <w:t xml:space="preserve">                                                           </w:t>
      </w:r>
    </w:p>
    <w:p w14:paraId="1F3CE664" w14:textId="6742103E" w:rsidR="00CC089C" w:rsidRPr="005A127F" w:rsidRDefault="00CC089C" w:rsidP="003E4140">
      <w:pPr>
        <w:tabs>
          <w:tab w:val="left" w:pos="2160"/>
          <w:tab w:val="left" w:pos="4860"/>
        </w:tabs>
        <w:rPr>
          <w:rFonts w:asciiTheme="minorHAnsi" w:hAnsiTheme="minorHAnsi" w:cstheme="minorHAnsi"/>
        </w:rPr>
      </w:pPr>
      <w:r w:rsidRPr="005A127F">
        <w:rPr>
          <w:rFonts w:asciiTheme="minorHAnsi" w:hAnsiTheme="minorHAnsi" w:cstheme="minorHAnsi"/>
        </w:rPr>
        <w:t>Oprávněný zástupce</w:t>
      </w:r>
      <w:r w:rsidR="0059340C" w:rsidRPr="005A127F">
        <w:rPr>
          <w:rFonts w:asciiTheme="minorHAnsi" w:hAnsiTheme="minorHAnsi" w:cstheme="minorHAnsi"/>
        </w:rPr>
        <w:t>:</w:t>
      </w:r>
      <w:r w:rsidR="0059340C" w:rsidRPr="005A127F">
        <w:rPr>
          <w:rFonts w:asciiTheme="minorHAnsi" w:hAnsiTheme="minorHAnsi" w:cstheme="minorHAnsi"/>
        </w:rPr>
        <w:tab/>
      </w:r>
      <w:r w:rsidR="009B6493" w:rsidRPr="005A127F">
        <w:rPr>
          <w:rFonts w:asciiTheme="minorHAnsi" w:hAnsiTheme="minorHAnsi" w:cstheme="minorHAnsi"/>
        </w:rPr>
        <w:t xml:space="preserve">               </w:t>
      </w:r>
      <w:r w:rsidR="004D012D" w:rsidRPr="005A127F">
        <w:rPr>
          <w:rFonts w:asciiTheme="minorHAnsi" w:hAnsiTheme="minorHAnsi" w:cstheme="minorHAnsi"/>
        </w:rPr>
        <w:t>Ing. M</w:t>
      </w:r>
      <w:r w:rsidR="009B6493" w:rsidRPr="005A127F">
        <w:rPr>
          <w:rFonts w:asciiTheme="minorHAnsi" w:hAnsiTheme="minorHAnsi" w:cstheme="minorHAnsi"/>
        </w:rPr>
        <w:t>arkéta</w:t>
      </w:r>
      <w:r w:rsidR="004D012D" w:rsidRPr="005A127F">
        <w:rPr>
          <w:rFonts w:asciiTheme="minorHAnsi" w:hAnsiTheme="minorHAnsi" w:cstheme="minorHAnsi"/>
        </w:rPr>
        <w:t xml:space="preserve"> Sprinzlová</w:t>
      </w:r>
      <w:r w:rsidR="00940E70" w:rsidRPr="005A127F">
        <w:rPr>
          <w:rFonts w:asciiTheme="minorHAnsi" w:hAnsiTheme="minorHAnsi" w:cstheme="minorHAnsi"/>
        </w:rPr>
        <w:t>, Ph.D.</w:t>
      </w:r>
      <w:r w:rsidR="005A127F" w:rsidRPr="005A127F">
        <w:rPr>
          <w:rFonts w:asciiTheme="minorHAnsi" w:hAnsiTheme="minorHAnsi" w:cstheme="minorHAnsi"/>
        </w:rPr>
        <w:t>, vedoucí ateliéru</w:t>
      </w:r>
    </w:p>
    <w:p w14:paraId="786574E3" w14:textId="05BEB005" w:rsidR="005A127F" w:rsidRPr="005A127F" w:rsidRDefault="005A127F" w:rsidP="003E4140">
      <w:pPr>
        <w:tabs>
          <w:tab w:val="left" w:pos="2160"/>
          <w:tab w:val="left" w:pos="4860"/>
        </w:tabs>
        <w:rPr>
          <w:rFonts w:asciiTheme="minorHAnsi" w:hAnsiTheme="minorHAnsi" w:cstheme="minorHAnsi"/>
        </w:rPr>
      </w:pPr>
      <w:r w:rsidRPr="005A127F">
        <w:rPr>
          <w:rFonts w:asciiTheme="minorHAnsi" w:hAnsiTheme="minorHAnsi" w:cstheme="minorHAnsi"/>
        </w:rPr>
        <w:tab/>
        <w:t xml:space="preserve">               Ing. Klára Gottwaldová, projektant</w:t>
      </w:r>
    </w:p>
    <w:p w14:paraId="7E5F59E6" w14:textId="2B343320" w:rsidR="00CC089C" w:rsidRPr="005A127F" w:rsidRDefault="004D012D" w:rsidP="003E4140">
      <w:pPr>
        <w:tabs>
          <w:tab w:val="left" w:pos="2160"/>
          <w:tab w:val="left" w:pos="3544"/>
        </w:tabs>
        <w:rPr>
          <w:rFonts w:asciiTheme="minorHAnsi" w:hAnsiTheme="minorHAnsi" w:cstheme="minorHAnsi"/>
          <w:b/>
        </w:rPr>
      </w:pPr>
      <w:r w:rsidRPr="005A127F">
        <w:rPr>
          <w:rFonts w:asciiTheme="minorHAnsi" w:hAnsiTheme="minorHAnsi" w:cstheme="minorHAnsi"/>
        </w:rPr>
        <w:t>Telefon:</w:t>
      </w:r>
      <w:r w:rsidRPr="005A127F">
        <w:rPr>
          <w:rFonts w:asciiTheme="minorHAnsi" w:hAnsiTheme="minorHAnsi" w:cstheme="minorHAnsi"/>
        </w:rPr>
        <w:tab/>
        <w:t xml:space="preserve">               775 225 100</w:t>
      </w:r>
    </w:p>
    <w:p w14:paraId="2B08C903" w14:textId="23A956BB" w:rsidR="00CC089C" w:rsidRPr="005A127F" w:rsidRDefault="00CC089C" w:rsidP="003E4140">
      <w:pPr>
        <w:tabs>
          <w:tab w:val="left" w:pos="2160"/>
          <w:tab w:val="left" w:pos="4860"/>
        </w:tabs>
        <w:rPr>
          <w:rFonts w:asciiTheme="minorHAnsi" w:hAnsiTheme="minorHAnsi" w:cstheme="minorHAnsi"/>
        </w:rPr>
      </w:pPr>
      <w:r w:rsidRPr="005A127F">
        <w:rPr>
          <w:rFonts w:asciiTheme="minorHAnsi" w:hAnsiTheme="minorHAnsi" w:cstheme="minorHAnsi"/>
        </w:rPr>
        <w:t>Sídlo společnosti:</w:t>
      </w:r>
      <w:r w:rsidRPr="005A127F">
        <w:rPr>
          <w:rFonts w:asciiTheme="minorHAnsi" w:hAnsiTheme="minorHAnsi" w:cstheme="minorHAnsi"/>
        </w:rPr>
        <w:tab/>
        <w:t xml:space="preserve">               </w:t>
      </w:r>
      <w:r w:rsidR="00940E70" w:rsidRPr="005A127F">
        <w:rPr>
          <w:rFonts w:asciiTheme="minorHAnsi" w:hAnsiTheme="minorHAnsi" w:cstheme="minorHAnsi"/>
        </w:rPr>
        <w:t>nám. Svobody 362</w:t>
      </w:r>
      <w:r w:rsidR="00DE1830" w:rsidRPr="005A127F">
        <w:rPr>
          <w:rFonts w:asciiTheme="minorHAnsi" w:hAnsiTheme="minorHAnsi" w:cstheme="minorHAnsi"/>
        </w:rPr>
        <w:t>, 686 04 Kunovice</w:t>
      </w:r>
      <w:r w:rsidRPr="005A127F">
        <w:rPr>
          <w:rFonts w:asciiTheme="minorHAnsi" w:hAnsiTheme="minorHAnsi" w:cstheme="minorHAnsi"/>
        </w:rPr>
        <w:t xml:space="preserve">                                                           </w:t>
      </w:r>
    </w:p>
    <w:p w14:paraId="0B1446B1" w14:textId="1F30AB54" w:rsidR="00CC089C" w:rsidRPr="005A127F" w:rsidRDefault="00CC089C" w:rsidP="003E4140">
      <w:pPr>
        <w:tabs>
          <w:tab w:val="left" w:pos="2160"/>
          <w:tab w:val="left" w:pos="4860"/>
        </w:tabs>
        <w:rPr>
          <w:rFonts w:asciiTheme="minorHAnsi" w:hAnsiTheme="minorHAnsi" w:cstheme="minorHAnsi"/>
        </w:rPr>
      </w:pPr>
      <w:r w:rsidRPr="005A127F">
        <w:rPr>
          <w:rFonts w:asciiTheme="minorHAnsi" w:hAnsiTheme="minorHAnsi" w:cstheme="minorHAnsi"/>
        </w:rPr>
        <w:t>IČ:</w:t>
      </w:r>
      <w:r w:rsidRPr="005A127F">
        <w:rPr>
          <w:rFonts w:asciiTheme="minorHAnsi" w:hAnsiTheme="minorHAnsi" w:cstheme="minorHAnsi"/>
        </w:rPr>
        <w:tab/>
        <w:t xml:space="preserve">               </w:t>
      </w:r>
      <w:r w:rsidR="00DE1830" w:rsidRPr="005A127F">
        <w:rPr>
          <w:rFonts w:asciiTheme="minorHAnsi" w:hAnsiTheme="minorHAnsi" w:cstheme="minorHAnsi"/>
        </w:rPr>
        <w:t>607</w:t>
      </w:r>
      <w:r w:rsidR="00940E70" w:rsidRPr="005A127F">
        <w:rPr>
          <w:rFonts w:asciiTheme="minorHAnsi" w:hAnsiTheme="minorHAnsi" w:cstheme="minorHAnsi"/>
        </w:rPr>
        <w:t> </w:t>
      </w:r>
      <w:r w:rsidR="00DE1830" w:rsidRPr="005A127F">
        <w:rPr>
          <w:rFonts w:asciiTheme="minorHAnsi" w:hAnsiTheme="minorHAnsi" w:cstheme="minorHAnsi"/>
        </w:rPr>
        <w:t>313</w:t>
      </w:r>
      <w:r w:rsidR="00940E70" w:rsidRPr="005A127F">
        <w:rPr>
          <w:rFonts w:asciiTheme="minorHAnsi" w:hAnsiTheme="minorHAnsi" w:cstheme="minorHAnsi"/>
        </w:rPr>
        <w:t xml:space="preserve"> </w:t>
      </w:r>
      <w:r w:rsidR="00DE1830" w:rsidRPr="005A127F">
        <w:rPr>
          <w:rFonts w:asciiTheme="minorHAnsi" w:hAnsiTheme="minorHAnsi" w:cstheme="minorHAnsi"/>
        </w:rPr>
        <w:t>46</w:t>
      </w:r>
    </w:p>
    <w:p w14:paraId="23E8BC89" w14:textId="77777777" w:rsidR="00CC089C" w:rsidRPr="005A127F" w:rsidRDefault="00CC089C">
      <w:pPr>
        <w:rPr>
          <w:rFonts w:asciiTheme="minorHAnsi" w:hAnsiTheme="minorHAnsi" w:cstheme="minorHAnsi"/>
        </w:rPr>
      </w:pPr>
      <w:r w:rsidRPr="005A127F">
        <w:rPr>
          <w:rFonts w:asciiTheme="minorHAnsi" w:hAnsiTheme="minorHAnsi" w:cstheme="minorHAnsi"/>
        </w:rPr>
        <w:t xml:space="preserve">                 </w:t>
      </w:r>
    </w:p>
    <w:p w14:paraId="32958B25" w14:textId="028661E0" w:rsidR="00CC089C" w:rsidRPr="005A127F" w:rsidRDefault="00CC089C">
      <w:pPr>
        <w:rPr>
          <w:rFonts w:asciiTheme="minorHAnsi" w:hAnsiTheme="minorHAnsi" w:cstheme="minorHAnsi"/>
          <w:bCs/>
        </w:rPr>
      </w:pPr>
      <w:r w:rsidRPr="005A127F">
        <w:rPr>
          <w:rFonts w:asciiTheme="minorHAnsi" w:hAnsiTheme="minorHAnsi" w:cstheme="minorHAnsi"/>
          <w:b/>
        </w:rPr>
        <w:t>Koordinátor BOZP</w:t>
      </w:r>
      <w:r w:rsidR="0059340C" w:rsidRPr="005A127F">
        <w:rPr>
          <w:rFonts w:asciiTheme="minorHAnsi" w:hAnsiTheme="minorHAnsi" w:cstheme="minorHAnsi"/>
          <w:bCs/>
        </w:rPr>
        <w:t xml:space="preserve"> </w:t>
      </w:r>
      <w:r w:rsidR="0059340C" w:rsidRPr="005A127F">
        <w:rPr>
          <w:rFonts w:asciiTheme="minorHAnsi" w:hAnsiTheme="minorHAnsi" w:cstheme="minorHAnsi"/>
          <w:bCs/>
        </w:rPr>
        <w:tab/>
      </w:r>
      <w:r w:rsidR="0059340C" w:rsidRPr="005A127F">
        <w:rPr>
          <w:rFonts w:asciiTheme="minorHAnsi" w:hAnsiTheme="minorHAnsi" w:cstheme="minorHAnsi"/>
          <w:bCs/>
        </w:rPr>
        <w:tab/>
      </w:r>
      <w:r w:rsidR="009B6493" w:rsidRPr="005A127F">
        <w:rPr>
          <w:rFonts w:asciiTheme="minorHAnsi" w:hAnsiTheme="minorHAnsi" w:cstheme="minorHAnsi"/>
          <w:bCs/>
        </w:rPr>
        <w:t xml:space="preserve">   </w:t>
      </w:r>
      <w:r w:rsidR="0059340C" w:rsidRPr="005A127F">
        <w:rPr>
          <w:rFonts w:asciiTheme="minorHAnsi" w:hAnsiTheme="minorHAnsi" w:cstheme="minorHAnsi"/>
          <w:bCs/>
        </w:rPr>
        <w:t>bude vybrán za základě výběrového řízení</w:t>
      </w:r>
      <w:r w:rsidRPr="005A127F">
        <w:rPr>
          <w:rFonts w:asciiTheme="minorHAnsi" w:hAnsiTheme="minorHAnsi" w:cstheme="minorHAnsi"/>
          <w:bCs/>
        </w:rPr>
        <w:t xml:space="preserve">                     </w:t>
      </w:r>
    </w:p>
    <w:p w14:paraId="1A9FD694" w14:textId="77777777" w:rsidR="003E4140" w:rsidRDefault="003E4140">
      <w:pPr>
        <w:rPr>
          <w:rFonts w:asciiTheme="minorHAnsi" w:hAnsiTheme="minorHAnsi" w:cstheme="minorHAnsi"/>
          <w:color w:val="FF0000"/>
        </w:rPr>
      </w:pPr>
    </w:p>
    <w:p w14:paraId="7F737678" w14:textId="77777777" w:rsidR="005A127F" w:rsidRDefault="005A127F">
      <w:pPr>
        <w:rPr>
          <w:rFonts w:asciiTheme="minorHAnsi" w:hAnsiTheme="minorHAnsi" w:cstheme="minorHAnsi"/>
          <w:color w:val="FF0000"/>
        </w:rPr>
      </w:pPr>
    </w:p>
    <w:p w14:paraId="0B94E4D0" w14:textId="77777777" w:rsidR="005A127F" w:rsidRDefault="005A127F">
      <w:pPr>
        <w:rPr>
          <w:rFonts w:asciiTheme="minorHAnsi" w:hAnsiTheme="minorHAnsi" w:cstheme="minorHAnsi"/>
          <w:color w:val="FF0000"/>
        </w:rPr>
      </w:pPr>
    </w:p>
    <w:p w14:paraId="6A1AC5EB" w14:textId="77777777" w:rsidR="005A127F" w:rsidRDefault="005A127F">
      <w:pPr>
        <w:rPr>
          <w:rFonts w:asciiTheme="minorHAnsi" w:hAnsiTheme="minorHAnsi" w:cstheme="minorHAnsi"/>
          <w:color w:val="FF0000"/>
        </w:rPr>
      </w:pPr>
    </w:p>
    <w:p w14:paraId="2027B7B8" w14:textId="77777777" w:rsidR="005A127F" w:rsidRPr="00867AD1" w:rsidRDefault="005A127F">
      <w:pPr>
        <w:rPr>
          <w:rFonts w:asciiTheme="minorHAnsi" w:hAnsiTheme="minorHAnsi" w:cstheme="minorHAnsi"/>
          <w:color w:val="FF0000"/>
        </w:rPr>
      </w:pPr>
    </w:p>
    <w:p w14:paraId="00F7A889" w14:textId="77777777" w:rsidR="003E4140" w:rsidRPr="00867AD1" w:rsidRDefault="003E4140">
      <w:pPr>
        <w:rPr>
          <w:rFonts w:asciiTheme="minorHAnsi" w:hAnsiTheme="minorHAnsi" w:cstheme="minorHAnsi"/>
          <w:color w:val="FF0000"/>
        </w:rPr>
      </w:pPr>
    </w:p>
    <w:p w14:paraId="38094F29" w14:textId="77777777" w:rsidR="00CC089C" w:rsidRPr="005A127F" w:rsidRDefault="00CC089C" w:rsidP="003E4140">
      <w:pPr>
        <w:numPr>
          <w:ilvl w:val="0"/>
          <w:numId w:val="2"/>
        </w:numPr>
        <w:tabs>
          <w:tab w:val="num" w:pos="284"/>
        </w:tabs>
        <w:spacing w:before="120"/>
        <w:ind w:left="0" w:firstLine="0"/>
        <w:rPr>
          <w:rFonts w:asciiTheme="minorHAnsi" w:hAnsiTheme="minorHAnsi" w:cstheme="minorHAnsi"/>
          <w:b/>
          <w:u w:val="single"/>
        </w:rPr>
      </w:pPr>
      <w:r w:rsidRPr="005A127F">
        <w:rPr>
          <w:rFonts w:asciiTheme="minorHAnsi" w:hAnsiTheme="minorHAnsi" w:cstheme="minorHAnsi"/>
          <w:b/>
          <w:u w:val="single"/>
        </w:rPr>
        <w:lastRenderedPageBreak/>
        <w:t>Popis rozsahu stavby</w:t>
      </w:r>
    </w:p>
    <w:p w14:paraId="582EA4FF" w14:textId="37F9D52B" w:rsidR="00CC089C" w:rsidRPr="005A127F" w:rsidRDefault="00CC089C" w:rsidP="003E4140">
      <w:pPr>
        <w:pStyle w:val="Seznam"/>
        <w:tabs>
          <w:tab w:val="left" w:pos="360"/>
        </w:tabs>
        <w:spacing w:before="120"/>
        <w:rPr>
          <w:rFonts w:asciiTheme="minorHAnsi" w:hAnsiTheme="minorHAnsi" w:cstheme="minorHAnsi"/>
          <w:sz w:val="22"/>
          <w:szCs w:val="22"/>
        </w:rPr>
      </w:pPr>
      <w:r w:rsidRPr="005A127F">
        <w:rPr>
          <w:rFonts w:asciiTheme="minorHAnsi" w:hAnsiTheme="minorHAnsi" w:cstheme="minorHAnsi"/>
          <w:bCs/>
          <w:sz w:val="22"/>
          <w:szCs w:val="22"/>
        </w:rPr>
        <w:t xml:space="preserve">      Jedná se </w:t>
      </w:r>
      <w:r w:rsidR="00DE1830" w:rsidRPr="005A127F">
        <w:rPr>
          <w:rFonts w:asciiTheme="minorHAnsi" w:hAnsiTheme="minorHAnsi" w:cstheme="minorHAnsi"/>
          <w:bCs/>
          <w:sz w:val="22"/>
          <w:szCs w:val="22"/>
        </w:rPr>
        <w:t xml:space="preserve">o </w:t>
      </w:r>
      <w:r w:rsidR="00DE1830" w:rsidRPr="005A127F">
        <w:rPr>
          <w:rFonts w:asciiTheme="minorHAnsi" w:hAnsiTheme="minorHAnsi" w:cstheme="minorHAnsi"/>
          <w:sz w:val="22"/>
          <w:szCs w:val="22"/>
        </w:rPr>
        <w:t xml:space="preserve">regeneraci vzrostlé zeleně, především pěstební opatření, odstranění dřevin a výsadbu nových jedinců. Doplňkově zahrnuje výsadbu </w:t>
      </w:r>
      <w:r w:rsidR="005A127F" w:rsidRPr="005A127F">
        <w:rPr>
          <w:rFonts w:asciiTheme="minorHAnsi" w:hAnsiTheme="minorHAnsi" w:cstheme="minorHAnsi"/>
          <w:sz w:val="22"/>
          <w:szCs w:val="22"/>
        </w:rPr>
        <w:t>keřů a</w:t>
      </w:r>
      <w:r w:rsidR="00DE1830" w:rsidRPr="005A127F">
        <w:rPr>
          <w:rFonts w:asciiTheme="minorHAnsi" w:hAnsiTheme="minorHAnsi" w:cstheme="minorHAnsi"/>
          <w:sz w:val="22"/>
          <w:szCs w:val="22"/>
        </w:rPr>
        <w:t xml:space="preserve"> založení propustných zpevněných ploch.</w:t>
      </w:r>
    </w:p>
    <w:p w14:paraId="107CAC6C" w14:textId="77777777" w:rsidR="00CC089C" w:rsidRPr="0071430E" w:rsidRDefault="00CC089C">
      <w:pPr>
        <w:tabs>
          <w:tab w:val="left" w:pos="284"/>
        </w:tabs>
        <w:jc w:val="both"/>
        <w:rPr>
          <w:rFonts w:asciiTheme="minorHAnsi" w:hAnsiTheme="minorHAnsi" w:cstheme="minorHAnsi"/>
          <w:sz w:val="22"/>
          <w:szCs w:val="22"/>
        </w:rPr>
      </w:pPr>
      <w:r w:rsidRPr="0071430E">
        <w:rPr>
          <w:rFonts w:asciiTheme="minorHAnsi" w:hAnsiTheme="minorHAnsi" w:cstheme="minorHAnsi"/>
          <w:sz w:val="22"/>
          <w:szCs w:val="22"/>
        </w:rPr>
        <w:t>Podrobný popis stavebních úprav řeší souhrnná technická zpráva projektové dokumentace.</w:t>
      </w:r>
    </w:p>
    <w:p w14:paraId="19EF6049" w14:textId="77777777" w:rsidR="00CC089C" w:rsidRPr="0071430E" w:rsidRDefault="00CC089C">
      <w:pPr>
        <w:rPr>
          <w:rFonts w:asciiTheme="minorHAnsi" w:hAnsiTheme="minorHAnsi" w:cstheme="minorHAnsi"/>
        </w:rPr>
      </w:pPr>
    </w:p>
    <w:p w14:paraId="0F4D9B14" w14:textId="77777777" w:rsidR="00CC089C" w:rsidRPr="0071430E" w:rsidRDefault="00CC089C" w:rsidP="003E4140">
      <w:pPr>
        <w:numPr>
          <w:ilvl w:val="0"/>
          <w:numId w:val="2"/>
        </w:numPr>
        <w:tabs>
          <w:tab w:val="num" w:pos="284"/>
        </w:tabs>
        <w:spacing w:before="120"/>
        <w:ind w:left="0" w:firstLine="0"/>
        <w:rPr>
          <w:rFonts w:asciiTheme="minorHAnsi" w:hAnsiTheme="minorHAnsi" w:cstheme="minorHAnsi"/>
          <w:b/>
          <w:u w:val="single"/>
        </w:rPr>
      </w:pPr>
      <w:r w:rsidRPr="0071430E">
        <w:rPr>
          <w:rFonts w:asciiTheme="minorHAnsi" w:hAnsiTheme="minorHAnsi" w:cstheme="minorHAnsi"/>
          <w:b/>
          <w:u w:val="single"/>
        </w:rPr>
        <w:t>Odpovědnosti a pravomoci na úseku BOZP</w:t>
      </w:r>
    </w:p>
    <w:p w14:paraId="2F42F77A" w14:textId="77777777" w:rsidR="00CC089C" w:rsidRPr="0071430E" w:rsidRDefault="00CC089C" w:rsidP="003E4140">
      <w:pPr>
        <w:tabs>
          <w:tab w:val="left" w:pos="284"/>
        </w:tabs>
        <w:spacing w:before="120"/>
        <w:jc w:val="both"/>
        <w:rPr>
          <w:rFonts w:asciiTheme="minorHAnsi" w:hAnsiTheme="minorHAnsi" w:cstheme="minorHAnsi"/>
          <w:noProof/>
          <w:sz w:val="22"/>
          <w:szCs w:val="22"/>
        </w:rPr>
      </w:pPr>
      <w:r w:rsidRPr="0071430E">
        <w:rPr>
          <w:rFonts w:asciiTheme="minorHAnsi" w:hAnsiTheme="minorHAnsi" w:cstheme="minorHAnsi"/>
          <w:noProof/>
        </w:rPr>
        <w:tab/>
      </w:r>
      <w:r w:rsidRPr="0071430E">
        <w:rPr>
          <w:rFonts w:asciiTheme="minorHAnsi" w:hAnsiTheme="minorHAnsi" w:cstheme="minorHAnsi"/>
          <w:noProof/>
          <w:sz w:val="22"/>
          <w:szCs w:val="22"/>
        </w:rPr>
        <w:t xml:space="preserve">Péče o bezpečnost a ochranu zdraví při práci je nedílnou a rovnocennou součástí pracovních povinností vedoucích zaměstnanců na všech stupních řízení v rozsahu pracovních míst, která zastávají. </w:t>
      </w:r>
      <w:r w:rsidRPr="0071430E">
        <w:rPr>
          <w:rFonts w:asciiTheme="minorHAnsi" w:hAnsiTheme="minorHAnsi" w:cstheme="minorHAnsi"/>
          <w:b/>
          <w:noProof/>
          <w:sz w:val="22"/>
          <w:szCs w:val="22"/>
        </w:rPr>
        <w:t>Vedoucí zaměstnanci všech zhotovitelů zúčastněných na realizaci stavby jsou povinni provést</w:t>
      </w:r>
      <w:r w:rsidRPr="0071430E">
        <w:rPr>
          <w:rFonts w:asciiTheme="minorHAnsi" w:hAnsiTheme="minorHAnsi" w:cstheme="minorHAnsi"/>
          <w:noProof/>
          <w:sz w:val="22"/>
          <w:szCs w:val="22"/>
        </w:rPr>
        <w:t xml:space="preserve"> </w:t>
      </w:r>
      <w:r w:rsidRPr="0071430E">
        <w:rPr>
          <w:rFonts w:asciiTheme="minorHAnsi" w:hAnsiTheme="minorHAnsi" w:cstheme="minorHAnsi"/>
          <w:b/>
          <w:noProof/>
          <w:sz w:val="22"/>
          <w:szCs w:val="22"/>
        </w:rPr>
        <w:t>prokazatelné seznámení výkonných zaměstnanců pověřených prováděním prací s předpisy a požadavky vztahujícími se k zajištění bezpečnosti práce, požární ochrany a ochrany životního prostředí v souladu s dále uvedenými požadavky tohoto plánu.</w:t>
      </w:r>
    </w:p>
    <w:p w14:paraId="371CD96A" w14:textId="77777777" w:rsidR="00CC089C" w:rsidRPr="0071430E" w:rsidRDefault="00CC089C">
      <w:pPr>
        <w:ind w:firstLine="360"/>
        <w:jc w:val="both"/>
        <w:rPr>
          <w:rFonts w:asciiTheme="minorHAnsi" w:hAnsiTheme="minorHAnsi" w:cstheme="minorHAnsi"/>
          <w:noProof/>
          <w:sz w:val="22"/>
          <w:szCs w:val="22"/>
        </w:rPr>
      </w:pPr>
      <w:r w:rsidRPr="0071430E">
        <w:rPr>
          <w:rFonts w:asciiTheme="minorHAnsi" w:hAnsiTheme="minorHAnsi" w:cstheme="minorHAnsi"/>
          <w:noProof/>
          <w:sz w:val="22"/>
          <w:szCs w:val="22"/>
        </w:rPr>
        <w:t>Pracovníci na staveništi jsou povinni se řídit pokyny vedoucích nadřízených zaměstnanců, koordinátora BOZP, osob zajišťujících technický dozor investora, pověřeného zástupce investora a zástupce hlavního dodavatele – vedoucího stavby (vedoucího projektu).</w:t>
      </w:r>
    </w:p>
    <w:p w14:paraId="68CD8608" w14:textId="77777777" w:rsidR="00CC089C" w:rsidRPr="0071430E" w:rsidRDefault="00CC089C">
      <w:pPr>
        <w:ind w:firstLine="360"/>
        <w:jc w:val="both"/>
        <w:rPr>
          <w:rFonts w:asciiTheme="minorHAnsi" w:hAnsiTheme="minorHAnsi" w:cstheme="minorHAnsi"/>
          <w:b/>
          <w:noProof/>
          <w:sz w:val="22"/>
          <w:szCs w:val="22"/>
        </w:rPr>
      </w:pPr>
    </w:p>
    <w:p w14:paraId="2F9BC889" w14:textId="77777777" w:rsidR="00CC089C" w:rsidRPr="0071430E" w:rsidRDefault="00CC089C">
      <w:pPr>
        <w:tabs>
          <w:tab w:val="left" w:pos="284"/>
        </w:tabs>
        <w:jc w:val="both"/>
        <w:rPr>
          <w:rFonts w:asciiTheme="minorHAnsi" w:hAnsiTheme="minorHAnsi" w:cstheme="minorHAnsi"/>
          <w:noProof/>
          <w:sz w:val="22"/>
          <w:szCs w:val="22"/>
          <w:u w:val="single"/>
        </w:rPr>
      </w:pPr>
      <w:r w:rsidRPr="0071430E">
        <w:rPr>
          <w:rFonts w:asciiTheme="minorHAnsi" w:hAnsiTheme="minorHAnsi" w:cstheme="minorHAnsi"/>
          <w:b/>
          <w:noProof/>
          <w:sz w:val="22"/>
          <w:szCs w:val="22"/>
        </w:rPr>
        <w:tab/>
      </w:r>
      <w:r w:rsidRPr="0071430E">
        <w:rPr>
          <w:rFonts w:asciiTheme="minorHAnsi" w:hAnsiTheme="minorHAnsi" w:cstheme="minorHAnsi"/>
          <w:b/>
          <w:noProof/>
          <w:sz w:val="22"/>
          <w:szCs w:val="22"/>
          <w:u w:val="single"/>
        </w:rPr>
        <w:t>Koordinátor při realizaci stavby</w:t>
      </w:r>
      <w:r w:rsidRPr="0071430E">
        <w:rPr>
          <w:rFonts w:asciiTheme="minorHAnsi" w:hAnsiTheme="minorHAnsi" w:cstheme="minorHAnsi"/>
          <w:noProof/>
          <w:sz w:val="22"/>
          <w:szCs w:val="22"/>
          <w:u w:val="single"/>
        </w:rPr>
        <w:t xml:space="preserve">: </w:t>
      </w:r>
    </w:p>
    <w:p w14:paraId="0668EB44" w14:textId="77777777" w:rsidR="00CC089C" w:rsidRPr="0071430E" w:rsidRDefault="00CC089C" w:rsidP="009C607C">
      <w:pPr>
        <w:numPr>
          <w:ilvl w:val="0"/>
          <w:numId w:val="3"/>
        </w:numPr>
        <w:tabs>
          <w:tab w:val="clear" w:pos="720"/>
          <w:tab w:val="num" w:pos="284"/>
        </w:tabs>
        <w:ind w:left="0" w:firstLine="0"/>
        <w:jc w:val="both"/>
        <w:rPr>
          <w:rFonts w:asciiTheme="minorHAnsi" w:hAnsiTheme="minorHAnsi" w:cstheme="minorHAnsi"/>
          <w:sz w:val="22"/>
          <w:szCs w:val="22"/>
        </w:rPr>
      </w:pPr>
      <w:r w:rsidRPr="0071430E">
        <w:rPr>
          <w:rFonts w:asciiTheme="minorHAnsi" w:hAnsiTheme="minorHAnsi" w:cstheme="minorHAnsi"/>
          <w:noProof/>
          <w:sz w:val="22"/>
          <w:szCs w:val="22"/>
        </w:rPr>
        <w:t xml:space="preserve">Dle zákona 309/2006 Sb., bude na stavbě osoba koordinátora bezpečnosti a ochrany zdraví při práci (dále jen koordinátor).  </w:t>
      </w:r>
      <w:r w:rsidRPr="0071430E">
        <w:rPr>
          <w:rFonts w:asciiTheme="minorHAnsi" w:hAnsiTheme="minorHAnsi" w:cstheme="minorHAnsi"/>
          <w:sz w:val="22"/>
          <w:szCs w:val="22"/>
        </w:rPr>
        <w:t>Koordinátor stavby je poradním orgánem stavebníka (investora), plní povinnosti koordinátora BP na stavbě v rozsahu daném zákonem č.309/20</w:t>
      </w:r>
      <w:r w:rsidR="009C607C" w:rsidRPr="0071430E">
        <w:rPr>
          <w:rFonts w:asciiTheme="minorHAnsi" w:hAnsiTheme="minorHAnsi" w:cstheme="minorHAnsi"/>
          <w:sz w:val="22"/>
          <w:szCs w:val="22"/>
        </w:rPr>
        <w:t xml:space="preserve">06Sb. a navazujícími předpisy. </w:t>
      </w:r>
      <w:r w:rsidRPr="0071430E">
        <w:rPr>
          <w:rFonts w:asciiTheme="minorHAnsi" w:hAnsiTheme="minorHAnsi" w:cstheme="minorHAnsi"/>
          <w:sz w:val="22"/>
          <w:szCs w:val="22"/>
        </w:rPr>
        <w:t xml:space="preserve">Vůči dodavatelským subjektům nemá přímou sankční pravomoc. Požadavky na zajištění bezpečnosti práce na staveništi uplatňuje přímo - formou pokynů předávaných zodpovědným vedoucím zaměstnancům zhotovitelů.  Pokyny koordinátora BP jsou pro všechny zhotovitele závazné. </w:t>
      </w:r>
    </w:p>
    <w:p w14:paraId="02164BBA" w14:textId="37A35E3A" w:rsidR="00CC089C" w:rsidRPr="0071430E" w:rsidRDefault="00CC089C" w:rsidP="009C607C">
      <w:pPr>
        <w:pStyle w:val="Zkladntext3"/>
        <w:rPr>
          <w:rFonts w:asciiTheme="minorHAnsi" w:hAnsiTheme="minorHAnsi" w:cstheme="minorHAnsi"/>
          <w:sz w:val="22"/>
          <w:szCs w:val="22"/>
        </w:rPr>
      </w:pPr>
      <w:r w:rsidRPr="0071430E">
        <w:rPr>
          <w:rFonts w:asciiTheme="minorHAnsi" w:hAnsiTheme="minorHAnsi" w:cstheme="minorHAnsi"/>
          <w:sz w:val="22"/>
          <w:szCs w:val="22"/>
        </w:rPr>
        <w:tab/>
        <w:t>V případě nedodržování pokynů koordinátora ze strany zhotovitelů informuje koordinátor o této skutečnosti neprodleně vedoucího stavby, případně zástupce investora. Hlavní dodavatel stavby, případně investor jsou oprávněni rozhodnout o výši udělení sankce za neplnění povinností dodavatele – pokuty za porušování bezpečnosti práce dle sazebníku uvedeného v příloze č.</w:t>
      </w:r>
      <w:r w:rsidR="0071430E" w:rsidRPr="0071430E">
        <w:rPr>
          <w:rFonts w:asciiTheme="minorHAnsi" w:hAnsiTheme="minorHAnsi" w:cstheme="minorHAnsi"/>
          <w:sz w:val="22"/>
          <w:szCs w:val="22"/>
        </w:rPr>
        <w:t xml:space="preserve"> </w:t>
      </w:r>
      <w:r w:rsidRPr="0071430E">
        <w:rPr>
          <w:rFonts w:asciiTheme="minorHAnsi" w:hAnsiTheme="minorHAnsi" w:cstheme="minorHAnsi"/>
          <w:sz w:val="22"/>
          <w:szCs w:val="22"/>
        </w:rPr>
        <w:t>2 plánu.</w:t>
      </w:r>
    </w:p>
    <w:p w14:paraId="2C63BEA4" w14:textId="77777777" w:rsidR="00CC089C" w:rsidRPr="0071430E" w:rsidRDefault="00CC089C" w:rsidP="009C607C">
      <w:pPr>
        <w:jc w:val="both"/>
        <w:rPr>
          <w:rFonts w:asciiTheme="minorHAnsi" w:hAnsiTheme="minorHAnsi" w:cstheme="minorHAnsi"/>
          <w:noProof/>
          <w:sz w:val="22"/>
          <w:szCs w:val="22"/>
        </w:rPr>
      </w:pPr>
      <w:r w:rsidRPr="0071430E">
        <w:rPr>
          <w:rFonts w:asciiTheme="minorHAnsi" w:hAnsiTheme="minorHAnsi" w:cstheme="minorHAnsi"/>
          <w:noProof/>
          <w:sz w:val="22"/>
          <w:szCs w:val="22"/>
        </w:rPr>
        <w:t>Všechny osoby na staveništi, jsou povinny:</w:t>
      </w:r>
    </w:p>
    <w:p w14:paraId="09956988" w14:textId="77777777" w:rsidR="00CC089C" w:rsidRPr="0071430E" w:rsidRDefault="00CC089C" w:rsidP="009C607C">
      <w:pPr>
        <w:numPr>
          <w:ilvl w:val="0"/>
          <w:numId w:val="3"/>
        </w:numPr>
        <w:jc w:val="both"/>
        <w:rPr>
          <w:rFonts w:asciiTheme="minorHAnsi" w:hAnsiTheme="minorHAnsi" w:cstheme="minorHAnsi"/>
          <w:noProof/>
          <w:sz w:val="22"/>
          <w:szCs w:val="22"/>
        </w:rPr>
      </w:pPr>
      <w:r w:rsidRPr="0071430E">
        <w:rPr>
          <w:rFonts w:asciiTheme="minorHAnsi" w:hAnsiTheme="minorHAnsi" w:cstheme="minorHAnsi"/>
          <w:noProof/>
          <w:sz w:val="22"/>
          <w:szCs w:val="22"/>
        </w:rPr>
        <w:t>řídit se pokyny koordinátora a dbát jeho nařízení. Umožnit provedení kontroly strojů, přístrojů, nářadí, zařízení, a osobních ochranných pracovních prostředků. Podrobit se prováděné dechové zkoušce za účalem zjištění požití alkoholu nebo návykových látek.</w:t>
      </w:r>
    </w:p>
    <w:p w14:paraId="43FE499E" w14:textId="77777777" w:rsidR="00CC089C" w:rsidRPr="0071430E" w:rsidRDefault="00CC089C" w:rsidP="009C607C">
      <w:pPr>
        <w:numPr>
          <w:ilvl w:val="0"/>
          <w:numId w:val="3"/>
        </w:numPr>
        <w:jc w:val="both"/>
        <w:rPr>
          <w:rFonts w:asciiTheme="minorHAnsi" w:hAnsiTheme="minorHAnsi" w:cstheme="minorHAnsi"/>
          <w:noProof/>
          <w:sz w:val="22"/>
          <w:szCs w:val="22"/>
        </w:rPr>
      </w:pPr>
      <w:r w:rsidRPr="0071430E">
        <w:rPr>
          <w:rFonts w:asciiTheme="minorHAnsi" w:hAnsiTheme="minorHAnsi" w:cstheme="minorHAnsi"/>
          <w:noProof/>
          <w:sz w:val="22"/>
          <w:szCs w:val="22"/>
        </w:rPr>
        <w:t>účastnit se kontrolních dnů BOZP pokud k tomu budou koordinátorem vyzvány</w:t>
      </w:r>
    </w:p>
    <w:p w14:paraId="0D5B099E" w14:textId="77777777" w:rsidR="00CC089C" w:rsidRPr="0071430E" w:rsidRDefault="00CC089C" w:rsidP="009C607C">
      <w:pPr>
        <w:numPr>
          <w:ilvl w:val="0"/>
          <w:numId w:val="3"/>
        </w:numPr>
        <w:jc w:val="both"/>
        <w:rPr>
          <w:rFonts w:asciiTheme="minorHAnsi" w:hAnsiTheme="minorHAnsi" w:cstheme="minorHAnsi"/>
          <w:noProof/>
          <w:sz w:val="22"/>
          <w:szCs w:val="22"/>
        </w:rPr>
      </w:pPr>
      <w:r w:rsidRPr="0071430E">
        <w:rPr>
          <w:rFonts w:asciiTheme="minorHAnsi" w:hAnsiTheme="minorHAnsi" w:cstheme="minorHAnsi"/>
          <w:noProof/>
          <w:sz w:val="22"/>
          <w:szCs w:val="22"/>
        </w:rPr>
        <w:t>účastnit se kontrolních prohlídek stavby, školení a porad, pokud k tomu budou koordinátorem vyzvány</w:t>
      </w:r>
    </w:p>
    <w:p w14:paraId="788CB65B" w14:textId="77777777" w:rsidR="00CC089C" w:rsidRPr="0071430E" w:rsidRDefault="00CC089C" w:rsidP="009C607C">
      <w:pPr>
        <w:numPr>
          <w:ilvl w:val="0"/>
          <w:numId w:val="3"/>
        </w:numPr>
        <w:jc w:val="both"/>
        <w:rPr>
          <w:rFonts w:asciiTheme="minorHAnsi" w:hAnsiTheme="minorHAnsi" w:cstheme="minorHAnsi"/>
          <w:noProof/>
          <w:sz w:val="22"/>
          <w:szCs w:val="22"/>
        </w:rPr>
      </w:pPr>
      <w:r w:rsidRPr="0071430E">
        <w:rPr>
          <w:rFonts w:asciiTheme="minorHAnsi" w:hAnsiTheme="minorHAnsi" w:cstheme="minorHAnsi"/>
          <w:noProof/>
          <w:sz w:val="22"/>
          <w:szCs w:val="22"/>
        </w:rPr>
        <w:t>spolupracovat na odstraňování zjištěných závad v oblasti BOZP</w:t>
      </w:r>
    </w:p>
    <w:p w14:paraId="493CB798" w14:textId="77777777" w:rsidR="00CC089C" w:rsidRPr="0071430E" w:rsidRDefault="00CC089C" w:rsidP="009C607C">
      <w:pPr>
        <w:jc w:val="both"/>
        <w:rPr>
          <w:rFonts w:asciiTheme="minorHAnsi" w:hAnsiTheme="minorHAnsi" w:cstheme="minorHAnsi"/>
          <w:b/>
          <w:sz w:val="22"/>
          <w:szCs w:val="22"/>
        </w:rPr>
      </w:pPr>
    </w:p>
    <w:p w14:paraId="395C29D8" w14:textId="77777777" w:rsidR="00CC089C" w:rsidRPr="0071430E" w:rsidRDefault="00CC089C" w:rsidP="009C607C">
      <w:pPr>
        <w:jc w:val="both"/>
        <w:rPr>
          <w:rFonts w:asciiTheme="minorHAnsi" w:hAnsiTheme="minorHAnsi" w:cstheme="minorHAnsi"/>
          <w:sz w:val="22"/>
          <w:szCs w:val="22"/>
        </w:rPr>
      </w:pPr>
      <w:r w:rsidRPr="0071430E">
        <w:rPr>
          <w:rFonts w:asciiTheme="minorHAnsi" w:hAnsiTheme="minorHAnsi" w:cstheme="minorHAnsi"/>
          <w:sz w:val="22"/>
          <w:szCs w:val="22"/>
        </w:rPr>
        <w:t xml:space="preserve">V případě, že zhotovitel nemůže splnit požadavky koordinátora, vznese připomínky a předloží návrh k řešení vedoucímu stavby, případně při jednání v rámci nejbližšího kontrolního dne stavby. </w:t>
      </w:r>
    </w:p>
    <w:p w14:paraId="1FBE2554" w14:textId="77777777" w:rsidR="00CC089C" w:rsidRDefault="00CC089C">
      <w:pPr>
        <w:rPr>
          <w:rFonts w:asciiTheme="minorHAnsi" w:hAnsiTheme="minorHAnsi" w:cstheme="minorHAnsi"/>
          <w:b/>
          <w:sz w:val="22"/>
          <w:szCs w:val="22"/>
        </w:rPr>
      </w:pPr>
    </w:p>
    <w:p w14:paraId="1162B063" w14:textId="77777777" w:rsidR="0071430E" w:rsidRDefault="0071430E">
      <w:pPr>
        <w:rPr>
          <w:rFonts w:asciiTheme="minorHAnsi" w:hAnsiTheme="minorHAnsi" w:cstheme="minorHAnsi"/>
          <w:b/>
          <w:sz w:val="22"/>
          <w:szCs w:val="22"/>
        </w:rPr>
      </w:pPr>
    </w:p>
    <w:p w14:paraId="12158D3A" w14:textId="77777777" w:rsidR="0071430E" w:rsidRDefault="0071430E">
      <w:pPr>
        <w:rPr>
          <w:rFonts w:asciiTheme="minorHAnsi" w:hAnsiTheme="minorHAnsi" w:cstheme="minorHAnsi"/>
          <w:b/>
          <w:sz w:val="22"/>
          <w:szCs w:val="22"/>
        </w:rPr>
      </w:pPr>
    </w:p>
    <w:p w14:paraId="5FD79394" w14:textId="77777777" w:rsidR="0071430E" w:rsidRDefault="0071430E">
      <w:pPr>
        <w:rPr>
          <w:rFonts w:asciiTheme="minorHAnsi" w:hAnsiTheme="minorHAnsi" w:cstheme="minorHAnsi"/>
          <w:b/>
          <w:sz w:val="22"/>
          <w:szCs w:val="22"/>
        </w:rPr>
      </w:pPr>
    </w:p>
    <w:p w14:paraId="6C4586BB" w14:textId="77777777" w:rsidR="0071430E" w:rsidRDefault="0071430E">
      <w:pPr>
        <w:rPr>
          <w:rFonts w:asciiTheme="minorHAnsi" w:hAnsiTheme="minorHAnsi" w:cstheme="minorHAnsi"/>
          <w:b/>
          <w:sz w:val="22"/>
          <w:szCs w:val="22"/>
        </w:rPr>
      </w:pPr>
    </w:p>
    <w:p w14:paraId="424E9856" w14:textId="77777777" w:rsidR="0071430E" w:rsidRDefault="0071430E">
      <w:pPr>
        <w:rPr>
          <w:rFonts w:asciiTheme="minorHAnsi" w:hAnsiTheme="minorHAnsi" w:cstheme="minorHAnsi"/>
          <w:b/>
          <w:sz w:val="22"/>
          <w:szCs w:val="22"/>
        </w:rPr>
      </w:pPr>
    </w:p>
    <w:p w14:paraId="5C37045D" w14:textId="77777777" w:rsidR="0071430E" w:rsidRDefault="0071430E">
      <w:pPr>
        <w:rPr>
          <w:rFonts w:asciiTheme="minorHAnsi" w:hAnsiTheme="minorHAnsi" w:cstheme="minorHAnsi"/>
          <w:b/>
          <w:sz w:val="22"/>
          <w:szCs w:val="22"/>
        </w:rPr>
      </w:pPr>
    </w:p>
    <w:p w14:paraId="45AF5DEB" w14:textId="77777777" w:rsidR="0071430E" w:rsidRDefault="0071430E">
      <w:pPr>
        <w:rPr>
          <w:rFonts w:asciiTheme="minorHAnsi" w:hAnsiTheme="minorHAnsi" w:cstheme="minorHAnsi"/>
          <w:b/>
          <w:sz w:val="22"/>
          <w:szCs w:val="22"/>
        </w:rPr>
      </w:pPr>
    </w:p>
    <w:p w14:paraId="73B2DD0E" w14:textId="77777777" w:rsidR="0071430E" w:rsidRDefault="0071430E">
      <w:pPr>
        <w:rPr>
          <w:rFonts w:asciiTheme="minorHAnsi" w:hAnsiTheme="minorHAnsi" w:cstheme="minorHAnsi"/>
          <w:b/>
          <w:sz w:val="22"/>
          <w:szCs w:val="22"/>
        </w:rPr>
      </w:pPr>
    </w:p>
    <w:p w14:paraId="2FD75660" w14:textId="77777777" w:rsidR="0071430E" w:rsidRDefault="0071430E">
      <w:pPr>
        <w:rPr>
          <w:rFonts w:asciiTheme="minorHAnsi" w:hAnsiTheme="minorHAnsi" w:cstheme="minorHAnsi"/>
          <w:b/>
          <w:sz w:val="22"/>
          <w:szCs w:val="22"/>
        </w:rPr>
      </w:pPr>
    </w:p>
    <w:p w14:paraId="7319771D" w14:textId="77777777" w:rsidR="0071430E" w:rsidRDefault="0071430E">
      <w:pPr>
        <w:rPr>
          <w:rFonts w:asciiTheme="minorHAnsi" w:hAnsiTheme="minorHAnsi" w:cstheme="minorHAnsi"/>
          <w:b/>
          <w:sz w:val="22"/>
          <w:szCs w:val="22"/>
        </w:rPr>
      </w:pPr>
    </w:p>
    <w:p w14:paraId="32FB965C" w14:textId="77777777" w:rsidR="0071430E" w:rsidRPr="0071430E" w:rsidRDefault="0071430E">
      <w:pPr>
        <w:rPr>
          <w:rFonts w:asciiTheme="minorHAnsi" w:hAnsiTheme="minorHAnsi" w:cstheme="minorHAnsi"/>
          <w:b/>
          <w:sz w:val="22"/>
          <w:szCs w:val="22"/>
        </w:rPr>
      </w:pPr>
    </w:p>
    <w:p w14:paraId="5CAAC388" w14:textId="77777777" w:rsidR="00CC089C" w:rsidRPr="0071430E" w:rsidRDefault="00CC089C">
      <w:pPr>
        <w:numPr>
          <w:ilvl w:val="0"/>
          <w:numId w:val="2"/>
        </w:numPr>
        <w:tabs>
          <w:tab w:val="clear" w:pos="928"/>
          <w:tab w:val="num" w:pos="284"/>
        </w:tabs>
        <w:ind w:left="0" w:firstLine="0"/>
        <w:rPr>
          <w:rFonts w:asciiTheme="minorHAnsi" w:hAnsiTheme="minorHAnsi" w:cstheme="minorHAnsi"/>
          <w:b/>
          <w:u w:val="single"/>
        </w:rPr>
      </w:pPr>
      <w:r w:rsidRPr="0071430E">
        <w:rPr>
          <w:rFonts w:asciiTheme="minorHAnsi" w:hAnsiTheme="minorHAnsi" w:cstheme="minorHAnsi"/>
          <w:b/>
          <w:noProof/>
          <w:u w:val="single"/>
        </w:rPr>
        <w:lastRenderedPageBreak/>
        <w:t>Zajištění BOZP na staveništi</w:t>
      </w:r>
    </w:p>
    <w:p w14:paraId="1E1C2534" w14:textId="77777777" w:rsidR="00CC089C" w:rsidRPr="0071430E" w:rsidRDefault="00CC089C">
      <w:pPr>
        <w:pStyle w:val="Zkladntext"/>
        <w:tabs>
          <w:tab w:val="num" w:pos="2160"/>
        </w:tabs>
        <w:rPr>
          <w:rFonts w:asciiTheme="minorHAnsi" w:hAnsiTheme="minorHAnsi" w:cstheme="minorHAnsi"/>
          <w:b/>
          <w:szCs w:val="24"/>
        </w:rPr>
      </w:pPr>
    </w:p>
    <w:p w14:paraId="38CC0BD7" w14:textId="73D4FB4D" w:rsidR="00CC089C" w:rsidRPr="0071430E" w:rsidRDefault="00CC089C" w:rsidP="00602726">
      <w:pPr>
        <w:pStyle w:val="Zkladntext"/>
        <w:tabs>
          <w:tab w:val="num" w:pos="2160"/>
        </w:tabs>
        <w:spacing w:before="120"/>
        <w:rPr>
          <w:rFonts w:asciiTheme="minorHAnsi" w:hAnsiTheme="minorHAnsi" w:cstheme="minorHAnsi"/>
          <w:szCs w:val="24"/>
        </w:rPr>
      </w:pPr>
      <w:r w:rsidRPr="0071430E">
        <w:rPr>
          <w:rFonts w:asciiTheme="minorHAnsi" w:hAnsiTheme="minorHAnsi" w:cstheme="minorHAnsi"/>
          <w:b/>
          <w:szCs w:val="24"/>
        </w:rPr>
        <w:t xml:space="preserve">5.1 </w:t>
      </w:r>
      <w:r w:rsidRPr="0071430E">
        <w:rPr>
          <w:rFonts w:asciiTheme="minorHAnsi" w:hAnsiTheme="minorHAnsi" w:cstheme="minorHAnsi"/>
          <w:b/>
          <w:szCs w:val="24"/>
          <w:u w:val="single"/>
        </w:rPr>
        <w:t>Obecné požadavky bezpečnosti práce na stavbě</w:t>
      </w:r>
    </w:p>
    <w:p w14:paraId="06EF09AE" w14:textId="77777777" w:rsidR="00CC089C" w:rsidRPr="0071430E" w:rsidRDefault="00CC089C" w:rsidP="00602726">
      <w:pPr>
        <w:pStyle w:val="Zkladntext"/>
        <w:tabs>
          <w:tab w:val="left" w:pos="284"/>
        </w:tabs>
        <w:spacing w:before="120"/>
        <w:rPr>
          <w:rFonts w:asciiTheme="minorHAnsi" w:hAnsiTheme="minorHAnsi" w:cstheme="minorHAnsi"/>
          <w:sz w:val="22"/>
          <w:szCs w:val="22"/>
        </w:rPr>
      </w:pPr>
      <w:r w:rsidRPr="0071430E">
        <w:rPr>
          <w:rFonts w:asciiTheme="minorHAnsi" w:hAnsiTheme="minorHAnsi" w:cstheme="minorHAnsi"/>
          <w:sz w:val="20"/>
        </w:rPr>
        <w:tab/>
      </w:r>
      <w:r w:rsidRPr="0071430E">
        <w:rPr>
          <w:rFonts w:asciiTheme="minorHAnsi" w:hAnsiTheme="minorHAnsi" w:cstheme="minorHAnsi"/>
          <w:sz w:val="22"/>
          <w:szCs w:val="22"/>
        </w:rPr>
        <w:t>Při realizaci stavby platí v plném rozsahu právní předpisy v oblasti bezpečnosti práce a ostatní předpisy, které s BOZP souvisí. Při vlastní realizaci se použijí předpisy, které upravují danou oblast.</w:t>
      </w:r>
    </w:p>
    <w:p w14:paraId="1B531222" w14:textId="77777777" w:rsidR="00CC089C" w:rsidRPr="0071430E" w:rsidRDefault="00CC089C">
      <w:pPr>
        <w:pStyle w:val="Zkladntext"/>
        <w:tabs>
          <w:tab w:val="left" w:pos="284"/>
        </w:tabs>
        <w:rPr>
          <w:rFonts w:asciiTheme="minorHAnsi" w:hAnsiTheme="minorHAnsi" w:cstheme="minorHAnsi"/>
          <w:sz w:val="22"/>
          <w:szCs w:val="22"/>
        </w:rPr>
      </w:pPr>
      <w:r w:rsidRPr="0071430E">
        <w:rPr>
          <w:rFonts w:asciiTheme="minorHAnsi" w:hAnsiTheme="minorHAnsi" w:cstheme="minorHAnsi"/>
          <w:sz w:val="22"/>
          <w:szCs w:val="22"/>
        </w:rPr>
        <w:tab/>
        <w:t>V průběhu výstavby se zhotovitelé dále řídí požadavky bezpečnosti práce obsaženými v technologických postupech, pracovních postupech jednotlivých prací, návodem výrobců a vlastními řídícími dokumenty v oblasti bezpečnosti práce.</w:t>
      </w:r>
    </w:p>
    <w:p w14:paraId="5CEB657C" w14:textId="77777777" w:rsidR="00CC089C" w:rsidRPr="0071430E" w:rsidRDefault="00CC089C" w:rsidP="009C607C">
      <w:pPr>
        <w:pStyle w:val="Zkladntext"/>
        <w:tabs>
          <w:tab w:val="left" w:pos="284"/>
        </w:tabs>
        <w:rPr>
          <w:rFonts w:asciiTheme="minorHAnsi" w:hAnsiTheme="minorHAnsi" w:cstheme="minorHAnsi"/>
          <w:b/>
          <w:sz w:val="22"/>
          <w:szCs w:val="22"/>
        </w:rPr>
      </w:pPr>
      <w:r w:rsidRPr="0071430E">
        <w:rPr>
          <w:rFonts w:asciiTheme="minorHAnsi" w:hAnsiTheme="minorHAnsi" w:cstheme="minorHAnsi"/>
          <w:sz w:val="22"/>
          <w:szCs w:val="22"/>
        </w:rPr>
        <w:tab/>
      </w:r>
      <w:r w:rsidRPr="0071430E">
        <w:rPr>
          <w:rFonts w:asciiTheme="minorHAnsi" w:hAnsiTheme="minorHAnsi" w:cstheme="minorHAnsi"/>
          <w:b/>
          <w:sz w:val="22"/>
          <w:szCs w:val="22"/>
        </w:rPr>
        <w:t>Pro bezpečné provádění montážních a jiných prací předloží zhotovitel před zahájením prací koordinátorovi stavby technologické a pracovní postupy k posouzení zajištění BOZP pro jednotlivé práce a profese.</w:t>
      </w:r>
    </w:p>
    <w:p w14:paraId="4DA13CA8" w14:textId="77777777" w:rsidR="00CC089C" w:rsidRPr="0071430E" w:rsidRDefault="00CC089C">
      <w:pPr>
        <w:pStyle w:val="Zkladntext"/>
        <w:rPr>
          <w:rFonts w:asciiTheme="minorHAnsi" w:hAnsiTheme="minorHAnsi" w:cstheme="minorHAnsi"/>
          <w:szCs w:val="24"/>
        </w:rPr>
      </w:pPr>
    </w:p>
    <w:p w14:paraId="3DA0E77A" w14:textId="77777777" w:rsidR="00CC089C" w:rsidRPr="0071430E" w:rsidRDefault="00CC089C" w:rsidP="00602726">
      <w:pPr>
        <w:pStyle w:val="Zkladntext"/>
        <w:spacing w:before="0"/>
        <w:rPr>
          <w:rFonts w:asciiTheme="minorHAnsi" w:hAnsiTheme="minorHAnsi" w:cstheme="minorHAnsi"/>
          <w:b/>
          <w:szCs w:val="24"/>
        </w:rPr>
      </w:pPr>
      <w:r w:rsidRPr="0071430E">
        <w:rPr>
          <w:rFonts w:asciiTheme="minorHAnsi" w:hAnsiTheme="minorHAnsi" w:cstheme="minorHAnsi"/>
          <w:b/>
          <w:szCs w:val="24"/>
        </w:rPr>
        <w:t xml:space="preserve">5.2 </w:t>
      </w:r>
      <w:r w:rsidRPr="0071430E">
        <w:rPr>
          <w:rFonts w:asciiTheme="minorHAnsi" w:hAnsiTheme="minorHAnsi" w:cstheme="minorHAnsi"/>
          <w:b/>
          <w:szCs w:val="24"/>
          <w:u w:val="single"/>
        </w:rPr>
        <w:t>Obecné povinnosti kladené na zaměstnance z hlediska bezpečnosti práce na stavbě</w:t>
      </w:r>
    </w:p>
    <w:p w14:paraId="60DD031E" w14:textId="77777777" w:rsidR="00CC089C" w:rsidRPr="0071430E" w:rsidRDefault="00CC089C" w:rsidP="00602726">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71430E">
        <w:rPr>
          <w:rFonts w:asciiTheme="minorHAnsi" w:hAnsiTheme="minorHAnsi" w:cstheme="minorHAnsi"/>
          <w:sz w:val="22"/>
          <w:szCs w:val="22"/>
        </w:rPr>
        <w:t>počínat si při práci tak, aby neohrozil zdraví své ani svých spolupracovníků, dodržovat předpisy o bezpečnosti a ochraně zdraví při práci a předepsané pracovní postupy.</w:t>
      </w:r>
    </w:p>
    <w:p w14:paraId="19CD80E6" w14:textId="77777777" w:rsidR="00CC089C" w:rsidRPr="0071430E" w:rsidRDefault="00CC089C" w:rsidP="009C607C">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71430E">
        <w:rPr>
          <w:rFonts w:asciiTheme="minorHAnsi" w:hAnsiTheme="minorHAnsi" w:cstheme="minorHAnsi"/>
          <w:sz w:val="22"/>
          <w:szCs w:val="22"/>
        </w:rPr>
        <w:t>při práci vždy myslet na bezpečnost svého jednání a nepřeceňovat své schopnosti.</w:t>
      </w:r>
    </w:p>
    <w:p w14:paraId="7BD6B9B7" w14:textId="77777777" w:rsidR="00CC089C" w:rsidRPr="0071430E" w:rsidRDefault="00CC089C" w:rsidP="009C607C">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71430E">
        <w:rPr>
          <w:rFonts w:asciiTheme="minorHAnsi" w:hAnsiTheme="minorHAnsi" w:cstheme="minorHAnsi"/>
          <w:sz w:val="22"/>
          <w:szCs w:val="22"/>
        </w:rPr>
        <w:t>neprovádět práce, pro něž nejsou poučeni ani vyškoleni, zejména práce, které vyžadují zvláštní odbornou kvalifikaci.</w:t>
      </w:r>
    </w:p>
    <w:p w14:paraId="779F8A3A" w14:textId="77777777" w:rsidR="00CC089C" w:rsidRPr="0071430E" w:rsidRDefault="00CC089C" w:rsidP="009C607C">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71430E">
        <w:rPr>
          <w:rFonts w:asciiTheme="minorHAnsi" w:hAnsiTheme="minorHAnsi" w:cstheme="minorHAnsi"/>
          <w:sz w:val="22"/>
          <w:szCs w:val="22"/>
        </w:rPr>
        <w:t>dodržovat pořádek na pracovištích a komunikacích na stavbě.</w:t>
      </w:r>
    </w:p>
    <w:p w14:paraId="3E86D0E0" w14:textId="77777777" w:rsidR="00CC089C" w:rsidRPr="0071430E" w:rsidRDefault="00CC089C" w:rsidP="009C607C">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71430E">
        <w:rPr>
          <w:rFonts w:asciiTheme="minorHAnsi" w:hAnsiTheme="minorHAnsi" w:cstheme="minorHAnsi"/>
          <w:sz w:val="22"/>
          <w:szCs w:val="22"/>
        </w:rPr>
        <w:t>každý úraz si dát řádně ošetřit a ihned jej hlásit nejblíže nadřízenému.</w:t>
      </w:r>
    </w:p>
    <w:p w14:paraId="5507FA50" w14:textId="77777777" w:rsidR="00CC089C" w:rsidRPr="0071430E" w:rsidRDefault="00CC089C" w:rsidP="009C607C">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71430E">
        <w:rPr>
          <w:rFonts w:asciiTheme="minorHAnsi" w:hAnsiTheme="minorHAnsi" w:cstheme="minorHAnsi"/>
          <w:sz w:val="22"/>
          <w:szCs w:val="22"/>
        </w:rPr>
        <w:t>při zjištění nedostatků v oblasti BOZP, které zaměstnanec nemůže sám odstranit, informovat o nich neodkladně nadřízeného.</w:t>
      </w:r>
    </w:p>
    <w:p w14:paraId="2E1AC035" w14:textId="77777777" w:rsidR="00CC089C" w:rsidRPr="0071430E" w:rsidRDefault="00CC089C" w:rsidP="009C607C">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71430E">
        <w:rPr>
          <w:rFonts w:asciiTheme="minorHAnsi" w:hAnsiTheme="minorHAnsi" w:cstheme="minorHAnsi"/>
          <w:sz w:val="22"/>
          <w:szCs w:val="22"/>
        </w:rPr>
        <w:t>používat při práci ochranná zařízení a předepsané osobní ochranné pracovní prostředky.</w:t>
      </w:r>
    </w:p>
    <w:p w14:paraId="534C6F5E" w14:textId="77777777" w:rsidR="00CC089C" w:rsidRPr="0071430E" w:rsidRDefault="00CC089C" w:rsidP="009C607C">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71430E">
        <w:rPr>
          <w:rFonts w:asciiTheme="minorHAnsi" w:hAnsiTheme="minorHAnsi" w:cstheme="minorHAnsi"/>
          <w:sz w:val="22"/>
          <w:szCs w:val="22"/>
        </w:rPr>
        <w:t>dodržovat protipožární opatření.</w:t>
      </w:r>
    </w:p>
    <w:p w14:paraId="3659593E" w14:textId="77777777" w:rsidR="00CC089C" w:rsidRPr="00E6227D" w:rsidRDefault="00CC089C" w:rsidP="009C607C">
      <w:pPr>
        <w:numPr>
          <w:ilvl w:val="0"/>
          <w:numId w:val="4"/>
        </w:numPr>
        <w:tabs>
          <w:tab w:val="left" w:pos="720"/>
        </w:tabs>
        <w:overflowPunct w:val="0"/>
        <w:autoSpaceDE w:val="0"/>
        <w:autoSpaceDN w:val="0"/>
        <w:adjustRightInd w:val="0"/>
        <w:jc w:val="both"/>
        <w:textAlignment w:val="baseline"/>
        <w:rPr>
          <w:rFonts w:asciiTheme="minorHAnsi" w:hAnsiTheme="minorHAnsi" w:cstheme="minorHAnsi"/>
          <w:sz w:val="22"/>
          <w:szCs w:val="22"/>
        </w:rPr>
      </w:pPr>
      <w:r w:rsidRPr="00E6227D">
        <w:rPr>
          <w:rFonts w:asciiTheme="minorHAnsi" w:hAnsiTheme="minorHAnsi" w:cstheme="minorHAnsi"/>
          <w:sz w:val="22"/>
          <w:szCs w:val="22"/>
        </w:rPr>
        <w:t>ochraňovat životní prostředí.</w:t>
      </w:r>
    </w:p>
    <w:p w14:paraId="1CC16F2D" w14:textId="77777777" w:rsidR="00CC089C" w:rsidRPr="00E6227D" w:rsidRDefault="00CC089C" w:rsidP="009C607C">
      <w:pPr>
        <w:pStyle w:val="Zkladntext"/>
        <w:rPr>
          <w:rFonts w:asciiTheme="minorHAnsi" w:hAnsiTheme="minorHAnsi" w:cstheme="minorHAnsi"/>
          <w:b/>
          <w:sz w:val="22"/>
          <w:szCs w:val="22"/>
        </w:rPr>
      </w:pPr>
      <w:r w:rsidRPr="00E6227D">
        <w:rPr>
          <w:rFonts w:asciiTheme="minorHAnsi" w:hAnsiTheme="minorHAnsi" w:cstheme="minorHAnsi"/>
          <w:b/>
          <w:sz w:val="22"/>
          <w:szCs w:val="22"/>
        </w:rPr>
        <w:t>Pracovníkům je na stavbě zakázáno především:</w:t>
      </w:r>
    </w:p>
    <w:p w14:paraId="43D2C80C" w14:textId="77777777" w:rsidR="00CC089C" w:rsidRPr="00E6227D" w:rsidRDefault="00CC089C" w:rsidP="009C607C">
      <w:pPr>
        <w:numPr>
          <w:ilvl w:val="0"/>
          <w:numId w:val="4"/>
        </w:numPr>
        <w:tabs>
          <w:tab w:val="left" w:pos="936"/>
        </w:tabs>
        <w:overflowPunct w:val="0"/>
        <w:autoSpaceDE w:val="0"/>
        <w:autoSpaceDN w:val="0"/>
        <w:adjustRightInd w:val="0"/>
        <w:ind w:left="936"/>
        <w:jc w:val="both"/>
        <w:textAlignment w:val="baseline"/>
        <w:rPr>
          <w:rFonts w:asciiTheme="minorHAnsi" w:hAnsiTheme="minorHAnsi" w:cstheme="minorHAnsi"/>
          <w:sz w:val="22"/>
          <w:szCs w:val="22"/>
        </w:rPr>
      </w:pPr>
      <w:r w:rsidRPr="00E6227D">
        <w:rPr>
          <w:rFonts w:asciiTheme="minorHAnsi" w:hAnsiTheme="minorHAnsi" w:cstheme="minorHAnsi"/>
          <w:sz w:val="22"/>
          <w:szCs w:val="22"/>
        </w:rPr>
        <w:t>vstupovat na stavbu pod vlivem alkoholu a omamných látek požívat je na stavbě a v průběhu pracovní doby i mimo areál stavby</w:t>
      </w:r>
    </w:p>
    <w:p w14:paraId="08513EC4" w14:textId="77777777" w:rsidR="00CC089C" w:rsidRPr="00E6227D" w:rsidRDefault="00CC089C" w:rsidP="009C607C">
      <w:pPr>
        <w:numPr>
          <w:ilvl w:val="0"/>
          <w:numId w:val="4"/>
        </w:numPr>
        <w:tabs>
          <w:tab w:val="left" w:pos="936"/>
        </w:tabs>
        <w:overflowPunct w:val="0"/>
        <w:autoSpaceDE w:val="0"/>
        <w:autoSpaceDN w:val="0"/>
        <w:adjustRightInd w:val="0"/>
        <w:ind w:left="936"/>
        <w:jc w:val="both"/>
        <w:textAlignment w:val="baseline"/>
        <w:rPr>
          <w:rFonts w:asciiTheme="minorHAnsi" w:hAnsiTheme="minorHAnsi" w:cstheme="minorHAnsi"/>
          <w:sz w:val="22"/>
          <w:szCs w:val="22"/>
        </w:rPr>
      </w:pPr>
      <w:r w:rsidRPr="00E6227D">
        <w:rPr>
          <w:rFonts w:asciiTheme="minorHAnsi" w:hAnsiTheme="minorHAnsi" w:cstheme="minorHAnsi"/>
          <w:sz w:val="22"/>
          <w:szCs w:val="22"/>
        </w:rPr>
        <w:t>odstraňovat nebo poškozovat bezpečnostní zařízení, kryty, značky</w:t>
      </w:r>
    </w:p>
    <w:p w14:paraId="2FE1A6D7" w14:textId="77777777" w:rsidR="00CC089C" w:rsidRPr="00E6227D" w:rsidRDefault="00CC089C" w:rsidP="009C607C">
      <w:pPr>
        <w:numPr>
          <w:ilvl w:val="0"/>
          <w:numId w:val="4"/>
        </w:numPr>
        <w:tabs>
          <w:tab w:val="left" w:pos="936"/>
        </w:tabs>
        <w:overflowPunct w:val="0"/>
        <w:autoSpaceDE w:val="0"/>
        <w:autoSpaceDN w:val="0"/>
        <w:adjustRightInd w:val="0"/>
        <w:ind w:left="936"/>
        <w:jc w:val="both"/>
        <w:textAlignment w:val="baseline"/>
        <w:rPr>
          <w:rFonts w:asciiTheme="minorHAnsi" w:hAnsiTheme="minorHAnsi" w:cstheme="minorHAnsi"/>
          <w:sz w:val="22"/>
          <w:szCs w:val="22"/>
        </w:rPr>
      </w:pPr>
      <w:r w:rsidRPr="00E6227D">
        <w:rPr>
          <w:rFonts w:asciiTheme="minorHAnsi" w:hAnsiTheme="minorHAnsi" w:cstheme="minorHAnsi"/>
          <w:sz w:val="22"/>
          <w:szCs w:val="22"/>
        </w:rPr>
        <w:t>opravovat a čistit stroje, přístroje a jejich součásti, pokud tyto jsou v pohybu a pokud není spolehlivě zajištěno, že se nemohou samovolně rozběhnout</w:t>
      </w:r>
    </w:p>
    <w:p w14:paraId="7ECA6470" w14:textId="77777777" w:rsidR="00CC089C" w:rsidRPr="00E6227D" w:rsidRDefault="00CC089C" w:rsidP="009C607C">
      <w:pPr>
        <w:numPr>
          <w:ilvl w:val="0"/>
          <w:numId w:val="4"/>
        </w:numPr>
        <w:tabs>
          <w:tab w:val="left" w:pos="936"/>
        </w:tabs>
        <w:overflowPunct w:val="0"/>
        <w:autoSpaceDE w:val="0"/>
        <w:autoSpaceDN w:val="0"/>
        <w:adjustRightInd w:val="0"/>
        <w:ind w:left="936"/>
        <w:jc w:val="both"/>
        <w:textAlignment w:val="baseline"/>
        <w:rPr>
          <w:rFonts w:asciiTheme="minorHAnsi" w:hAnsiTheme="minorHAnsi" w:cstheme="minorHAnsi"/>
          <w:sz w:val="22"/>
          <w:szCs w:val="22"/>
        </w:rPr>
      </w:pPr>
      <w:r w:rsidRPr="00E6227D">
        <w:rPr>
          <w:rFonts w:asciiTheme="minorHAnsi" w:hAnsiTheme="minorHAnsi" w:cstheme="minorHAnsi"/>
          <w:sz w:val="22"/>
          <w:szCs w:val="22"/>
        </w:rPr>
        <w:t>bez vědomí nadřízeného opouštět pracoviště.</w:t>
      </w:r>
    </w:p>
    <w:p w14:paraId="357C10D4" w14:textId="77777777" w:rsidR="00CC089C" w:rsidRPr="00E6227D" w:rsidRDefault="00CC089C" w:rsidP="009C607C">
      <w:pPr>
        <w:numPr>
          <w:ilvl w:val="0"/>
          <w:numId w:val="4"/>
        </w:numPr>
        <w:tabs>
          <w:tab w:val="left" w:pos="936"/>
        </w:tabs>
        <w:overflowPunct w:val="0"/>
        <w:autoSpaceDE w:val="0"/>
        <w:autoSpaceDN w:val="0"/>
        <w:adjustRightInd w:val="0"/>
        <w:ind w:left="936"/>
        <w:jc w:val="both"/>
        <w:textAlignment w:val="baseline"/>
        <w:rPr>
          <w:rFonts w:asciiTheme="minorHAnsi" w:hAnsiTheme="minorHAnsi" w:cstheme="minorHAnsi"/>
          <w:sz w:val="22"/>
          <w:szCs w:val="22"/>
        </w:rPr>
      </w:pPr>
      <w:r w:rsidRPr="00E6227D">
        <w:rPr>
          <w:rFonts w:asciiTheme="minorHAnsi" w:hAnsiTheme="minorHAnsi" w:cstheme="minorHAnsi"/>
          <w:sz w:val="22"/>
          <w:szCs w:val="22"/>
        </w:rPr>
        <w:t>pohybovat se po staveništi mimo přístupové komunikace</w:t>
      </w:r>
    </w:p>
    <w:p w14:paraId="739E5D78" w14:textId="77777777" w:rsidR="00CC089C" w:rsidRPr="00E6227D" w:rsidRDefault="00CC089C" w:rsidP="009C607C">
      <w:pPr>
        <w:numPr>
          <w:ilvl w:val="0"/>
          <w:numId w:val="4"/>
        </w:numPr>
        <w:tabs>
          <w:tab w:val="left" w:pos="936"/>
        </w:tabs>
        <w:overflowPunct w:val="0"/>
        <w:autoSpaceDE w:val="0"/>
        <w:autoSpaceDN w:val="0"/>
        <w:adjustRightInd w:val="0"/>
        <w:ind w:left="936"/>
        <w:jc w:val="both"/>
        <w:textAlignment w:val="baseline"/>
        <w:rPr>
          <w:rFonts w:asciiTheme="minorHAnsi" w:hAnsiTheme="minorHAnsi" w:cstheme="minorHAnsi"/>
          <w:sz w:val="22"/>
          <w:szCs w:val="22"/>
        </w:rPr>
      </w:pPr>
      <w:r w:rsidRPr="00E6227D">
        <w:rPr>
          <w:rFonts w:asciiTheme="minorHAnsi" w:hAnsiTheme="minorHAnsi" w:cstheme="minorHAnsi"/>
          <w:sz w:val="22"/>
          <w:szCs w:val="22"/>
        </w:rPr>
        <w:t>pracovat bez přidělených osobních ochranných pracovních prostředků v případě, kdy charakter práce a související rizika použití těchto OOPP vyžadují</w:t>
      </w:r>
    </w:p>
    <w:p w14:paraId="1D74B73D" w14:textId="77777777" w:rsidR="00CC089C" w:rsidRPr="00E6227D" w:rsidRDefault="00CC089C" w:rsidP="009C607C">
      <w:pPr>
        <w:numPr>
          <w:ilvl w:val="0"/>
          <w:numId w:val="4"/>
        </w:numPr>
        <w:tabs>
          <w:tab w:val="left" w:pos="936"/>
        </w:tabs>
        <w:overflowPunct w:val="0"/>
        <w:autoSpaceDE w:val="0"/>
        <w:autoSpaceDN w:val="0"/>
        <w:adjustRightInd w:val="0"/>
        <w:ind w:left="936"/>
        <w:jc w:val="both"/>
        <w:textAlignment w:val="baseline"/>
        <w:rPr>
          <w:rFonts w:asciiTheme="minorHAnsi" w:hAnsiTheme="minorHAnsi" w:cstheme="minorHAnsi"/>
          <w:sz w:val="22"/>
          <w:szCs w:val="22"/>
        </w:rPr>
      </w:pPr>
      <w:r w:rsidRPr="00E6227D">
        <w:rPr>
          <w:rFonts w:asciiTheme="minorHAnsi" w:hAnsiTheme="minorHAnsi" w:cstheme="minorHAnsi"/>
          <w:sz w:val="22"/>
          <w:szCs w:val="22"/>
        </w:rPr>
        <w:t>pracovat osamoceně</w:t>
      </w:r>
    </w:p>
    <w:p w14:paraId="21A64F57" w14:textId="77777777" w:rsidR="00CC089C" w:rsidRPr="00E6227D" w:rsidRDefault="00CC089C" w:rsidP="009C607C">
      <w:pPr>
        <w:numPr>
          <w:ilvl w:val="0"/>
          <w:numId w:val="4"/>
        </w:numPr>
        <w:tabs>
          <w:tab w:val="left" w:pos="936"/>
        </w:tabs>
        <w:overflowPunct w:val="0"/>
        <w:autoSpaceDE w:val="0"/>
        <w:autoSpaceDN w:val="0"/>
        <w:adjustRightInd w:val="0"/>
        <w:ind w:left="936"/>
        <w:jc w:val="both"/>
        <w:textAlignment w:val="baseline"/>
        <w:rPr>
          <w:rFonts w:asciiTheme="minorHAnsi" w:hAnsiTheme="minorHAnsi" w:cstheme="minorHAnsi"/>
          <w:sz w:val="22"/>
          <w:szCs w:val="22"/>
        </w:rPr>
      </w:pPr>
      <w:r w:rsidRPr="00E6227D">
        <w:rPr>
          <w:rFonts w:asciiTheme="minorHAnsi" w:hAnsiTheme="minorHAnsi" w:cstheme="minorHAnsi"/>
          <w:sz w:val="22"/>
          <w:szCs w:val="22"/>
        </w:rPr>
        <w:t>používat el. pohyblivá vedení a el. nářadí, které nejsou určena pro mokré prostředí, popř. mají poškozenou izolaci, uzemnění aj. závady.</w:t>
      </w:r>
    </w:p>
    <w:p w14:paraId="043E8E95" w14:textId="77777777" w:rsidR="00CC089C" w:rsidRDefault="00CC089C">
      <w:pPr>
        <w:tabs>
          <w:tab w:val="left" w:pos="936"/>
        </w:tabs>
        <w:overflowPunct w:val="0"/>
        <w:autoSpaceDE w:val="0"/>
        <w:autoSpaceDN w:val="0"/>
        <w:adjustRightInd w:val="0"/>
        <w:ind w:left="576"/>
        <w:textAlignment w:val="baseline"/>
        <w:rPr>
          <w:rFonts w:asciiTheme="minorHAnsi" w:hAnsiTheme="minorHAnsi" w:cstheme="minorHAnsi"/>
          <w:color w:val="FF0000"/>
        </w:rPr>
      </w:pPr>
    </w:p>
    <w:p w14:paraId="78C426F4" w14:textId="77777777" w:rsidR="0071430E" w:rsidRDefault="0071430E">
      <w:pPr>
        <w:tabs>
          <w:tab w:val="left" w:pos="936"/>
        </w:tabs>
        <w:overflowPunct w:val="0"/>
        <w:autoSpaceDE w:val="0"/>
        <w:autoSpaceDN w:val="0"/>
        <w:adjustRightInd w:val="0"/>
        <w:ind w:left="576"/>
        <w:textAlignment w:val="baseline"/>
        <w:rPr>
          <w:rFonts w:asciiTheme="minorHAnsi" w:hAnsiTheme="minorHAnsi" w:cstheme="minorHAnsi"/>
          <w:color w:val="FF0000"/>
        </w:rPr>
      </w:pPr>
    </w:p>
    <w:p w14:paraId="18174F30" w14:textId="77777777" w:rsidR="0071430E" w:rsidRDefault="0071430E">
      <w:pPr>
        <w:tabs>
          <w:tab w:val="left" w:pos="936"/>
        </w:tabs>
        <w:overflowPunct w:val="0"/>
        <w:autoSpaceDE w:val="0"/>
        <w:autoSpaceDN w:val="0"/>
        <w:adjustRightInd w:val="0"/>
        <w:ind w:left="576"/>
        <w:textAlignment w:val="baseline"/>
        <w:rPr>
          <w:rFonts w:asciiTheme="minorHAnsi" w:hAnsiTheme="minorHAnsi" w:cstheme="minorHAnsi"/>
          <w:color w:val="FF0000"/>
        </w:rPr>
      </w:pPr>
    </w:p>
    <w:p w14:paraId="51459152" w14:textId="77777777" w:rsidR="0071430E" w:rsidRDefault="0071430E">
      <w:pPr>
        <w:tabs>
          <w:tab w:val="left" w:pos="936"/>
        </w:tabs>
        <w:overflowPunct w:val="0"/>
        <w:autoSpaceDE w:val="0"/>
        <w:autoSpaceDN w:val="0"/>
        <w:adjustRightInd w:val="0"/>
        <w:ind w:left="576"/>
        <w:textAlignment w:val="baseline"/>
        <w:rPr>
          <w:rFonts w:asciiTheme="minorHAnsi" w:hAnsiTheme="minorHAnsi" w:cstheme="minorHAnsi"/>
          <w:color w:val="FF0000"/>
        </w:rPr>
      </w:pPr>
    </w:p>
    <w:p w14:paraId="74E4C90F" w14:textId="77777777" w:rsidR="0071430E" w:rsidRDefault="0071430E">
      <w:pPr>
        <w:tabs>
          <w:tab w:val="left" w:pos="936"/>
        </w:tabs>
        <w:overflowPunct w:val="0"/>
        <w:autoSpaceDE w:val="0"/>
        <w:autoSpaceDN w:val="0"/>
        <w:adjustRightInd w:val="0"/>
        <w:ind w:left="576"/>
        <w:textAlignment w:val="baseline"/>
        <w:rPr>
          <w:rFonts w:asciiTheme="minorHAnsi" w:hAnsiTheme="minorHAnsi" w:cstheme="minorHAnsi"/>
          <w:color w:val="FF0000"/>
        </w:rPr>
      </w:pPr>
    </w:p>
    <w:p w14:paraId="08022F3A" w14:textId="77777777" w:rsidR="0071430E" w:rsidRDefault="0071430E">
      <w:pPr>
        <w:tabs>
          <w:tab w:val="left" w:pos="936"/>
        </w:tabs>
        <w:overflowPunct w:val="0"/>
        <w:autoSpaceDE w:val="0"/>
        <w:autoSpaceDN w:val="0"/>
        <w:adjustRightInd w:val="0"/>
        <w:ind w:left="576"/>
        <w:textAlignment w:val="baseline"/>
        <w:rPr>
          <w:rFonts w:asciiTheme="minorHAnsi" w:hAnsiTheme="minorHAnsi" w:cstheme="minorHAnsi"/>
          <w:color w:val="FF0000"/>
        </w:rPr>
      </w:pPr>
    </w:p>
    <w:p w14:paraId="56DA7167" w14:textId="77777777" w:rsidR="0071430E" w:rsidRDefault="0071430E">
      <w:pPr>
        <w:tabs>
          <w:tab w:val="left" w:pos="936"/>
        </w:tabs>
        <w:overflowPunct w:val="0"/>
        <w:autoSpaceDE w:val="0"/>
        <w:autoSpaceDN w:val="0"/>
        <w:adjustRightInd w:val="0"/>
        <w:ind w:left="576"/>
        <w:textAlignment w:val="baseline"/>
        <w:rPr>
          <w:rFonts w:asciiTheme="minorHAnsi" w:hAnsiTheme="minorHAnsi" w:cstheme="minorHAnsi"/>
          <w:color w:val="FF0000"/>
        </w:rPr>
      </w:pPr>
    </w:p>
    <w:p w14:paraId="153D5224" w14:textId="77777777" w:rsidR="0071430E" w:rsidRPr="00867AD1" w:rsidRDefault="0071430E">
      <w:pPr>
        <w:tabs>
          <w:tab w:val="left" w:pos="936"/>
        </w:tabs>
        <w:overflowPunct w:val="0"/>
        <w:autoSpaceDE w:val="0"/>
        <w:autoSpaceDN w:val="0"/>
        <w:adjustRightInd w:val="0"/>
        <w:ind w:left="576"/>
        <w:textAlignment w:val="baseline"/>
        <w:rPr>
          <w:rFonts w:asciiTheme="minorHAnsi" w:hAnsiTheme="minorHAnsi" w:cstheme="minorHAnsi"/>
          <w:color w:val="FF0000"/>
        </w:rPr>
      </w:pPr>
    </w:p>
    <w:p w14:paraId="6EF092AA" w14:textId="77777777" w:rsidR="00CC089C" w:rsidRPr="00E6227D" w:rsidRDefault="00CC089C" w:rsidP="00602726">
      <w:pPr>
        <w:pStyle w:val="Zkladntext2"/>
        <w:numPr>
          <w:ilvl w:val="1"/>
          <w:numId w:val="0"/>
        </w:numPr>
        <w:tabs>
          <w:tab w:val="left" w:pos="284"/>
          <w:tab w:val="num" w:pos="576"/>
        </w:tabs>
        <w:spacing w:before="120" w:after="0" w:line="240" w:lineRule="auto"/>
        <w:rPr>
          <w:rFonts w:asciiTheme="minorHAnsi" w:hAnsiTheme="minorHAnsi" w:cstheme="minorHAnsi"/>
          <w:b/>
        </w:rPr>
      </w:pPr>
      <w:bookmarkStart w:id="1" w:name="_Toc59205208"/>
      <w:r w:rsidRPr="00E6227D">
        <w:rPr>
          <w:rFonts w:asciiTheme="minorHAnsi" w:hAnsiTheme="minorHAnsi" w:cstheme="minorHAnsi"/>
          <w:b/>
        </w:rPr>
        <w:lastRenderedPageBreak/>
        <w:t xml:space="preserve">5.3 </w:t>
      </w:r>
      <w:r w:rsidRPr="00E6227D">
        <w:rPr>
          <w:rFonts w:asciiTheme="minorHAnsi" w:hAnsiTheme="minorHAnsi" w:cstheme="minorHAnsi"/>
          <w:b/>
          <w:u w:val="single"/>
        </w:rPr>
        <w:t>Pohyb zaměstnanců a osob na staveništi</w:t>
      </w:r>
      <w:bookmarkEnd w:id="1"/>
      <w:r w:rsidRPr="00E6227D">
        <w:rPr>
          <w:rFonts w:asciiTheme="minorHAnsi" w:hAnsiTheme="minorHAnsi" w:cstheme="minorHAnsi"/>
          <w:b/>
          <w:u w:val="single"/>
        </w:rPr>
        <w:t>, zajištění vstupu osob na staveniště, jejich evidence</w:t>
      </w:r>
      <w:r w:rsidRPr="00E6227D">
        <w:rPr>
          <w:rFonts w:asciiTheme="minorHAnsi" w:hAnsiTheme="minorHAnsi" w:cstheme="minorHAnsi"/>
          <w:b/>
        </w:rPr>
        <w:t xml:space="preserve"> </w:t>
      </w:r>
      <w:r w:rsidRPr="00E6227D">
        <w:rPr>
          <w:rFonts w:asciiTheme="minorHAnsi" w:hAnsiTheme="minorHAnsi" w:cstheme="minorHAnsi"/>
          <w:b/>
          <w:u w:val="single"/>
        </w:rPr>
        <w:t>a ostraha staveniště</w:t>
      </w:r>
    </w:p>
    <w:p w14:paraId="1E3767DD" w14:textId="6134D63D" w:rsidR="00CC089C" w:rsidRPr="00E6227D" w:rsidRDefault="00CC089C" w:rsidP="00602726">
      <w:pPr>
        <w:tabs>
          <w:tab w:val="left" w:pos="284"/>
        </w:tabs>
        <w:spacing w:before="120"/>
        <w:rPr>
          <w:rFonts w:asciiTheme="minorHAnsi" w:hAnsiTheme="minorHAnsi" w:cstheme="minorHAnsi"/>
          <w:sz w:val="22"/>
          <w:szCs w:val="22"/>
        </w:rPr>
      </w:pPr>
      <w:r w:rsidRPr="00E6227D">
        <w:rPr>
          <w:rFonts w:asciiTheme="minorHAnsi" w:hAnsiTheme="minorHAnsi" w:cstheme="minorHAnsi"/>
          <w:b/>
        </w:rPr>
        <w:tab/>
      </w:r>
      <w:r w:rsidRPr="00E6227D">
        <w:rPr>
          <w:rFonts w:asciiTheme="minorHAnsi" w:hAnsiTheme="minorHAnsi" w:cstheme="minorHAnsi"/>
          <w:sz w:val="22"/>
          <w:szCs w:val="22"/>
        </w:rPr>
        <w:t xml:space="preserve">Stavební práce budou probíhat </w:t>
      </w:r>
      <w:r w:rsidR="00E6227D" w:rsidRPr="00E6227D">
        <w:rPr>
          <w:rFonts w:asciiTheme="minorHAnsi" w:hAnsiTheme="minorHAnsi" w:cstheme="minorHAnsi"/>
          <w:sz w:val="22"/>
          <w:szCs w:val="22"/>
        </w:rPr>
        <w:t>na sídlišti mezi ulicemi Mjr. Nováka a Krestova</w:t>
      </w:r>
      <w:r w:rsidRPr="00E6227D">
        <w:rPr>
          <w:rFonts w:asciiTheme="minorHAnsi" w:hAnsiTheme="minorHAnsi" w:cstheme="minorHAnsi"/>
          <w:sz w:val="22"/>
          <w:szCs w:val="22"/>
        </w:rPr>
        <w:t>.  Zabezpečení míst práce bude řešeno v průběhu prací.</w:t>
      </w:r>
    </w:p>
    <w:p w14:paraId="4E985689" w14:textId="77777777" w:rsidR="00CC089C" w:rsidRPr="00E6227D" w:rsidRDefault="00CC089C">
      <w:pPr>
        <w:tabs>
          <w:tab w:val="left" w:pos="0"/>
        </w:tabs>
        <w:overflowPunct w:val="0"/>
        <w:autoSpaceDE w:val="0"/>
        <w:autoSpaceDN w:val="0"/>
        <w:adjustRightInd w:val="0"/>
        <w:jc w:val="both"/>
        <w:textAlignment w:val="baseline"/>
        <w:rPr>
          <w:rFonts w:asciiTheme="minorHAnsi" w:hAnsiTheme="minorHAnsi" w:cstheme="minorHAnsi"/>
          <w:sz w:val="22"/>
          <w:szCs w:val="22"/>
        </w:rPr>
      </w:pPr>
    </w:p>
    <w:p w14:paraId="453CAA06" w14:textId="77777777" w:rsidR="00CC089C" w:rsidRPr="00E6227D" w:rsidRDefault="00CC089C">
      <w:pPr>
        <w:tabs>
          <w:tab w:val="left" w:pos="284"/>
        </w:tabs>
        <w:overflowPunct w:val="0"/>
        <w:autoSpaceDE w:val="0"/>
        <w:autoSpaceDN w:val="0"/>
        <w:adjustRightInd w:val="0"/>
        <w:jc w:val="both"/>
        <w:textAlignment w:val="baseline"/>
        <w:rPr>
          <w:rFonts w:asciiTheme="minorHAnsi" w:hAnsiTheme="minorHAnsi" w:cstheme="minorHAnsi"/>
          <w:b/>
          <w:sz w:val="22"/>
          <w:szCs w:val="22"/>
        </w:rPr>
      </w:pPr>
      <w:r w:rsidRPr="00E6227D">
        <w:rPr>
          <w:rFonts w:asciiTheme="minorHAnsi" w:hAnsiTheme="minorHAnsi" w:cstheme="minorHAnsi"/>
          <w:b/>
          <w:sz w:val="22"/>
          <w:szCs w:val="22"/>
        </w:rPr>
        <w:tab/>
      </w:r>
      <w:r w:rsidRPr="00E6227D">
        <w:rPr>
          <w:rFonts w:asciiTheme="minorHAnsi" w:hAnsiTheme="minorHAnsi" w:cstheme="minorHAnsi"/>
          <w:sz w:val="22"/>
          <w:szCs w:val="22"/>
        </w:rPr>
        <w:t>Zhotovitel je dle §3 zákona 309/2006 Sb. povinen vést evidenci přítomnosti zaměstnanců a dalších fyzických osob na staveništi, které mu bylo předáno</w:t>
      </w:r>
      <w:r w:rsidRPr="00E6227D">
        <w:rPr>
          <w:rFonts w:asciiTheme="minorHAnsi" w:hAnsiTheme="minorHAnsi" w:cstheme="minorHAnsi"/>
          <w:b/>
          <w:sz w:val="22"/>
          <w:szCs w:val="22"/>
        </w:rPr>
        <w:t xml:space="preserve">. </w:t>
      </w:r>
      <w:r w:rsidRPr="00E6227D">
        <w:rPr>
          <w:rFonts w:asciiTheme="minorHAnsi" w:hAnsiTheme="minorHAnsi" w:cstheme="minorHAnsi"/>
          <w:sz w:val="22"/>
          <w:szCs w:val="22"/>
        </w:rPr>
        <w:t>Zhotovitel je povinen prokazatelně seznámit každou novou osobu vstupující na jeho pracoviště s riziky, které mohou ohrozit její život nebo zdraví.</w:t>
      </w:r>
      <w:r w:rsidRPr="00E6227D">
        <w:rPr>
          <w:rFonts w:asciiTheme="minorHAnsi" w:hAnsiTheme="minorHAnsi" w:cstheme="minorHAnsi"/>
          <w:b/>
          <w:sz w:val="22"/>
          <w:szCs w:val="22"/>
        </w:rPr>
        <w:t xml:space="preserve"> </w:t>
      </w:r>
      <w:r w:rsidRPr="00E6227D">
        <w:rPr>
          <w:rFonts w:asciiTheme="minorHAnsi" w:hAnsiTheme="minorHAnsi" w:cstheme="minorHAnsi"/>
          <w:sz w:val="22"/>
          <w:szCs w:val="22"/>
        </w:rPr>
        <w:t>Návštěvy se mohou po vlastním staveništi pohybovat pouze v doprovodu pověřené osoby zhotovitele.</w:t>
      </w:r>
    </w:p>
    <w:p w14:paraId="4353835E" w14:textId="77777777" w:rsidR="00CC089C" w:rsidRPr="00867AD1" w:rsidRDefault="00CC089C">
      <w:pPr>
        <w:tabs>
          <w:tab w:val="left" w:pos="0"/>
        </w:tabs>
        <w:overflowPunct w:val="0"/>
        <w:autoSpaceDE w:val="0"/>
        <w:autoSpaceDN w:val="0"/>
        <w:adjustRightInd w:val="0"/>
        <w:jc w:val="both"/>
        <w:textAlignment w:val="baseline"/>
        <w:rPr>
          <w:rFonts w:asciiTheme="minorHAnsi" w:hAnsiTheme="minorHAnsi" w:cstheme="minorHAnsi"/>
          <w:color w:val="FF0000"/>
          <w:sz w:val="22"/>
          <w:szCs w:val="22"/>
        </w:rPr>
      </w:pPr>
    </w:p>
    <w:p w14:paraId="75E38928" w14:textId="77777777" w:rsidR="00CC089C" w:rsidRPr="00E6227D" w:rsidRDefault="00CC089C">
      <w:pPr>
        <w:pStyle w:val="Zkladntext"/>
        <w:tabs>
          <w:tab w:val="left" w:pos="284"/>
        </w:tabs>
        <w:rPr>
          <w:rFonts w:asciiTheme="minorHAnsi" w:hAnsiTheme="minorHAnsi" w:cstheme="minorHAnsi"/>
          <w:sz w:val="22"/>
          <w:szCs w:val="22"/>
        </w:rPr>
      </w:pPr>
      <w:r w:rsidRPr="00867AD1">
        <w:rPr>
          <w:rFonts w:asciiTheme="minorHAnsi" w:hAnsiTheme="minorHAnsi" w:cstheme="minorHAnsi"/>
          <w:color w:val="FF0000"/>
          <w:sz w:val="22"/>
          <w:szCs w:val="22"/>
        </w:rPr>
        <w:tab/>
      </w:r>
      <w:r w:rsidRPr="00E6227D">
        <w:rPr>
          <w:rFonts w:asciiTheme="minorHAnsi" w:hAnsiTheme="minorHAnsi" w:cstheme="minorHAnsi"/>
          <w:sz w:val="22"/>
          <w:szCs w:val="22"/>
        </w:rPr>
        <w:t>Pohyb pracovníků na stavbě musí být řešen tak, aby byly dodrženy potřebné šířky a výšky průchozích profilů, komunikace byly pokud možno přímé, volné bez překážek a nebezpečných míst (zejména míst s nebezpečím pádu). Komunikace na stavbě, určené pro pěší i provoz dopravních prostředků, musí být a upraveny tak, aby nevytvářely rizika uklouznutí, zakopnutí, pádu osob, zaboření vozidel apod.  Zejména je třeba dodržet:</w:t>
      </w:r>
    </w:p>
    <w:p w14:paraId="3511C5D5" w14:textId="77777777" w:rsidR="00CC089C" w:rsidRPr="00E6227D" w:rsidRDefault="00CC089C">
      <w:pPr>
        <w:pStyle w:val="Zkladntext"/>
        <w:rPr>
          <w:rFonts w:asciiTheme="minorHAnsi" w:hAnsiTheme="minorHAnsi" w:cstheme="minorHAnsi"/>
          <w:sz w:val="22"/>
          <w:szCs w:val="22"/>
        </w:rPr>
      </w:pPr>
      <w:r w:rsidRPr="00E6227D">
        <w:rPr>
          <w:rFonts w:asciiTheme="minorHAnsi" w:hAnsiTheme="minorHAnsi" w:cstheme="minorHAnsi"/>
          <w:sz w:val="22"/>
          <w:szCs w:val="22"/>
        </w:rPr>
        <w:t>-     minimální šířka přístupové cesty pro pracovníky na pracoviště je 0,75 m, v případě oboustranného provozu 1,50 m.</w:t>
      </w:r>
    </w:p>
    <w:p w14:paraId="05DF516D" w14:textId="77777777" w:rsidR="00CC089C" w:rsidRPr="00E6227D" w:rsidRDefault="00CC089C" w:rsidP="009C607C">
      <w:pPr>
        <w:pStyle w:val="Zkladntext"/>
        <w:ind w:left="41"/>
        <w:rPr>
          <w:rFonts w:asciiTheme="minorHAnsi" w:hAnsiTheme="minorHAnsi" w:cstheme="minorHAnsi"/>
          <w:sz w:val="22"/>
          <w:szCs w:val="22"/>
        </w:rPr>
      </w:pPr>
      <w:r w:rsidRPr="00E6227D">
        <w:rPr>
          <w:rFonts w:asciiTheme="minorHAnsi" w:hAnsiTheme="minorHAnsi" w:cstheme="minorHAnsi"/>
          <w:sz w:val="22"/>
          <w:szCs w:val="22"/>
        </w:rPr>
        <w:t>-    pro dopravu vozidel a strojů dostatečný průjezdný profil, který je min. o 30 cm větší než rozměry dopravníh</w:t>
      </w:r>
      <w:r w:rsidR="009C607C" w:rsidRPr="00E6227D">
        <w:rPr>
          <w:rFonts w:asciiTheme="minorHAnsi" w:hAnsiTheme="minorHAnsi" w:cstheme="minorHAnsi"/>
          <w:sz w:val="22"/>
          <w:szCs w:val="22"/>
        </w:rPr>
        <w:t xml:space="preserve">o </w:t>
      </w:r>
      <w:r w:rsidRPr="00E6227D">
        <w:rPr>
          <w:rFonts w:asciiTheme="minorHAnsi" w:hAnsiTheme="minorHAnsi" w:cstheme="minorHAnsi"/>
          <w:sz w:val="22"/>
          <w:szCs w:val="22"/>
        </w:rPr>
        <w:t>prostředku včetně nákladu.</w:t>
      </w:r>
    </w:p>
    <w:p w14:paraId="63437C4A" w14:textId="77777777" w:rsidR="00CC089C" w:rsidRPr="00E6227D" w:rsidRDefault="00CC089C">
      <w:pPr>
        <w:pStyle w:val="Zkladntext"/>
        <w:rPr>
          <w:rFonts w:asciiTheme="minorHAnsi" w:hAnsiTheme="minorHAnsi" w:cstheme="minorHAnsi"/>
          <w:sz w:val="22"/>
          <w:szCs w:val="22"/>
        </w:rPr>
      </w:pPr>
      <w:r w:rsidRPr="00E6227D">
        <w:rPr>
          <w:rFonts w:asciiTheme="minorHAnsi" w:hAnsiTheme="minorHAnsi" w:cstheme="minorHAnsi"/>
          <w:sz w:val="22"/>
          <w:szCs w:val="22"/>
        </w:rPr>
        <w:t xml:space="preserve">-  všechny překážky v komunikacích musí být řádně označeny, pokud jsou vyšší než 10 cm, pak opatřeny vhodným přechodem nebo přejezdem. Jakékoliv otvory (je-li kratší rozměr větší než 25 cm) a jámy na pracovištích musí být zakryty poklopem nebo ohrazeny. Poklop musí mít odpovídající únosnost a nesmí být lehce odstranitelný. </w:t>
      </w:r>
    </w:p>
    <w:p w14:paraId="2F041DD7" w14:textId="051C3485" w:rsidR="00CC089C" w:rsidRPr="00E6227D" w:rsidRDefault="00CC089C">
      <w:pPr>
        <w:pStyle w:val="Zkladntext"/>
        <w:rPr>
          <w:rFonts w:asciiTheme="minorHAnsi" w:hAnsiTheme="minorHAnsi" w:cstheme="minorHAnsi"/>
          <w:sz w:val="22"/>
          <w:szCs w:val="22"/>
        </w:rPr>
      </w:pPr>
      <w:r w:rsidRPr="00E6227D">
        <w:rPr>
          <w:rFonts w:asciiTheme="minorHAnsi" w:hAnsiTheme="minorHAnsi" w:cstheme="minorHAnsi"/>
          <w:sz w:val="22"/>
          <w:szCs w:val="22"/>
        </w:rPr>
        <w:t>-  přístupové trasy musí být osvětleny, do neosvětlených prostorů je zakázáno vstupovat nebo vjíždět za snížené viditelnosti, bez zajištění osvětlení</w:t>
      </w:r>
    </w:p>
    <w:p w14:paraId="4BF99DB7" w14:textId="77777777" w:rsidR="00CC089C" w:rsidRPr="00E6227D" w:rsidRDefault="00CC089C">
      <w:pPr>
        <w:pStyle w:val="Zkladntext"/>
        <w:rPr>
          <w:rFonts w:asciiTheme="minorHAnsi" w:hAnsiTheme="minorHAnsi" w:cstheme="minorHAnsi"/>
          <w:sz w:val="22"/>
          <w:szCs w:val="22"/>
        </w:rPr>
      </w:pPr>
      <w:r w:rsidRPr="00E6227D">
        <w:rPr>
          <w:rFonts w:asciiTheme="minorHAnsi" w:hAnsiTheme="minorHAnsi" w:cstheme="minorHAnsi"/>
          <w:sz w:val="22"/>
          <w:szCs w:val="22"/>
        </w:rPr>
        <w:t>-  všechny osoby na staveništi musí být vybaveny OOPP odpovídajícími charakteru prováděných prací a rizikům ohrožení.</w:t>
      </w:r>
    </w:p>
    <w:p w14:paraId="422462CD" w14:textId="77777777" w:rsidR="00CC089C" w:rsidRPr="00E6227D" w:rsidRDefault="00CC089C">
      <w:pPr>
        <w:pStyle w:val="Zkladntext"/>
        <w:rPr>
          <w:rFonts w:asciiTheme="minorHAnsi" w:hAnsiTheme="minorHAnsi" w:cstheme="minorHAnsi"/>
          <w:sz w:val="22"/>
          <w:szCs w:val="22"/>
        </w:rPr>
      </w:pPr>
      <w:r w:rsidRPr="00E6227D">
        <w:rPr>
          <w:rFonts w:asciiTheme="minorHAnsi" w:hAnsiTheme="minorHAnsi" w:cstheme="minorHAnsi"/>
          <w:sz w:val="22"/>
          <w:szCs w:val="22"/>
        </w:rPr>
        <w:t xml:space="preserve">- při pohybu zaměstnanců mimo vlastní staveniště jsou všichni pracovníci povinni respektovat dopravní předpisy. </w:t>
      </w:r>
    </w:p>
    <w:p w14:paraId="08EF2CD7" w14:textId="77777777" w:rsidR="00CC089C" w:rsidRPr="00E6227D" w:rsidRDefault="00CC089C">
      <w:pPr>
        <w:pStyle w:val="Zkladntext"/>
        <w:rPr>
          <w:rFonts w:asciiTheme="minorHAnsi" w:hAnsiTheme="minorHAnsi" w:cstheme="minorHAnsi"/>
          <w:sz w:val="22"/>
          <w:szCs w:val="22"/>
        </w:rPr>
      </w:pPr>
    </w:p>
    <w:p w14:paraId="5A97E9D4" w14:textId="77777777" w:rsidR="00CC089C" w:rsidRPr="00E6227D" w:rsidRDefault="00CC089C">
      <w:pPr>
        <w:pStyle w:val="Zkladntext"/>
        <w:rPr>
          <w:rFonts w:asciiTheme="minorHAnsi" w:hAnsiTheme="minorHAnsi" w:cstheme="minorHAnsi"/>
          <w:b/>
          <w:sz w:val="22"/>
          <w:szCs w:val="22"/>
          <w:u w:val="single"/>
        </w:rPr>
      </w:pPr>
      <w:r w:rsidRPr="00E6227D">
        <w:rPr>
          <w:rFonts w:asciiTheme="minorHAnsi" w:hAnsiTheme="minorHAnsi" w:cstheme="minorHAnsi"/>
          <w:b/>
          <w:sz w:val="22"/>
          <w:szCs w:val="22"/>
          <w:u w:val="single"/>
        </w:rPr>
        <w:t>Všechny osoby při vstupu na staveniště musí používat vhodný oděv a obuv odpovídající charakteru prováděných činností, ochrannou přilbu v případě rizika úrazu hlavy a výstražnou reflexní vestu v případě rizika střetu s dopravními prostředky.</w:t>
      </w:r>
    </w:p>
    <w:p w14:paraId="10F24CED" w14:textId="77777777" w:rsidR="00CC089C" w:rsidRDefault="00CC089C">
      <w:pPr>
        <w:pStyle w:val="Zkladntext"/>
        <w:rPr>
          <w:rFonts w:asciiTheme="minorHAnsi" w:hAnsiTheme="minorHAnsi" w:cstheme="minorHAnsi"/>
          <w:b/>
          <w:color w:val="FF0000"/>
          <w:szCs w:val="24"/>
        </w:rPr>
      </w:pPr>
    </w:p>
    <w:p w14:paraId="430BBE52" w14:textId="77777777" w:rsidR="00E6227D" w:rsidRDefault="00E6227D">
      <w:pPr>
        <w:pStyle w:val="Zkladntext"/>
        <w:rPr>
          <w:rFonts w:asciiTheme="minorHAnsi" w:hAnsiTheme="minorHAnsi" w:cstheme="minorHAnsi"/>
          <w:b/>
          <w:color w:val="FF0000"/>
          <w:szCs w:val="24"/>
        </w:rPr>
      </w:pPr>
    </w:p>
    <w:p w14:paraId="349139AA" w14:textId="77777777" w:rsidR="00E6227D" w:rsidRDefault="00E6227D">
      <w:pPr>
        <w:pStyle w:val="Zkladntext"/>
        <w:rPr>
          <w:rFonts w:asciiTheme="minorHAnsi" w:hAnsiTheme="minorHAnsi" w:cstheme="minorHAnsi"/>
          <w:b/>
          <w:color w:val="FF0000"/>
          <w:szCs w:val="24"/>
        </w:rPr>
      </w:pPr>
    </w:p>
    <w:p w14:paraId="425DFB7C" w14:textId="77777777" w:rsidR="00E6227D" w:rsidRDefault="00E6227D">
      <w:pPr>
        <w:pStyle w:val="Zkladntext"/>
        <w:rPr>
          <w:rFonts w:asciiTheme="minorHAnsi" w:hAnsiTheme="minorHAnsi" w:cstheme="minorHAnsi"/>
          <w:b/>
          <w:color w:val="FF0000"/>
          <w:szCs w:val="24"/>
        </w:rPr>
      </w:pPr>
    </w:p>
    <w:p w14:paraId="2A859DE3" w14:textId="77777777" w:rsidR="00E6227D" w:rsidRDefault="00E6227D">
      <w:pPr>
        <w:pStyle w:val="Zkladntext"/>
        <w:rPr>
          <w:rFonts w:asciiTheme="minorHAnsi" w:hAnsiTheme="minorHAnsi" w:cstheme="minorHAnsi"/>
          <w:b/>
          <w:color w:val="FF0000"/>
          <w:szCs w:val="24"/>
        </w:rPr>
      </w:pPr>
    </w:p>
    <w:p w14:paraId="6306DF23" w14:textId="77777777" w:rsidR="00E6227D" w:rsidRDefault="00E6227D">
      <w:pPr>
        <w:pStyle w:val="Zkladntext"/>
        <w:rPr>
          <w:rFonts w:asciiTheme="minorHAnsi" w:hAnsiTheme="minorHAnsi" w:cstheme="minorHAnsi"/>
          <w:b/>
          <w:color w:val="FF0000"/>
          <w:szCs w:val="24"/>
        </w:rPr>
      </w:pPr>
    </w:p>
    <w:p w14:paraId="19AB1B1B" w14:textId="77777777" w:rsidR="00E6227D" w:rsidRDefault="00E6227D">
      <w:pPr>
        <w:pStyle w:val="Zkladntext"/>
        <w:rPr>
          <w:rFonts w:asciiTheme="minorHAnsi" w:hAnsiTheme="minorHAnsi" w:cstheme="minorHAnsi"/>
          <w:b/>
          <w:color w:val="FF0000"/>
          <w:szCs w:val="24"/>
        </w:rPr>
      </w:pPr>
    </w:p>
    <w:p w14:paraId="543BA908" w14:textId="77777777" w:rsidR="00E6227D" w:rsidRDefault="00E6227D">
      <w:pPr>
        <w:pStyle w:val="Zkladntext"/>
        <w:rPr>
          <w:rFonts w:asciiTheme="minorHAnsi" w:hAnsiTheme="minorHAnsi" w:cstheme="minorHAnsi"/>
          <w:b/>
          <w:color w:val="FF0000"/>
          <w:szCs w:val="24"/>
        </w:rPr>
      </w:pPr>
    </w:p>
    <w:p w14:paraId="0FD08A06" w14:textId="77777777" w:rsidR="00E6227D" w:rsidRDefault="00E6227D">
      <w:pPr>
        <w:pStyle w:val="Zkladntext"/>
        <w:rPr>
          <w:rFonts w:asciiTheme="minorHAnsi" w:hAnsiTheme="minorHAnsi" w:cstheme="minorHAnsi"/>
          <w:b/>
          <w:color w:val="FF0000"/>
          <w:szCs w:val="24"/>
        </w:rPr>
      </w:pPr>
    </w:p>
    <w:p w14:paraId="4E4BD428" w14:textId="77777777" w:rsidR="00E6227D" w:rsidRDefault="00E6227D">
      <w:pPr>
        <w:pStyle w:val="Zkladntext"/>
        <w:rPr>
          <w:rFonts w:asciiTheme="minorHAnsi" w:hAnsiTheme="minorHAnsi" w:cstheme="minorHAnsi"/>
          <w:b/>
          <w:color w:val="FF0000"/>
          <w:szCs w:val="24"/>
        </w:rPr>
      </w:pPr>
    </w:p>
    <w:p w14:paraId="4E16E36A" w14:textId="77777777" w:rsidR="00E6227D" w:rsidRPr="00867AD1" w:rsidRDefault="00E6227D">
      <w:pPr>
        <w:pStyle w:val="Zkladntext"/>
        <w:rPr>
          <w:rFonts w:asciiTheme="minorHAnsi" w:hAnsiTheme="minorHAnsi" w:cstheme="minorHAnsi"/>
          <w:b/>
          <w:color w:val="FF0000"/>
          <w:szCs w:val="24"/>
        </w:rPr>
      </w:pPr>
    </w:p>
    <w:p w14:paraId="3A7DCA95" w14:textId="77777777" w:rsidR="00CC089C" w:rsidRPr="00144612" w:rsidRDefault="00CC089C" w:rsidP="00602726">
      <w:pPr>
        <w:pStyle w:val="Zkladntext"/>
        <w:spacing w:before="120"/>
        <w:rPr>
          <w:rFonts w:asciiTheme="minorHAnsi" w:hAnsiTheme="minorHAnsi" w:cstheme="minorHAnsi"/>
          <w:b/>
          <w:szCs w:val="24"/>
          <w:u w:val="single"/>
        </w:rPr>
      </w:pPr>
      <w:r w:rsidRPr="00144612">
        <w:rPr>
          <w:rFonts w:asciiTheme="minorHAnsi" w:hAnsiTheme="minorHAnsi" w:cstheme="minorHAnsi"/>
          <w:b/>
          <w:szCs w:val="24"/>
        </w:rPr>
        <w:lastRenderedPageBreak/>
        <w:t xml:space="preserve">5.4 </w:t>
      </w:r>
      <w:r w:rsidRPr="00144612">
        <w:rPr>
          <w:rFonts w:asciiTheme="minorHAnsi" w:hAnsiTheme="minorHAnsi" w:cstheme="minorHAnsi"/>
          <w:b/>
          <w:szCs w:val="24"/>
          <w:u w:val="single"/>
        </w:rPr>
        <w:t>Bourací práce</w:t>
      </w:r>
      <w:r w:rsidR="009A40E2" w:rsidRPr="00144612">
        <w:rPr>
          <w:rFonts w:asciiTheme="minorHAnsi" w:hAnsiTheme="minorHAnsi" w:cstheme="minorHAnsi"/>
          <w:b/>
          <w:szCs w:val="24"/>
          <w:u w:val="single"/>
        </w:rPr>
        <w:t>/kácení/pěstební opatření</w:t>
      </w:r>
    </w:p>
    <w:p w14:paraId="06D18F99" w14:textId="77777777" w:rsidR="009A40E2" w:rsidRPr="00144612" w:rsidRDefault="009A40E2" w:rsidP="00602726">
      <w:pPr>
        <w:numPr>
          <w:ilvl w:val="0"/>
          <w:numId w:val="6"/>
        </w:numPr>
        <w:autoSpaceDE w:val="0"/>
        <w:autoSpaceDN w:val="0"/>
        <w:adjustRightInd w:val="0"/>
        <w:spacing w:before="120"/>
        <w:jc w:val="both"/>
        <w:rPr>
          <w:rFonts w:ascii="Calibri" w:hAnsi="Calibri" w:cs="Calibri"/>
          <w:sz w:val="22"/>
          <w:szCs w:val="22"/>
        </w:rPr>
      </w:pPr>
      <w:r w:rsidRPr="00144612">
        <w:rPr>
          <w:rFonts w:asciiTheme="minorHAnsi" w:hAnsiTheme="minorHAnsi" w:cstheme="minorHAnsi"/>
          <w:sz w:val="22"/>
          <w:szCs w:val="22"/>
        </w:rPr>
        <w:t xml:space="preserve">dopadové plochy kácených stromů nebo nebo jejich ořezávaných částí budou v terénu vyznačeny a bude do nich zamezen vstup (páska, zábradlí). </w:t>
      </w:r>
      <w:r w:rsidRPr="00144612">
        <w:rPr>
          <w:rFonts w:ascii="Calibri" w:hAnsi="Calibri" w:cs="Calibri"/>
          <w:sz w:val="22"/>
          <w:szCs w:val="22"/>
        </w:rPr>
        <w:t xml:space="preserve">Vedoucí pracovník zajistí ohrazení </w:t>
      </w:r>
      <w:r w:rsidRPr="00144612">
        <w:rPr>
          <w:rFonts w:ascii="Calibri" w:hAnsi="Calibri" w:cs="Calibri"/>
          <w:b/>
          <w:sz w:val="22"/>
          <w:szCs w:val="22"/>
        </w:rPr>
        <w:t>rizikových prostor</w:t>
      </w:r>
      <w:r w:rsidRPr="00144612">
        <w:rPr>
          <w:rFonts w:ascii="Calibri" w:hAnsi="Calibri" w:cs="Calibri"/>
          <w:sz w:val="22"/>
          <w:szCs w:val="22"/>
        </w:rPr>
        <w:t xml:space="preserve"> pro případ pádu těžkých břemen, sutě a stavebního materiálu.</w:t>
      </w:r>
    </w:p>
    <w:p w14:paraId="307E8F6A" w14:textId="77777777" w:rsidR="00CC089C" w:rsidRPr="00144612" w:rsidRDefault="009A40E2">
      <w:pPr>
        <w:numPr>
          <w:ilvl w:val="0"/>
          <w:numId w:val="6"/>
        </w:numPr>
        <w:autoSpaceDE w:val="0"/>
        <w:autoSpaceDN w:val="0"/>
        <w:adjustRightInd w:val="0"/>
        <w:jc w:val="both"/>
        <w:rPr>
          <w:rFonts w:asciiTheme="minorHAnsi" w:hAnsiTheme="minorHAnsi" w:cstheme="minorHAnsi"/>
          <w:sz w:val="22"/>
          <w:szCs w:val="22"/>
        </w:rPr>
      </w:pPr>
      <w:r w:rsidRPr="00144612">
        <w:rPr>
          <w:rFonts w:asciiTheme="minorHAnsi" w:hAnsiTheme="minorHAnsi" w:cstheme="minorHAnsi"/>
          <w:sz w:val="22"/>
          <w:szCs w:val="22"/>
        </w:rPr>
        <w:t>Při výškových arboristických pracích musí pracovníci používat lezeckou techniku a veškeré potřebné OOPP</w:t>
      </w:r>
      <w:r w:rsidR="00CC089C" w:rsidRPr="00144612">
        <w:rPr>
          <w:rFonts w:asciiTheme="minorHAnsi" w:hAnsiTheme="minorHAnsi" w:cstheme="minorHAnsi"/>
          <w:sz w:val="22"/>
          <w:szCs w:val="22"/>
        </w:rPr>
        <w:t xml:space="preserve"> a danou činnost musí zajišťovat minimálně </w:t>
      </w:r>
      <w:r w:rsidR="00CC089C" w:rsidRPr="00144612">
        <w:rPr>
          <w:rFonts w:asciiTheme="minorHAnsi" w:hAnsiTheme="minorHAnsi" w:cstheme="minorHAnsi"/>
          <w:b/>
          <w:sz w:val="22"/>
          <w:szCs w:val="22"/>
        </w:rPr>
        <w:t>2 pracovníci</w:t>
      </w:r>
      <w:r w:rsidR="00CC089C" w:rsidRPr="00144612">
        <w:rPr>
          <w:rFonts w:asciiTheme="minorHAnsi" w:hAnsiTheme="minorHAnsi" w:cstheme="minorHAnsi"/>
          <w:sz w:val="22"/>
          <w:szCs w:val="22"/>
        </w:rPr>
        <w:t>.</w:t>
      </w:r>
    </w:p>
    <w:p w14:paraId="02509D25" w14:textId="77777777" w:rsidR="00CC089C" w:rsidRPr="00144612" w:rsidRDefault="00CC089C">
      <w:pPr>
        <w:numPr>
          <w:ilvl w:val="0"/>
          <w:numId w:val="6"/>
        </w:numPr>
        <w:autoSpaceDE w:val="0"/>
        <w:autoSpaceDN w:val="0"/>
        <w:adjustRightInd w:val="0"/>
        <w:jc w:val="both"/>
        <w:rPr>
          <w:rFonts w:asciiTheme="minorHAnsi" w:hAnsiTheme="minorHAnsi" w:cstheme="minorHAnsi"/>
          <w:sz w:val="22"/>
          <w:szCs w:val="22"/>
        </w:rPr>
      </w:pPr>
      <w:r w:rsidRPr="00144612">
        <w:rPr>
          <w:rFonts w:asciiTheme="minorHAnsi" w:hAnsiTheme="minorHAnsi" w:cstheme="minorHAnsi"/>
          <w:sz w:val="22"/>
          <w:szCs w:val="22"/>
        </w:rPr>
        <w:t xml:space="preserve">Pro fyzické osoby, pracující </w:t>
      </w:r>
      <w:r w:rsidR="009A40E2" w:rsidRPr="00144612">
        <w:rPr>
          <w:rFonts w:asciiTheme="minorHAnsi" w:hAnsiTheme="minorHAnsi" w:cstheme="minorHAnsi"/>
          <w:sz w:val="22"/>
          <w:szCs w:val="22"/>
        </w:rPr>
        <w:t>ve výškách m</w:t>
      </w:r>
      <w:r w:rsidRPr="00144612">
        <w:rPr>
          <w:rFonts w:asciiTheme="minorHAnsi" w:hAnsiTheme="minorHAnsi" w:cstheme="minorHAnsi"/>
          <w:sz w:val="22"/>
          <w:szCs w:val="22"/>
        </w:rPr>
        <w:t xml:space="preserve">usí být zřízen bezpečný sestup a výstup pomocí </w:t>
      </w:r>
      <w:r w:rsidRPr="00144612">
        <w:rPr>
          <w:rFonts w:asciiTheme="minorHAnsi" w:hAnsiTheme="minorHAnsi" w:cstheme="minorHAnsi"/>
          <w:b/>
          <w:sz w:val="22"/>
          <w:szCs w:val="22"/>
        </w:rPr>
        <w:t>žebříků</w:t>
      </w:r>
      <w:r w:rsidRPr="00144612">
        <w:rPr>
          <w:rFonts w:asciiTheme="minorHAnsi" w:hAnsiTheme="minorHAnsi" w:cstheme="minorHAnsi"/>
          <w:sz w:val="22"/>
          <w:szCs w:val="22"/>
        </w:rPr>
        <w:t xml:space="preserve">, pracovních </w:t>
      </w:r>
      <w:r w:rsidRPr="00144612">
        <w:rPr>
          <w:rFonts w:asciiTheme="minorHAnsi" w:hAnsiTheme="minorHAnsi" w:cstheme="minorHAnsi"/>
          <w:b/>
          <w:sz w:val="22"/>
          <w:szCs w:val="22"/>
        </w:rPr>
        <w:t xml:space="preserve">lešení, </w:t>
      </w:r>
      <w:r w:rsidRPr="00144612">
        <w:rPr>
          <w:rFonts w:asciiTheme="minorHAnsi" w:hAnsiTheme="minorHAnsi" w:cstheme="minorHAnsi"/>
          <w:sz w:val="22"/>
          <w:szCs w:val="22"/>
        </w:rPr>
        <w:t xml:space="preserve">nebo </w:t>
      </w:r>
      <w:r w:rsidR="009A40E2" w:rsidRPr="00144612">
        <w:rPr>
          <w:rFonts w:asciiTheme="minorHAnsi" w:hAnsiTheme="minorHAnsi" w:cstheme="minorHAnsi"/>
          <w:sz w:val="22"/>
          <w:szCs w:val="22"/>
        </w:rPr>
        <w:t xml:space="preserve">lezeckou technikou k </w:t>
      </w:r>
      <w:r w:rsidRPr="00144612">
        <w:rPr>
          <w:rFonts w:asciiTheme="minorHAnsi" w:hAnsiTheme="minorHAnsi" w:cstheme="minorHAnsi"/>
          <w:sz w:val="22"/>
          <w:szCs w:val="22"/>
        </w:rPr>
        <w:t>tomu určen</w:t>
      </w:r>
      <w:r w:rsidR="009A40E2" w:rsidRPr="00144612">
        <w:rPr>
          <w:rFonts w:asciiTheme="minorHAnsi" w:hAnsiTheme="minorHAnsi" w:cstheme="minorHAnsi"/>
          <w:sz w:val="22"/>
          <w:szCs w:val="22"/>
        </w:rPr>
        <w:t>ou</w:t>
      </w:r>
    </w:p>
    <w:p w14:paraId="69A93A6E" w14:textId="77777777" w:rsidR="00CC089C" w:rsidRPr="00144612" w:rsidRDefault="00CC089C">
      <w:pPr>
        <w:numPr>
          <w:ilvl w:val="0"/>
          <w:numId w:val="6"/>
        </w:numPr>
        <w:autoSpaceDE w:val="0"/>
        <w:autoSpaceDN w:val="0"/>
        <w:adjustRightInd w:val="0"/>
        <w:jc w:val="both"/>
        <w:rPr>
          <w:rFonts w:asciiTheme="minorHAnsi" w:hAnsiTheme="minorHAnsi" w:cstheme="minorHAnsi"/>
          <w:sz w:val="22"/>
          <w:szCs w:val="22"/>
        </w:rPr>
      </w:pPr>
      <w:r w:rsidRPr="00144612">
        <w:rPr>
          <w:rFonts w:asciiTheme="minorHAnsi" w:hAnsiTheme="minorHAnsi" w:cstheme="minorHAnsi"/>
          <w:sz w:val="22"/>
          <w:szCs w:val="22"/>
        </w:rPr>
        <w:t xml:space="preserve">Pracovníci musí používat vhodný </w:t>
      </w:r>
      <w:r w:rsidRPr="00144612">
        <w:rPr>
          <w:rFonts w:asciiTheme="minorHAnsi" w:hAnsiTheme="minorHAnsi" w:cstheme="minorHAnsi"/>
          <w:b/>
          <w:sz w:val="22"/>
          <w:szCs w:val="22"/>
        </w:rPr>
        <w:t xml:space="preserve">oděv </w:t>
      </w:r>
      <w:r w:rsidRPr="00144612">
        <w:rPr>
          <w:rFonts w:asciiTheme="minorHAnsi" w:hAnsiTheme="minorHAnsi" w:cstheme="minorHAnsi"/>
          <w:sz w:val="22"/>
          <w:szCs w:val="22"/>
        </w:rPr>
        <w:t>s </w:t>
      </w:r>
      <w:r w:rsidRPr="00144612">
        <w:rPr>
          <w:rFonts w:asciiTheme="minorHAnsi" w:hAnsiTheme="minorHAnsi" w:cstheme="minorHAnsi"/>
          <w:b/>
          <w:sz w:val="22"/>
          <w:szCs w:val="22"/>
        </w:rPr>
        <w:t>obuví</w:t>
      </w:r>
      <w:r w:rsidRPr="00144612">
        <w:rPr>
          <w:rFonts w:asciiTheme="minorHAnsi" w:hAnsiTheme="minorHAnsi" w:cstheme="minorHAnsi"/>
          <w:sz w:val="22"/>
          <w:szCs w:val="22"/>
        </w:rPr>
        <w:t xml:space="preserve"> odpovídající charakteru činnosti a </w:t>
      </w:r>
      <w:r w:rsidRPr="00144612">
        <w:rPr>
          <w:rFonts w:asciiTheme="minorHAnsi" w:hAnsiTheme="minorHAnsi" w:cstheme="minorHAnsi"/>
          <w:b/>
          <w:sz w:val="22"/>
          <w:szCs w:val="22"/>
        </w:rPr>
        <w:t>ochrannou přilbu</w:t>
      </w:r>
      <w:r w:rsidRPr="00144612">
        <w:rPr>
          <w:rFonts w:asciiTheme="minorHAnsi" w:hAnsiTheme="minorHAnsi" w:cstheme="minorHAnsi"/>
          <w:sz w:val="22"/>
          <w:szCs w:val="22"/>
        </w:rPr>
        <w:t>.</w:t>
      </w:r>
    </w:p>
    <w:p w14:paraId="1C336B54" w14:textId="77777777" w:rsidR="00CC089C" w:rsidRPr="00144612" w:rsidRDefault="00CC089C" w:rsidP="00F57529">
      <w:pPr>
        <w:numPr>
          <w:ilvl w:val="0"/>
          <w:numId w:val="6"/>
        </w:numPr>
        <w:autoSpaceDE w:val="0"/>
        <w:autoSpaceDN w:val="0"/>
        <w:adjustRightInd w:val="0"/>
        <w:jc w:val="both"/>
        <w:rPr>
          <w:rFonts w:asciiTheme="minorHAnsi" w:hAnsiTheme="minorHAnsi" w:cstheme="minorHAnsi"/>
          <w:b/>
          <w:sz w:val="22"/>
          <w:szCs w:val="22"/>
        </w:rPr>
      </w:pPr>
      <w:r w:rsidRPr="00144612">
        <w:rPr>
          <w:rFonts w:asciiTheme="minorHAnsi" w:hAnsiTheme="minorHAnsi" w:cstheme="minorHAnsi"/>
          <w:sz w:val="22"/>
          <w:szCs w:val="22"/>
        </w:rPr>
        <w:t xml:space="preserve">Vedoucí pracovník před zahájením bourací činnosti zajistí </w:t>
      </w:r>
      <w:r w:rsidRPr="00144612">
        <w:rPr>
          <w:rFonts w:asciiTheme="minorHAnsi" w:hAnsiTheme="minorHAnsi" w:cstheme="minorHAnsi"/>
          <w:b/>
          <w:sz w:val="22"/>
          <w:szCs w:val="22"/>
        </w:rPr>
        <w:t>proškolení pracovníků v technologickém postupu prací a bezpečnosti práce při bourání</w:t>
      </w:r>
    </w:p>
    <w:p w14:paraId="7BA92611" w14:textId="77777777" w:rsidR="00CC089C" w:rsidRPr="00144612" w:rsidRDefault="00CC089C" w:rsidP="00F57529">
      <w:pPr>
        <w:numPr>
          <w:ilvl w:val="0"/>
          <w:numId w:val="5"/>
        </w:numPr>
        <w:autoSpaceDE w:val="0"/>
        <w:autoSpaceDN w:val="0"/>
        <w:adjustRightInd w:val="0"/>
        <w:jc w:val="both"/>
        <w:rPr>
          <w:rFonts w:asciiTheme="minorHAnsi" w:hAnsiTheme="minorHAnsi" w:cstheme="minorHAnsi"/>
          <w:sz w:val="22"/>
          <w:szCs w:val="22"/>
        </w:rPr>
      </w:pPr>
      <w:r w:rsidRPr="00144612">
        <w:rPr>
          <w:rFonts w:asciiTheme="minorHAnsi" w:hAnsiTheme="minorHAnsi" w:cstheme="minorHAnsi"/>
          <w:sz w:val="22"/>
          <w:szCs w:val="22"/>
        </w:rPr>
        <w:t>Při provádění bouracích</w:t>
      </w:r>
      <w:r w:rsidR="009A40E2" w:rsidRPr="00144612">
        <w:rPr>
          <w:rFonts w:asciiTheme="minorHAnsi" w:hAnsiTheme="minorHAnsi" w:cstheme="minorHAnsi"/>
          <w:sz w:val="22"/>
          <w:szCs w:val="22"/>
        </w:rPr>
        <w:t>/arboristických</w:t>
      </w:r>
      <w:r w:rsidRPr="00144612">
        <w:rPr>
          <w:rFonts w:asciiTheme="minorHAnsi" w:hAnsiTheme="minorHAnsi" w:cstheme="minorHAnsi"/>
          <w:sz w:val="22"/>
          <w:szCs w:val="22"/>
        </w:rPr>
        <w:t xml:space="preserve"> prací souběžně strojní technikou a ručně, se </w:t>
      </w:r>
      <w:r w:rsidRPr="00144612">
        <w:rPr>
          <w:rFonts w:asciiTheme="minorHAnsi" w:hAnsiTheme="minorHAnsi" w:cstheme="minorHAnsi"/>
          <w:b/>
          <w:sz w:val="22"/>
          <w:szCs w:val="22"/>
        </w:rPr>
        <w:t>nesmí nikdo zdržovat v nebezpečném dosahu stroje.</w:t>
      </w:r>
      <w:r w:rsidRPr="00144612">
        <w:rPr>
          <w:rFonts w:asciiTheme="minorHAnsi" w:hAnsiTheme="minorHAnsi" w:cstheme="minorHAnsi"/>
          <w:sz w:val="22"/>
          <w:szCs w:val="22"/>
        </w:rPr>
        <w:t xml:space="preserve"> </w:t>
      </w:r>
    </w:p>
    <w:p w14:paraId="23264EFE" w14:textId="77777777" w:rsidR="00CC089C" w:rsidRPr="00144612" w:rsidRDefault="00CC089C">
      <w:pPr>
        <w:numPr>
          <w:ilvl w:val="0"/>
          <w:numId w:val="5"/>
        </w:numPr>
        <w:autoSpaceDE w:val="0"/>
        <w:autoSpaceDN w:val="0"/>
        <w:adjustRightInd w:val="0"/>
        <w:jc w:val="both"/>
        <w:rPr>
          <w:rFonts w:asciiTheme="minorHAnsi" w:hAnsiTheme="minorHAnsi" w:cstheme="minorHAnsi"/>
          <w:sz w:val="22"/>
          <w:szCs w:val="22"/>
        </w:rPr>
      </w:pPr>
      <w:r w:rsidRPr="00144612">
        <w:rPr>
          <w:rFonts w:asciiTheme="minorHAnsi" w:hAnsiTheme="minorHAnsi" w:cstheme="minorHAnsi"/>
          <w:sz w:val="22"/>
          <w:szCs w:val="22"/>
        </w:rPr>
        <w:t>Pracovníci při bourání</w:t>
      </w:r>
      <w:r w:rsidR="009A40E2" w:rsidRPr="00144612">
        <w:rPr>
          <w:rFonts w:asciiTheme="minorHAnsi" w:hAnsiTheme="minorHAnsi" w:cstheme="minorHAnsi"/>
          <w:sz w:val="22"/>
          <w:szCs w:val="22"/>
        </w:rPr>
        <w:t>/arboristických pracích</w:t>
      </w:r>
      <w:r w:rsidRPr="00144612">
        <w:rPr>
          <w:rFonts w:asciiTheme="minorHAnsi" w:hAnsiTheme="minorHAnsi" w:cstheme="minorHAnsi"/>
          <w:sz w:val="22"/>
          <w:szCs w:val="22"/>
        </w:rPr>
        <w:t xml:space="preserve"> musí být rozmístěni tak, aby se </w:t>
      </w:r>
      <w:r w:rsidRPr="00144612">
        <w:rPr>
          <w:rFonts w:asciiTheme="minorHAnsi" w:hAnsiTheme="minorHAnsi" w:cstheme="minorHAnsi"/>
          <w:b/>
          <w:sz w:val="22"/>
          <w:szCs w:val="22"/>
        </w:rPr>
        <w:t>vzájemně neohrožovali</w:t>
      </w:r>
      <w:r w:rsidRPr="00144612">
        <w:rPr>
          <w:rFonts w:asciiTheme="minorHAnsi" w:hAnsiTheme="minorHAnsi" w:cstheme="minorHAnsi"/>
          <w:sz w:val="22"/>
          <w:szCs w:val="22"/>
        </w:rPr>
        <w:t>.</w:t>
      </w:r>
    </w:p>
    <w:p w14:paraId="0FB120A5" w14:textId="77777777" w:rsidR="00CC089C" w:rsidRPr="00144612" w:rsidRDefault="00CC089C">
      <w:pPr>
        <w:numPr>
          <w:ilvl w:val="0"/>
          <w:numId w:val="6"/>
        </w:numPr>
        <w:autoSpaceDE w:val="0"/>
        <w:autoSpaceDN w:val="0"/>
        <w:adjustRightInd w:val="0"/>
        <w:jc w:val="both"/>
        <w:rPr>
          <w:rFonts w:asciiTheme="minorHAnsi" w:hAnsiTheme="minorHAnsi" w:cstheme="minorHAnsi"/>
          <w:sz w:val="22"/>
          <w:szCs w:val="22"/>
        </w:rPr>
      </w:pPr>
      <w:r w:rsidRPr="00144612">
        <w:rPr>
          <w:rFonts w:asciiTheme="minorHAnsi" w:hAnsiTheme="minorHAnsi" w:cstheme="minorHAnsi"/>
          <w:sz w:val="22"/>
          <w:szCs w:val="22"/>
        </w:rPr>
        <w:t>Při bourání</w:t>
      </w:r>
      <w:r w:rsidR="009A40E2" w:rsidRPr="00144612">
        <w:rPr>
          <w:rFonts w:ascii="Calibri" w:hAnsi="Calibri" w:cs="Calibri"/>
          <w:sz w:val="22"/>
          <w:szCs w:val="22"/>
        </w:rPr>
        <w:t>/arboristických pracích</w:t>
      </w:r>
      <w:r w:rsidRPr="00144612">
        <w:rPr>
          <w:rFonts w:asciiTheme="minorHAnsi" w:hAnsiTheme="minorHAnsi" w:cstheme="minorHAnsi"/>
          <w:sz w:val="22"/>
          <w:szCs w:val="22"/>
        </w:rPr>
        <w:t xml:space="preserve"> </w:t>
      </w:r>
      <w:r w:rsidRPr="00144612">
        <w:rPr>
          <w:rFonts w:asciiTheme="minorHAnsi" w:hAnsiTheme="minorHAnsi" w:cstheme="minorHAnsi"/>
          <w:b/>
          <w:sz w:val="22"/>
          <w:szCs w:val="22"/>
        </w:rPr>
        <w:t>nesmí pracovat pracovník osamoceně</w:t>
      </w:r>
      <w:r w:rsidRPr="00144612">
        <w:rPr>
          <w:rFonts w:asciiTheme="minorHAnsi" w:hAnsiTheme="minorHAnsi" w:cstheme="minorHAnsi"/>
          <w:sz w:val="22"/>
          <w:szCs w:val="22"/>
        </w:rPr>
        <w:t>.</w:t>
      </w:r>
    </w:p>
    <w:p w14:paraId="193E2087" w14:textId="77777777" w:rsidR="00CC089C" w:rsidRPr="00144612" w:rsidRDefault="00CC089C">
      <w:pPr>
        <w:pStyle w:val="Zkladntext"/>
        <w:jc w:val="left"/>
        <w:rPr>
          <w:rFonts w:asciiTheme="minorHAnsi" w:hAnsiTheme="minorHAnsi" w:cstheme="minorHAnsi"/>
          <w:szCs w:val="24"/>
        </w:rPr>
      </w:pPr>
    </w:p>
    <w:p w14:paraId="7F729290" w14:textId="77777777" w:rsidR="00CC089C" w:rsidRPr="00144612" w:rsidRDefault="00CC089C" w:rsidP="00602726">
      <w:pPr>
        <w:spacing w:before="120"/>
        <w:rPr>
          <w:rFonts w:asciiTheme="minorHAnsi" w:hAnsiTheme="minorHAnsi" w:cstheme="minorHAnsi"/>
          <w:b/>
          <w:u w:val="single"/>
        </w:rPr>
      </w:pPr>
      <w:r w:rsidRPr="00144612">
        <w:rPr>
          <w:rFonts w:asciiTheme="minorHAnsi" w:hAnsiTheme="minorHAnsi" w:cstheme="minorHAnsi"/>
          <w:b/>
        </w:rPr>
        <w:t xml:space="preserve">5.5. </w:t>
      </w:r>
      <w:r w:rsidRPr="00144612">
        <w:rPr>
          <w:rFonts w:asciiTheme="minorHAnsi" w:hAnsiTheme="minorHAnsi" w:cstheme="minorHAnsi"/>
          <w:b/>
          <w:u w:val="single"/>
        </w:rPr>
        <w:t>Požadavky na stroje a zařízení, nářadí</w:t>
      </w:r>
    </w:p>
    <w:p w14:paraId="696D8F01" w14:textId="77777777" w:rsidR="00CC089C" w:rsidRPr="00144612" w:rsidRDefault="00CC089C" w:rsidP="00602726">
      <w:pPr>
        <w:pStyle w:val="Zkladntext"/>
        <w:spacing w:before="120"/>
        <w:ind w:firstLine="284"/>
        <w:rPr>
          <w:rFonts w:asciiTheme="minorHAnsi" w:hAnsiTheme="minorHAnsi" w:cstheme="minorHAnsi"/>
          <w:sz w:val="22"/>
          <w:szCs w:val="22"/>
        </w:rPr>
      </w:pPr>
      <w:r w:rsidRPr="00144612">
        <w:rPr>
          <w:rFonts w:asciiTheme="minorHAnsi" w:hAnsiTheme="minorHAnsi" w:cstheme="minorHAnsi"/>
          <w:sz w:val="22"/>
          <w:szCs w:val="22"/>
        </w:rPr>
        <w:t>Stroje, technická zařízení, přístroje a nářadí jsou zdrojem rizika na staveništi a proto je povinností všech osob, které je používají, dodržovat podmínky pro bezpečnou práci s nimi, aby tak neohrožovali sebe a ostatní.</w:t>
      </w:r>
    </w:p>
    <w:p w14:paraId="2B13FA66" w14:textId="77777777" w:rsidR="00CC089C" w:rsidRPr="00144612" w:rsidRDefault="00CC089C">
      <w:pPr>
        <w:tabs>
          <w:tab w:val="left" w:pos="284"/>
        </w:tabs>
        <w:jc w:val="both"/>
        <w:rPr>
          <w:rFonts w:asciiTheme="minorHAnsi" w:hAnsiTheme="minorHAnsi" w:cstheme="minorHAnsi"/>
          <w:sz w:val="22"/>
          <w:szCs w:val="22"/>
        </w:rPr>
      </w:pPr>
      <w:r w:rsidRPr="00867AD1">
        <w:rPr>
          <w:rFonts w:asciiTheme="minorHAnsi" w:hAnsiTheme="minorHAnsi" w:cstheme="minorHAnsi"/>
          <w:color w:val="FF0000"/>
          <w:sz w:val="22"/>
          <w:szCs w:val="22"/>
        </w:rPr>
        <w:tab/>
      </w:r>
      <w:r w:rsidRPr="00144612">
        <w:rPr>
          <w:rFonts w:asciiTheme="minorHAnsi" w:hAnsiTheme="minorHAnsi" w:cstheme="minorHAnsi"/>
          <w:sz w:val="22"/>
          <w:szCs w:val="22"/>
        </w:rPr>
        <w:t>Na stavbě se mohou používat jen stroje a zařízení, které svou konstrukcí, technickým stavem a provedením odpovídají předpisům k zajištění bezpečnosti práce a technických zařízení a jsou vybaveny návodem k obsluze v českém jazyce, nebo pokyny pro obsluhu a údržbu. Veškerá provozovaná zařízení musí být kontrolována v souladu s  NV 378/2001 Sb. a dalšími souvisejícími předpisy. Při práci s těmito zařízeními je třeba dodržovat příslušná ustanovení Nařízení vlády č.591/2006 Sb.</w:t>
      </w:r>
    </w:p>
    <w:p w14:paraId="3879D726" w14:textId="6481C509" w:rsidR="00CC089C" w:rsidRPr="00144612" w:rsidRDefault="00CC089C" w:rsidP="00F57529">
      <w:pPr>
        <w:pStyle w:val="Zkladntext"/>
        <w:tabs>
          <w:tab w:val="left" w:pos="284"/>
        </w:tabs>
        <w:rPr>
          <w:rFonts w:asciiTheme="minorHAnsi" w:hAnsiTheme="minorHAnsi" w:cstheme="minorHAnsi"/>
          <w:b/>
          <w:sz w:val="22"/>
          <w:szCs w:val="22"/>
        </w:rPr>
      </w:pPr>
      <w:r w:rsidRPr="00867AD1">
        <w:rPr>
          <w:rFonts w:asciiTheme="minorHAnsi" w:hAnsiTheme="minorHAnsi" w:cstheme="minorHAnsi"/>
          <w:b/>
          <w:color w:val="FF0000"/>
          <w:sz w:val="22"/>
          <w:szCs w:val="22"/>
        </w:rPr>
        <w:tab/>
      </w:r>
      <w:r w:rsidRPr="00144612">
        <w:rPr>
          <w:rFonts w:asciiTheme="minorHAnsi" w:hAnsiTheme="minorHAnsi" w:cstheme="minorHAnsi"/>
          <w:sz w:val="22"/>
          <w:szCs w:val="22"/>
        </w:rPr>
        <w:t>Veškeré stroje a zařízení používané na stavbě musí splňovat požadavky bezpečnostních předpisů. Příslušná zařízení mohou obsluhovat pouze zaměstnavatelem pověření zaměstnanci, řádně seznámení s obsluhou, splňující požadavky zdravotní a odborné způsobilosti vyžadované obecně platnými předpisy pro obsluhu zařízení. Splnění uvedených požadavků dokladuje příslušný dodavatel vyplněním nástupního formuláře (včetně případného doložení příloh). Vyplněný a potvrzený formulář předá dodavatel prací vedoucímu stavby nejpozději před zahájením realizace dodávky. Nástupní formulář  je uveden v příloze č.</w:t>
      </w:r>
      <w:r w:rsidR="00144612" w:rsidRPr="00144612">
        <w:rPr>
          <w:rFonts w:asciiTheme="minorHAnsi" w:hAnsiTheme="minorHAnsi" w:cstheme="minorHAnsi"/>
          <w:sz w:val="22"/>
          <w:szCs w:val="22"/>
        </w:rPr>
        <w:t xml:space="preserve"> </w:t>
      </w:r>
      <w:r w:rsidRPr="00144612">
        <w:rPr>
          <w:rFonts w:asciiTheme="minorHAnsi" w:hAnsiTheme="minorHAnsi" w:cstheme="minorHAnsi"/>
          <w:sz w:val="22"/>
          <w:szCs w:val="22"/>
        </w:rPr>
        <w:t>1 plánu.</w:t>
      </w:r>
    </w:p>
    <w:p w14:paraId="353F9A35" w14:textId="77777777" w:rsidR="00CC089C" w:rsidRPr="00144612" w:rsidRDefault="00CC089C">
      <w:pPr>
        <w:tabs>
          <w:tab w:val="left" w:pos="284"/>
        </w:tabs>
        <w:jc w:val="both"/>
        <w:rPr>
          <w:rFonts w:asciiTheme="minorHAnsi" w:hAnsiTheme="minorHAnsi" w:cstheme="minorHAnsi"/>
          <w:b/>
          <w:sz w:val="22"/>
          <w:szCs w:val="22"/>
        </w:rPr>
      </w:pPr>
      <w:r w:rsidRPr="00144612">
        <w:rPr>
          <w:rFonts w:asciiTheme="minorHAnsi" w:hAnsiTheme="minorHAnsi" w:cstheme="minorHAnsi"/>
          <w:sz w:val="22"/>
          <w:szCs w:val="22"/>
        </w:rPr>
        <w:tab/>
        <w:t xml:space="preserve">Stroje a zařízení, při jejichž provozu jsou překračovány limitní hladiny hluku nebo vibrací se mohou požívat pouze za určitých podmínek a ve zvláštním režimu, který je uveden přímo v návodu od výrobce tohoto zařízení. Pracovníci obsluhující toto zařízení musí být s těmito podmínkami a případnými riziky prokazatelně seznámeni a vybaveni potřebnými ochrannými pracovními prostředky.  </w:t>
      </w:r>
    </w:p>
    <w:p w14:paraId="640BAF14" w14:textId="77777777" w:rsidR="00CC089C" w:rsidRPr="00144612" w:rsidRDefault="00CC089C">
      <w:pPr>
        <w:jc w:val="both"/>
        <w:rPr>
          <w:rFonts w:asciiTheme="minorHAnsi" w:hAnsiTheme="minorHAnsi" w:cstheme="minorHAnsi"/>
          <w:b/>
        </w:rPr>
      </w:pPr>
    </w:p>
    <w:p w14:paraId="2F488B93" w14:textId="77777777" w:rsidR="00CC089C" w:rsidRPr="00144612" w:rsidRDefault="00CC089C" w:rsidP="00602726">
      <w:pPr>
        <w:spacing w:before="120"/>
        <w:jc w:val="both"/>
        <w:rPr>
          <w:rFonts w:asciiTheme="minorHAnsi" w:hAnsiTheme="minorHAnsi" w:cstheme="minorHAnsi"/>
          <w:b/>
          <w:u w:val="single"/>
        </w:rPr>
      </w:pPr>
      <w:r w:rsidRPr="00144612">
        <w:rPr>
          <w:rFonts w:asciiTheme="minorHAnsi" w:hAnsiTheme="minorHAnsi" w:cstheme="minorHAnsi"/>
          <w:b/>
        </w:rPr>
        <w:t xml:space="preserve">5.6 </w:t>
      </w:r>
      <w:r w:rsidRPr="00144612">
        <w:rPr>
          <w:rFonts w:asciiTheme="minorHAnsi" w:hAnsiTheme="minorHAnsi" w:cstheme="minorHAnsi"/>
          <w:b/>
          <w:u w:val="single"/>
        </w:rPr>
        <w:t>Doprava, skladovaní, manipulace s materiály</w:t>
      </w:r>
    </w:p>
    <w:p w14:paraId="0D1F632B" w14:textId="77777777" w:rsidR="00CC089C" w:rsidRPr="00144612" w:rsidRDefault="00CC089C" w:rsidP="00602726">
      <w:pPr>
        <w:tabs>
          <w:tab w:val="left" w:pos="284"/>
        </w:tabs>
        <w:spacing w:before="120"/>
        <w:jc w:val="both"/>
        <w:rPr>
          <w:rFonts w:asciiTheme="minorHAnsi" w:hAnsiTheme="minorHAnsi" w:cstheme="minorHAnsi"/>
          <w:sz w:val="22"/>
          <w:szCs w:val="22"/>
        </w:rPr>
      </w:pPr>
      <w:r w:rsidRPr="00144612">
        <w:rPr>
          <w:rFonts w:asciiTheme="minorHAnsi" w:hAnsiTheme="minorHAnsi" w:cstheme="minorHAnsi"/>
          <w:sz w:val="20"/>
          <w:szCs w:val="20"/>
        </w:rPr>
        <w:tab/>
      </w:r>
      <w:r w:rsidRPr="00144612">
        <w:rPr>
          <w:rFonts w:asciiTheme="minorHAnsi" w:hAnsiTheme="minorHAnsi" w:cstheme="minorHAnsi"/>
          <w:sz w:val="22"/>
          <w:szCs w:val="22"/>
        </w:rPr>
        <w:t xml:space="preserve">Dopravu a skladovaní materiálů na staveništi zajistí hlavní zhotovitel stavby a bude ji po celou dobu výstavby kontrolovat a koordinovat další dodavatele (dopravce). </w:t>
      </w:r>
    </w:p>
    <w:p w14:paraId="082C1728" w14:textId="77777777" w:rsidR="00CC089C" w:rsidRPr="00144612" w:rsidRDefault="00CC089C">
      <w:pPr>
        <w:tabs>
          <w:tab w:val="left" w:pos="284"/>
        </w:tabs>
        <w:jc w:val="both"/>
        <w:rPr>
          <w:rFonts w:asciiTheme="minorHAnsi" w:hAnsiTheme="minorHAnsi" w:cstheme="minorHAnsi"/>
          <w:sz w:val="22"/>
          <w:szCs w:val="22"/>
        </w:rPr>
      </w:pPr>
      <w:r w:rsidRPr="00144612">
        <w:rPr>
          <w:rFonts w:asciiTheme="minorHAnsi" w:hAnsiTheme="minorHAnsi" w:cstheme="minorHAnsi"/>
          <w:sz w:val="22"/>
          <w:szCs w:val="22"/>
        </w:rPr>
        <w:tab/>
        <w:t>Další podmínky pro skladování stanovuje Nařízení vlády č.591/2006 ve své příloze.</w:t>
      </w:r>
    </w:p>
    <w:p w14:paraId="1E81054B" w14:textId="77777777" w:rsidR="00CC089C" w:rsidRPr="00144612" w:rsidRDefault="00CC089C">
      <w:pPr>
        <w:tabs>
          <w:tab w:val="left" w:pos="284"/>
        </w:tabs>
        <w:jc w:val="both"/>
        <w:rPr>
          <w:rFonts w:asciiTheme="minorHAnsi" w:hAnsiTheme="minorHAnsi" w:cstheme="minorHAnsi"/>
          <w:b/>
          <w:sz w:val="22"/>
          <w:szCs w:val="22"/>
        </w:rPr>
      </w:pPr>
      <w:r w:rsidRPr="00144612">
        <w:rPr>
          <w:rFonts w:asciiTheme="minorHAnsi" w:hAnsiTheme="minorHAnsi" w:cstheme="minorHAnsi"/>
          <w:sz w:val="22"/>
          <w:szCs w:val="22"/>
        </w:rPr>
        <w:tab/>
        <w:t>V případě, že dopravu materiálu budou zajišťovat další dodavatelé, budou je koordinovat a kontrolovat odpovědní pracovníci hlavního dodavatele.</w:t>
      </w:r>
      <w:r w:rsidRPr="00144612">
        <w:rPr>
          <w:rFonts w:asciiTheme="minorHAnsi" w:hAnsiTheme="minorHAnsi" w:cstheme="minorHAnsi"/>
          <w:b/>
          <w:sz w:val="22"/>
          <w:szCs w:val="22"/>
        </w:rPr>
        <w:t xml:space="preserve"> </w:t>
      </w:r>
    </w:p>
    <w:p w14:paraId="56B4C4B8" w14:textId="77777777" w:rsidR="00CC089C" w:rsidRPr="00144612" w:rsidRDefault="00CC089C">
      <w:pPr>
        <w:jc w:val="both"/>
        <w:rPr>
          <w:rFonts w:asciiTheme="minorHAnsi" w:hAnsiTheme="minorHAnsi" w:cstheme="minorHAnsi"/>
          <w:sz w:val="22"/>
          <w:szCs w:val="22"/>
        </w:rPr>
      </w:pPr>
      <w:r w:rsidRPr="00144612">
        <w:rPr>
          <w:rFonts w:asciiTheme="minorHAnsi" w:hAnsiTheme="minorHAnsi" w:cstheme="minorHAnsi"/>
          <w:sz w:val="22"/>
          <w:szCs w:val="22"/>
        </w:rPr>
        <w:t>V případě potřeby stavby bude vypracován samostatný předpis pro skladování.</w:t>
      </w:r>
    </w:p>
    <w:p w14:paraId="6FEBA2B4" w14:textId="77777777" w:rsidR="00CC089C" w:rsidRPr="00867AD1" w:rsidRDefault="00CC089C">
      <w:pPr>
        <w:rPr>
          <w:rFonts w:asciiTheme="minorHAnsi" w:hAnsiTheme="minorHAnsi" w:cstheme="minorHAnsi"/>
          <w:b/>
          <w:color w:val="FF0000"/>
        </w:rPr>
      </w:pPr>
    </w:p>
    <w:p w14:paraId="3DCDC7C1" w14:textId="25E7BAA0" w:rsidR="00CC089C" w:rsidRPr="00144612" w:rsidRDefault="00CC089C" w:rsidP="001A7CEE">
      <w:pPr>
        <w:jc w:val="both"/>
        <w:rPr>
          <w:rFonts w:asciiTheme="minorHAnsi" w:hAnsiTheme="minorHAnsi" w:cstheme="minorHAnsi"/>
          <w:b/>
        </w:rPr>
      </w:pPr>
      <w:r w:rsidRPr="00144612">
        <w:rPr>
          <w:rFonts w:asciiTheme="minorHAnsi" w:hAnsiTheme="minorHAnsi" w:cstheme="minorHAnsi"/>
          <w:b/>
        </w:rPr>
        <w:t xml:space="preserve">5.7 </w:t>
      </w:r>
      <w:r w:rsidRPr="00144612">
        <w:rPr>
          <w:rFonts w:asciiTheme="minorHAnsi" w:hAnsiTheme="minorHAnsi" w:cstheme="minorHAnsi"/>
          <w:b/>
          <w:u w:val="single"/>
        </w:rPr>
        <w:t>Práce a činnosti dle Přílohy č.</w:t>
      </w:r>
      <w:r w:rsidR="00596D20">
        <w:rPr>
          <w:rFonts w:asciiTheme="minorHAnsi" w:hAnsiTheme="minorHAnsi" w:cstheme="minorHAnsi"/>
          <w:b/>
          <w:u w:val="single"/>
        </w:rPr>
        <w:t xml:space="preserve"> </w:t>
      </w:r>
      <w:r w:rsidRPr="00144612">
        <w:rPr>
          <w:rFonts w:asciiTheme="minorHAnsi" w:hAnsiTheme="minorHAnsi" w:cstheme="minorHAnsi"/>
          <w:b/>
          <w:u w:val="single"/>
        </w:rPr>
        <w:t>5 k nařízení vlády č. 591/2006 Sb.</w:t>
      </w:r>
    </w:p>
    <w:p w14:paraId="1A751467" w14:textId="77777777" w:rsidR="00CC089C" w:rsidRPr="00867AD1" w:rsidRDefault="00CC089C" w:rsidP="001A7CEE">
      <w:pPr>
        <w:tabs>
          <w:tab w:val="left" w:pos="1134"/>
        </w:tabs>
        <w:jc w:val="both"/>
        <w:rPr>
          <w:rFonts w:asciiTheme="minorHAnsi" w:hAnsiTheme="minorHAnsi" w:cstheme="minorHAnsi"/>
          <w:color w:val="FF0000"/>
          <w:u w:val="single"/>
        </w:rPr>
      </w:pPr>
    </w:p>
    <w:p w14:paraId="189C6C5E" w14:textId="194B2B9E" w:rsidR="00CC089C" w:rsidRPr="00144612" w:rsidRDefault="00CC089C" w:rsidP="00602726">
      <w:pPr>
        <w:tabs>
          <w:tab w:val="left" w:pos="1134"/>
        </w:tabs>
        <w:spacing w:before="120"/>
        <w:jc w:val="both"/>
        <w:rPr>
          <w:rFonts w:asciiTheme="minorHAnsi" w:hAnsiTheme="minorHAnsi" w:cstheme="minorHAnsi"/>
          <w:b/>
          <w:u w:val="single"/>
        </w:rPr>
      </w:pPr>
      <w:r w:rsidRPr="00144612">
        <w:rPr>
          <w:rFonts w:asciiTheme="minorHAnsi" w:hAnsiTheme="minorHAnsi" w:cstheme="minorHAnsi"/>
          <w:b/>
          <w:u w:val="single"/>
        </w:rPr>
        <w:t>5.7.1. Práce, při kterých hrozí pád z výšky nebo do volné hloubky více než 10 m</w:t>
      </w:r>
    </w:p>
    <w:p w14:paraId="43F6076C" w14:textId="40C0D995" w:rsidR="00CC089C" w:rsidRPr="00144612" w:rsidRDefault="00144612" w:rsidP="00602726">
      <w:pPr>
        <w:tabs>
          <w:tab w:val="left" w:pos="1134"/>
        </w:tabs>
        <w:spacing w:before="120"/>
        <w:jc w:val="both"/>
        <w:rPr>
          <w:rFonts w:asciiTheme="minorHAnsi" w:hAnsiTheme="minorHAnsi" w:cstheme="minorHAnsi"/>
          <w:sz w:val="22"/>
          <w:szCs w:val="22"/>
        </w:rPr>
      </w:pPr>
      <w:r w:rsidRPr="00144612">
        <w:rPr>
          <w:rFonts w:asciiTheme="minorHAnsi" w:hAnsiTheme="minorHAnsi" w:cstheme="minorHAnsi"/>
          <w:sz w:val="22"/>
          <w:szCs w:val="22"/>
        </w:rPr>
        <w:t>H</w:t>
      </w:r>
      <w:r w:rsidR="00CC089C" w:rsidRPr="00144612">
        <w:rPr>
          <w:rFonts w:asciiTheme="minorHAnsi" w:hAnsiTheme="minorHAnsi" w:cstheme="minorHAnsi"/>
          <w:sz w:val="22"/>
          <w:szCs w:val="22"/>
        </w:rPr>
        <w:t>rozí pád pracovníků z výšky, pád vratkých konstrukcí a předmětů, propadnutí a pád, převržení a pád volně stojícího lešení, pád předmětu a materiálu z výšky na pracovníka.</w:t>
      </w:r>
    </w:p>
    <w:p w14:paraId="508799B1" w14:textId="77777777" w:rsidR="00CC089C" w:rsidRPr="00596D20" w:rsidRDefault="00BC7EF6" w:rsidP="001A7CEE">
      <w:pPr>
        <w:tabs>
          <w:tab w:val="left" w:pos="1134"/>
        </w:tabs>
        <w:jc w:val="both"/>
        <w:rPr>
          <w:rFonts w:asciiTheme="minorHAnsi" w:hAnsiTheme="minorHAnsi" w:cstheme="minorHAnsi"/>
          <w:sz w:val="22"/>
          <w:szCs w:val="22"/>
        </w:rPr>
      </w:pPr>
      <w:r w:rsidRPr="00144612">
        <w:rPr>
          <w:rFonts w:asciiTheme="minorHAnsi" w:hAnsiTheme="minorHAnsi" w:cstheme="minorHAnsi"/>
          <w:sz w:val="22"/>
          <w:szCs w:val="22"/>
        </w:rPr>
        <w:t>Na p</w:t>
      </w:r>
      <w:r w:rsidR="00CC089C" w:rsidRPr="00144612">
        <w:rPr>
          <w:rFonts w:asciiTheme="minorHAnsi" w:hAnsiTheme="minorHAnsi" w:cstheme="minorHAnsi"/>
          <w:sz w:val="22"/>
          <w:szCs w:val="22"/>
        </w:rPr>
        <w:t>racovišt</w:t>
      </w:r>
      <w:r w:rsidRPr="00144612">
        <w:rPr>
          <w:rFonts w:asciiTheme="minorHAnsi" w:hAnsiTheme="minorHAnsi" w:cstheme="minorHAnsi"/>
          <w:sz w:val="22"/>
          <w:szCs w:val="22"/>
        </w:rPr>
        <w:t>i,</w:t>
      </w:r>
      <w:r w:rsidR="00CC089C" w:rsidRPr="00144612">
        <w:rPr>
          <w:rFonts w:asciiTheme="minorHAnsi" w:hAnsiTheme="minorHAnsi" w:cstheme="minorHAnsi"/>
          <w:sz w:val="22"/>
          <w:szCs w:val="22"/>
        </w:rPr>
        <w:t xml:space="preserve"> </w:t>
      </w:r>
      <w:r w:rsidRPr="00144612">
        <w:rPr>
          <w:rFonts w:ascii="Calibri" w:hAnsi="Calibri" w:cs="Calibri"/>
          <w:sz w:val="22"/>
          <w:szCs w:val="22"/>
        </w:rPr>
        <w:t xml:space="preserve">kde nelze zajistit kolektivní zajištění, </w:t>
      </w:r>
      <w:r w:rsidR="00CC089C" w:rsidRPr="00144612">
        <w:rPr>
          <w:rFonts w:asciiTheme="minorHAnsi" w:hAnsiTheme="minorHAnsi" w:cstheme="minorHAnsi"/>
          <w:sz w:val="22"/>
          <w:szCs w:val="22"/>
        </w:rPr>
        <w:t>musí být pracovník zajištěn prostředky osobního zajištění, při použití prostředky osobního zajištění musí být předem určena bezpečná místa úvazu, pro výstupy na zvýšená místa stavby musí být použity bezpečné prostředky.</w:t>
      </w:r>
      <w:r w:rsidR="00CC089C" w:rsidRPr="00596D20">
        <w:rPr>
          <w:rFonts w:asciiTheme="minorHAnsi" w:hAnsiTheme="minorHAnsi" w:cstheme="minorHAnsi"/>
          <w:sz w:val="22"/>
          <w:szCs w:val="22"/>
        </w:rPr>
        <w:t xml:space="preserve"> Je zakázáno používání vratkých a nevhodných předmětů pro práci a ke zvyšování místa práce. Nebezpečné otvory v podlaze musí být zajištěny dostatečně únosnými poklopy, mezera mezi vnitřním okrajem lešení a přilehlým objektem nesmí být větší než 25 cm. Pro pomocné podlahy je zakázáno používat sukovitého, nahnilého a jinak vadného dřeva, smí se používat pouze kvalitní materiály, prvky podlah a pomocné konstrukce musí být zajištěny proti nežádoucímu pohybu, nesmí se přetěžovat materiálem nebo lidmi. Při používání pojezdových lešení musí mít kola zajišťovací zařízení proti samovolnému pohybu, musí být zajištěna stabilita lešení, pojezdová plocha musí být rovná a únosná, bez otvorů, při přemísťování lešení nesmí být na lešení osoby.</w:t>
      </w:r>
    </w:p>
    <w:p w14:paraId="7D2004DF" w14:textId="77777777" w:rsidR="00CC089C" w:rsidRPr="00596D20" w:rsidRDefault="00BC7EF6" w:rsidP="001A7CEE">
      <w:pPr>
        <w:tabs>
          <w:tab w:val="left" w:pos="1134"/>
        </w:tabs>
        <w:jc w:val="both"/>
        <w:rPr>
          <w:rFonts w:asciiTheme="minorHAnsi" w:hAnsiTheme="minorHAnsi" w:cstheme="minorHAnsi"/>
          <w:sz w:val="22"/>
          <w:szCs w:val="22"/>
        </w:rPr>
      </w:pPr>
      <w:r w:rsidRPr="00596D20">
        <w:rPr>
          <w:rFonts w:asciiTheme="minorHAnsi" w:hAnsiTheme="minorHAnsi" w:cstheme="minorHAnsi"/>
          <w:sz w:val="22"/>
          <w:szCs w:val="22"/>
        </w:rPr>
        <w:t>P</w:t>
      </w:r>
      <w:r w:rsidR="00CC089C" w:rsidRPr="00596D20">
        <w:rPr>
          <w:rFonts w:asciiTheme="minorHAnsi" w:hAnsiTheme="minorHAnsi" w:cstheme="minorHAnsi"/>
          <w:sz w:val="22"/>
          <w:szCs w:val="22"/>
        </w:rPr>
        <w:t>od místem práce ve výšce musí být vymezeno a ohrazeno ochranné pásmo, práce nad sebou musí být vyloučena, musí být zamezen přístup osob pod místy práce ve výškách.</w:t>
      </w:r>
    </w:p>
    <w:p w14:paraId="5067DC97" w14:textId="77777777" w:rsidR="00CC089C" w:rsidRPr="00596D20" w:rsidRDefault="00CC089C" w:rsidP="001A7CEE">
      <w:pPr>
        <w:rPr>
          <w:rFonts w:asciiTheme="minorHAnsi" w:hAnsiTheme="minorHAnsi" w:cstheme="minorHAnsi"/>
          <w:sz w:val="22"/>
          <w:szCs w:val="22"/>
          <w:u w:val="single"/>
        </w:rPr>
      </w:pPr>
    </w:p>
    <w:p w14:paraId="3B86772E" w14:textId="1DB0FE7B" w:rsidR="00CC089C" w:rsidRPr="00596D20" w:rsidRDefault="00CC089C" w:rsidP="00602726">
      <w:pPr>
        <w:spacing w:before="120"/>
        <w:rPr>
          <w:rFonts w:asciiTheme="minorHAnsi" w:hAnsiTheme="minorHAnsi" w:cstheme="minorHAnsi"/>
          <w:b/>
          <w:u w:val="single"/>
        </w:rPr>
      </w:pPr>
      <w:r w:rsidRPr="00596D20">
        <w:rPr>
          <w:rFonts w:asciiTheme="minorHAnsi" w:hAnsiTheme="minorHAnsi" w:cstheme="minorHAnsi"/>
          <w:b/>
          <w:u w:val="single"/>
        </w:rPr>
        <w:t>5.7.2. Práce vykonávané v ochranných pásmech energetických vedení popřípadě zařízení technického vybavení</w:t>
      </w:r>
    </w:p>
    <w:p w14:paraId="3096EFE3" w14:textId="77777777" w:rsidR="00CC089C" w:rsidRPr="00596D20" w:rsidRDefault="00CC089C" w:rsidP="00602726">
      <w:pPr>
        <w:spacing w:before="120"/>
        <w:rPr>
          <w:rFonts w:asciiTheme="minorHAnsi" w:hAnsiTheme="minorHAnsi" w:cstheme="minorHAnsi"/>
          <w:sz w:val="22"/>
          <w:szCs w:val="22"/>
        </w:rPr>
      </w:pPr>
      <w:r w:rsidRPr="00596D20">
        <w:rPr>
          <w:rFonts w:asciiTheme="minorHAnsi" w:hAnsiTheme="minorHAnsi" w:cstheme="minorHAnsi"/>
          <w:sz w:val="22"/>
          <w:szCs w:val="22"/>
        </w:rPr>
        <w:t>Při rekonstrukci nedojde ke střetu s energetickým vedením. Při provádění elektromontážních prací dojde ke styku se zařízením technického vybavení.</w:t>
      </w:r>
    </w:p>
    <w:p w14:paraId="297D9894" w14:textId="77777777" w:rsidR="00CC089C" w:rsidRPr="00596D20" w:rsidRDefault="00CC089C" w:rsidP="001A7CEE">
      <w:pPr>
        <w:rPr>
          <w:rFonts w:asciiTheme="minorHAnsi" w:hAnsiTheme="minorHAnsi" w:cstheme="minorHAnsi"/>
          <w:sz w:val="22"/>
          <w:szCs w:val="22"/>
        </w:rPr>
      </w:pPr>
      <w:r w:rsidRPr="00596D20">
        <w:rPr>
          <w:rFonts w:asciiTheme="minorHAnsi" w:hAnsiTheme="minorHAnsi" w:cstheme="minorHAnsi"/>
          <w:sz w:val="22"/>
          <w:szCs w:val="22"/>
        </w:rPr>
        <w:t>Před zahájením prací musí pracovník zajistit odpojení elektrického vedení od napětí a zajistit prostor elektrického zdroje proti vstupu třetích fyzických osob.</w:t>
      </w:r>
    </w:p>
    <w:p w14:paraId="525339AF" w14:textId="77777777" w:rsidR="00CC089C" w:rsidRPr="00596D20" w:rsidRDefault="00CC089C" w:rsidP="001A7CEE">
      <w:pPr>
        <w:rPr>
          <w:rFonts w:asciiTheme="minorHAnsi" w:hAnsiTheme="minorHAnsi" w:cstheme="minorHAnsi"/>
          <w:sz w:val="22"/>
          <w:szCs w:val="22"/>
        </w:rPr>
      </w:pPr>
      <w:r w:rsidRPr="00596D20">
        <w:rPr>
          <w:rFonts w:asciiTheme="minorHAnsi" w:hAnsiTheme="minorHAnsi" w:cstheme="minorHAnsi"/>
          <w:sz w:val="22"/>
          <w:szCs w:val="22"/>
        </w:rPr>
        <w:t>Pracovník musí používat osobní ochranné pracovní prostředky a pracovní obuv s gumovou podrážkou.</w:t>
      </w:r>
    </w:p>
    <w:p w14:paraId="5DD8D932" w14:textId="77777777" w:rsidR="00CC089C" w:rsidRDefault="00CC089C" w:rsidP="001A7CEE">
      <w:pPr>
        <w:rPr>
          <w:rFonts w:asciiTheme="minorHAnsi" w:hAnsiTheme="minorHAnsi" w:cstheme="minorHAnsi"/>
          <w:sz w:val="22"/>
          <w:szCs w:val="22"/>
        </w:rPr>
      </w:pPr>
      <w:r w:rsidRPr="00596D20">
        <w:rPr>
          <w:rFonts w:asciiTheme="minorHAnsi" w:hAnsiTheme="minorHAnsi" w:cstheme="minorHAnsi"/>
          <w:sz w:val="22"/>
          <w:szCs w:val="22"/>
        </w:rPr>
        <w:t>Při práci ve výškách musí používat pracovní plošiny řádně zabezpečeny proti pádu a zajistit jejich stabilitu.</w:t>
      </w:r>
    </w:p>
    <w:p w14:paraId="557C4273" w14:textId="77777777" w:rsidR="00596D20" w:rsidRDefault="00596D20" w:rsidP="001A7CEE">
      <w:pPr>
        <w:rPr>
          <w:rFonts w:asciiTheme="minorHAnsi" w:hAnsiTheme="minorHAnsi" w:cstheme="minorHAnsi"/>
          <w:sz w:val="22"/>
          <w:szCs w:val="22"/>
        </w:rPr>
      </w:pPr>
    </w:p>
    <w:p w14:paraId="1B0E0BF3" w14:textId="77777777" w:rsidR="00596D20" w:rsidRDefault="00596D20" w:rsidP="001A7CEE">
      <w:pPr>
        <w:rPr>
          <w:rFonts w:asciiTheme="minorHAnsi" w:hAnsiTheme="minorHAnsi" w:cstheme="minorHAnsi"/>
          <w:sz w:val="22"/>
          <w:szCs w:val="22"/>
        </w:rPr>
      </w:pPr>
    </w:p>
    <w:p w14:paraId="04ED1869" w14:textId="77777777" w:rsidR="00596D20" w:rsidRDefault="00596D20" w:rsidP="001A7CEE">
      <w:pPr>
        <w:rPr>
          <w:rFonts w:asciiTheme="minorHAnsi" w:hAnsiTheme="minorHAnsi" w:cstheme="minorHAnsi"/>
          <w:sz w:val="22"/>
          <w:szCs w:val="22"/>
        </w:rPr>
      </w:pPr>
    </w:p>
    <w:p w14:paraId="16CE314A" w14:textId="77777777" w:rsidR="00596D20" w:rsidRDefault="00596D20" w:rsidP="001A7CEE">
      <w:pPr>
        <w:rPr>
          <w:rFonts w:asciiTheme="minorHAnsi" w:hAnsiTheme="minorHAnsi" w:cstheme="minorHAnsi"/>
          <w:sz w:val="22"/>
          <w:szCs w:val="22"/>
        </w:rPr>
      </w:pPr>
    </w:p>
    <w:p w14:paraId="7F459FBF" w14:textId="77777777" w:rsidR="00596D20" w:rsidRDefault="00596D20" w:rsidP="001A7CEE">
      <w:pPr>
        <w:rPr>
          <w:rFonts w:asciiTheme="minorHAnsi" w:hAnsiTheme="minorHAnsi" w:cstheme="minorHAnsi"/>
          <w:sz w:val="22"/>
          <w:szCs w:val="22"/>
        </w:rPr>
      </w:pPr>
    </w:p>
    <w:p w14:paraId="2D0E679C" w14:textId="77777777" w:rsidR="00596D20" w:rsidRDefault="00596D20" w:rsidP="001A7CEE">
      <w:pPr>
        <w:rPr>
          <w:rFonts w:asciiTheme="minorHAnsi" w:hAnsiTheme="minorHAnsi" w:cstheme="minorHAnsi"/>
          <w:sz w:val="22"/>
          <w:szCs w:val="22"/>
        </w:rPr>
      </w:pPr>
    </w:p>
    <w:p w14:paraId="1CA9A404" w14:textId="77777777" w:rsidR="00596D20" w:rsidRDefault="00596D20" w:rsidP="001A7CEE">
      <w:pPr>
        <w:rPr>
          <w:rFonts w:asciiTheme="minorHAnsi" w:hAnsiTheme="minorHAnsi" w:cstheme="minorHAnsi"/>
          <w:sz w:val="22"/>
          <w:szCs w:val="22"/>
        </w:rPr>
      </w:pPr>
    </w:p>
    <w:p w14:paraId="3305E6D9" w14:textId="77777777" w:rsidR="00596D20" w:rsidRDefault="00596D20" w:rsidP="001A7CEE">
      <w:pPr>
        <w:rPr>
          <w:rFonts w:asciiTheme="minorHAnsi" w:hAnsiTheme="minorHAnsi" w:cstheme="minorHAnsi"/>
          <w:sz w:val="22"/>
          <w:szCs w:val="22"/>
        </w:rPr>
      </w:pPr>
    </w:p>
    <w:p w14:paraId="0475F1EC" w14:textId="77777777" w:rsidR="00596D20" w:rsidRDefault="00596D20" w:rsidP="001A7CEE">
      <w:pPr>
        <w:rPr>
          <w:rFonts w:asciiTheme="minorHAnsi" w:hAnsiTheme="minorHAnsi" w:cstheme="minorHAnsi"/>
          <w:sz w:val="22"/>
          <w:szCs w:val="22"/>
        </w:rPr>
      </w:pPr>
    </w:p>
    <w:p w14:paraId="3BCE8B1B" w14:textId="77777777" w:rsidR="00596D20" w:rsidRDefault="00596D20" w:rsidP="001A7CEE">
      <w:pPr>
        <w:rPr>
          <w:rFonts w:asciiTheme="minorHAnsi" w:hAnsiTheme="minorHAnsi" w:cstheme="minorHAnsi"/>
          <w:sz w:val="22"/>
          <w:szCs w:val="22"/>
        </w:rPr>
      </w:pPr>
    </w:p>
    <w:p w14:paraId="7DBB5044" w14:textId="77777777" w:rsidR="00596D20" w:rsidRDefault="00596D20" w:rsidP="001A7CEE">
      <w:pPr>
        <w:rPr>
          <w:rFonts w:asciiTheme="minorHAnsi" w:hAnsiTheme="minorHAnsi" w:cstheme="minorHAnsi"/>
          <w:sz w:val="22"/>
          <w:szCs w:val="22"/>
        </w:rPr>
      </w:pPr>
    </w:p>
    <w:p w14:paraId="16032928" w14:textId="77777777" w:rsidR="00596D20" w:rsidRDefault="00596D20" w:rsidP="001A7CEE">
      <w:pPr>
        <w:rPr>
          <w:rFonts w:asciiTheme="minorHAnsi" w:hAnsiTheme="minorHAnsi" w:cstheme="minorHAnsi"/>
          <w:sz w:val="22"/>
          <w:szCs w:val="22"/>
        </w:rPr>
      </w:pPr>
    </w:p>
    <w:p w14:paraId="124E9F1A" w14:textId="77777777" w:rsidR="00596D20" w:rsidRDefault="00596D20" w:rsidP="001A7CEE">
      <w:pPr>
        <w:rPr>
          <w:rFonts w:asciiTheme="minorHAnsi" w:hAnsiTheme="minorHAnsi" w:cstheme="minorHAnsi"/>
          <w:sz w:val="22"/>
          <w:szCs w:val="22"/>
        </w:rPr>
      </w:pPr>
    </w:p>
    <w:p w14:paraId="6D3A6B6E" w14:textId="77777777" w:rsidR="00596D20" w:rsidRDefault="00596D20" w:rsidP="001A7CEE">
      <w:pPr>
        <w:rPr>
          <w:rFonts w:asciiTheme="minorHAnsi" w:hAnsiTheme="minorHAnsi" w:cstheme="minorHAnsi"/>
          <w:sz w:val="22"/>
          <w:szCs w:val="22"/>
        </w:rPr>
      </w:pPr>
    </w:p>
    <w:p w14:paraId="753843A2" w14:textId="77777777" w:rsidR="00596D20" w:rsidRDefault="00596D20" w:rsidP="001A7CEE">
      <w:pPr>
        <w:rPr>
          <w:rFonts w:asciiTheme="minorHAnsi" w:hAnsiTheme="minorHAnsi" w:cstheme="minorHAnsi"/>
          <w:sz w:val="22"/>
          <w:szCs w:val="22"/>
        </w:rPr>
      </w:pPr>
    </w:p>
    <w:p w14:paraId="0A87949E" w14:textId="77777777" w:rsidR="00596D20" w:rsidRDefault="00596D20" w:rsidP="001A7CEE">
      <w:pPr>
        <w:rPr>
          <w:rFonts w:asciiTheme="minorHAnsi" w:hAnsiTheme="minorHAnsi" w:cstheme="minorHAnsi"/>
          <w:sz w:val="22"/>
          <w:szCs w:val="22"/>
        </w:rPr>
      </w:pPr>
    </w:p>
    <w:p w14:paraId="0E5D2122" w14:textId="77777777" w:rsidR="00596D20" w:rsidRDefault="00596D20" w:rsidP="001A7CEE">
      <w:pPr>
        <w:rPr>
          <w:rFonts w:asciiTheme="minorHAnsi" w:hAnsiTheme="minorHAnsi" w:cstheme="minorHAnsi"/>
          <w:sz w:val="22"/>
          <w:szCs w:val="22"/>
        </w:rPr>
      </w:pPr>
    </w:p>
    <w:p w14:paraId="25CCBD84" w14:textId="77777777" w:rsidR="00596D20" w:rsidRPr="00596D20" w:rsidRDefault="00596D20" w:rsidP="001A7CEE">
      <w:pPr>
        <w:rPr>
          <w:rFonts w:asciiTheme="minorHAnsi" w:hAnsiTheme="minorHAnsi" w:cstheme="minorHAnsi"/>
          <w:sz w:val="22"/>
          <w:szCs w:val="22"/>
        </w:rPr>
      </w:pPr>
    </w:p>
    <w:p w14:paraId="63113F35" w14:textId="12A3B64B" w:rsidR="00CC089C" w:rsidRPr="00596D20" w:rsidRDefault="00CC089C" w:rsidP="00602726">
      <w:pPr>
        <w:spacing w:before="120"/>
        <w:rPr>
          <w:rFonts w:asciiTheme="minorHAnsi" w:hAnsiTheme="minorHAnsi" w:cstheme="minorHAnsi"/>
          <w:b/>
          <w:u w:val="single"/>
        </w:rPr>
      </w:pPr>
      <w:r w:rsidRPr="00596D20">
        <w:rPr>
          <w:rFonts w:asciiTheme="minorHAnsi" w:hAnsiTheme="minorHAnsi" w:cstheme="minorHAnsi"/>
          <w:b/>
          <w:u w:val="single"/>
        </w:rPr>
        <w:lastRenderedPageBreak/>
        <w:t>5.7.3. Práce spojené s montáží a demontáží těžkých konstrukčních stavebních dílů kovových, betonových a dřevěných určených pro trvalé zabudování do staveb</w:t>
      </w:r>
    </w:p>
    <w:p w14:paraId="27B2D19C" w14:textId="77777777" w:rsidR="00CC089C" w:rsidRPr="00596D20" w:rsidRDefault="00CC089C" w:rsidP="00602726">
      <w:pPr>
        <w:tabs>
          <w:tab w:val="left" w:pos="1134"/>
        </w:tabs>
        <w:spacing w:before="120"/>
        <w:jc w:val="both"/>
        <w:rPr>
          <w:rFonts w:asciiTheme="minorHAnsi" w:hAnsiTheme="minorHAnsi" w:cstheme="minorHAnsi"/>
          <w:sz w:val="22"/>
          <w:szCs w:val="22"/>
        </w:rPr>
      </w:pPr>
      <w:r w:rsidRPr="00596D20">
        <w:rPr>
          <w:rFonts w:asciiTheme="minorHAnsi" w:hAnsiTheme="minorHAnsi" w:cstheme="minorHAnsi"/>
          <w:sz w:val="22"/>
          <w:szCs w:val="22"/>
        </w:rPr>
        <w:t>Pád pracovníků z výšky a do hloubky, pád nezajištěných dílců na pracovníka, pád zvedacího mechanismu, převrácení dílců, používání poškozených montážních přípravků, uklouznutí, naražení a stržení osob zavěšených břemenem.</w:t>
      </w:r>
    </w:p>
    <w:p w14:paraId="12202318" w14:textId="77777777" w:rsidR="00CC089C" w:rsidRPr="00596D20" w:rsidRDefault="00CC089C" w:rsidP="001A7CEE">
      <w:pPr>
        <w:tabs>
          <w:tab w:val="left" w:pos="1134"/>
        </w:tabs>
        <w:jc w:val="both"/>
        <w:rPr>
          <w:rFonts w:asciiTheme="minorHAnsi" w:hAnsiTheme="minorHAnsi" w:cstheme="minorHAnsi"/>
          <w:sz w:val="22"/>
          <w:szCs w:val="22"/>
        </w:rPr>
      </w:pPr>
      <w:r w:rsidRPr="00596D20">
        <w:rPr>
          <w:rFonts w:asciiTheme="minorHAnsi" w:hAnsiTheme="minorHAnsi" w:cstheme="minorHAnsi"/>
          <w:sz w:val="22"/>
          <w:szCs w:val="22"/>
        </w:rPr>
        <w:t>Před zahájením rizikových prací, zhotovitel vyznačí rizikový prostor reflexní páskou a osadí tabulku zákazu vstupu.</w:t>
      </w:r>
    </w:p>
    <w:p w14:paraId="75EF05E4" w14:textId="77777777" w:rsidR="00CC089C" w:rsidRPr="00940E94" w:rsidRDefault="00CC089C" w:rsidP="001A7CEE">
      <w:pPr>
        <w:tabs>
          <w:tab w:val="left" w:pos="1134"/>
        </w:tabs>
        <w:jc w:val="both"/>
        <w:rPr>
          <w:rFonts w:asciiTheme="minorHAnsi" w:hAnsiTheme="minorHAnsi" w:cstheme="minorHAnsi"/>
          <w:sz w:val="22"/>
          <w:szCs w:val="22"/>
        </w:rPr>
      </w:pPr>
      <w:r w:rsidRPr="00596D20">
        <w:rPr>
          <w:rFonts w:asciiTheme="minorHAnsi" w:hAnsiTheme="minorHAnsi" w:cstheme="minorHAnsi"/>
          <w:sz w:val="22"/>
          <w:szCs w:val="22"/>
        </w:rPr>
        <w:t>Pracovníci musí dodržovat technologický postup, pracovníci musí být zajištění proti pádu ve všech fázích prováděné montáže kolektivním nebo osobním zajištěním, pracovníci se nesmí pohybovat po konstrukčních prvcích bez zajištění proti pádu.</w:t>
      </w:r>
      <w:r w:rsidRPr="00867AD1">
        <w:rPr>
          <w:rFonts w:asciiTheme="minorHAnsi" w:hAnsiTheme="minorHAnsi" w:cstheme="minorHAnsi"/>
          <w:color w:val="FF0000"/>
          <w:sz w:val="22"/>
          <w:szCs w:val="22"/>
        </w:rPr>
        <w:t xml:space="preserve"> </w:t>
      </w:r>
      <w:r w:rsidRPr="00596D20">
        <w:rPr>
          <w:rFonts w:asciiTheme="minorHAnsi" w:hAnsiTheme="minorHAnsi" w:cstheme="minorHAnsi"/>
          <w:sz w:val="22"/>
          <w:szCs w:val="22"/>
        </w:rPr>
        <w:t>Pracoviště musí být neustále kontrolováno stavbyvedoucím, musí být zajištěno dostatečné osvětlení pracoviště v noci a za snížené viditelnosti, otvory musí být zakryty a označeny, musí být zřízeny bezpečné výstupy a sestupy.</w:t>
      </w:r>
      <w:r w:rsidRPr="00867AD1">
        <w:rPr>
          <w:rFonts w:asciiTheme="minorHAnsi" w:hAnsiTheme="minorHAnsi" w:cstheme="minorHAnsi"/>
          <w:color w:val="FF0000"/>
          <w:sz w:val="22"/>
          <w:szCs w:val="22"/>
        </w:rPr>
        <w:t xml:space="preserve"> </w:t>
      </w:r>
      <w:r w:rsidRPr="008C6DFD">
        <w:rPr>
          <w:rFonts w:asciiTheme="minorHAnsi" w:hAnsiTheme="minorHAnsi" w:cstheme="minorHAnsi"/>
          <w:sz w:val="22"/>
          <w:szCs w:val="22"/>
        </w:rPr>
        <w:t xml:space="preserve">Pracoviště musí být udržováno čisté, volné a v zimním období odstraněn sníh a námrazky. Jednotlivé dílce musí být označeny jejich hmotností, zvedací mechanismy musí být zajištěny vzpěrami nebo rozpěrami, závěsné přípravky musí být pravidelně kontrolovány a v daných termínech revidovány, po každém použití očištěny, konzervovány a řádně uloženy. Všechny dílce musí být při převzetí zkontrolovány stavbyvedoucím, který rozhodne o případném použití poškozených dílců, montážní a bezpečnostní přípravky se musí upevňovat k dílcům ještě na zemi před jejich zdvihem. Pracovníci, provádějící vázání dílců musí mít potřebnou kvalifikaci, vázací prostředky musí být v zimě očištěny od námrazy a sněhu, před vlastním zdvihem musí být bezpečnosti zavěšení prověřena nadzvednutím, v místech s nebezpečím pádu břemene se nesmí nikdo zdržovat, pracovníci zúčastnění při manipulaci s břemeny se musí dohodnout na způsobu dorozumívání, v případě použití pomocných lan pro zajištění klidové polohy břemene na místě montáže nesmí toto lano ohrozit bezpečnost pracovníka (zákaz </w:t>
      </w:r>
      <w:r w:rsidRPr="00940E94">
        <w:rPr>
          <w:rFonts w:asciiTheme="minorHAnsi" w:hAnsiTheme="minorHAnsi" w:cstheme="minorHAnsi"/>
          <w:sz w:val="22"/>
          <w:szCs w:val="22"/>
        </w:rPr>
        <w:t>jeho omotání kolem těla pracovníka).</w:t>
      </w:r>
    </w:p>
    <w:p w14:paraId="6DC1E22D" w14:textId="77777777" w:rsidR="00CC089C" w:rsidRPr="00940E94" w:rsidRDefault="00CC089C" w:rsidP="001A7CEE">
      <w:pPr>
        <w:tabs>
          <w:tab w:val="left" w:pos="1134"/>
        </w:tabs>
        <w:jc w:val="both"/>
        <w:rPr>
          <w:rFonts w:asciiTheme="minorHAnsi" w:hAnsiTheme="minorHAnsi" w:cstheme="minorHAnsi"/>
          <w:sz w:val="22"/>
          <w:szCs w:val="22"/>
        </w:rPr>
      </w:pPr>
      <w:r w:rsidRPr="00940E94">
        <w:rPr>
          <w:rFonts w:asciiTheme="minorHAnsi" w:hAnsiTheme="minorHAnsi" w:cstheme="minorHAnsi"/>
          <w:sz w:val="22"/>
          <w:szCs w:val="22"/>
        </w:rPr>
        <w:t>Je zakázáno vstupovat na zavěšení dílce!</w:t>
      </w:r>
    </w:p>
    <w:p w14:paraId="420EDD58" w14:textId="77777777" w:rsidR="00CC089C" w:rsidRPr="00940E94" w:rsidRDefault="00CC089C" w:rsidP="001A7CEE">
      <w:pPr>
        <w:tabs>
          <w:tab w:val="left" w:pos="1134"/>
        </w:tabs>
        <w:jc w:val="both"/>
        <w:rPr>
          <w:rFonts w:asciiTheme="minorHAnsi" w:hAnsiTheme="minorHAnsi" w:cstheme="minorHAnsi"/>
          <w:sz w:val="22"/>
          <w:szCs w:val="22"/>
        </w:rPr>
      </w:pPr>
      <w:r w:rsidRPr="00940E94">
        <w:rPr>
          <w:rFonts w:asciiTheme="minorHAnsi" w:hAnsiTheme="minorHAnsi" w:cstheme="minorHAnsi"/>
          <w:sz w:val="22"/>
          <w:szCs w:val="22"/>
        </w:rPr>
        <w:t>Při manipulaci s dílcem musí být pracovníci v bezpečné vzdálenosti, dílec může být odvěšen až po jeho zajištění, následující dílec smí být usazován, až je předcházející dílec bezpečně uložen a upevněn. V případě nedodržení bezpečné vzdálenosti od el. vedení musí být předem s provozovatelem tohoto zařízení dohodnuty podmínky pro montáž</w:t>
      </w:r>
    </w:p>
    <w:p w14:paraId="4F4E62B1" w14:textId="77777777" w:rsidR="00CC089C" w:rsidRPr="00940E94" w:rsidRDefault="00CC089C">
      <w:pPr>
        <w:rPr>
          <w:rFonts w:asciiTheme="minorHAnsi" w:hAnsiTheme="minorHAnsi" w:cstheme="minorHAnsi"/>
          <w:b/>
        </w:rPr>
      </w:pPr>
    </w:p>
    <w:p w14:paraId="0D2D0575" w14:textId="77777777" w:rsidR="00CC089C" w:rsidRPr="00940E94" w:rsidRDefault="00CC089C" w:rsidP="00602726">
      <w:pPr>
        <w:numPr>
          <w:ilvl w:val="0"/>
          <w:numId w:val="2"/>
        </w:numPr>
        <w:tabs>
          <w:tab w:val="clear" w:pos="928"/>
        </w:tabs>
        <w:spacing w:before="120"/>
        <w:ind w:left="0" w:firstLine="0"/>
        <w:rPr>
          <w:rFonts w:asciiTheme="minorHAnsi" w:hAnsiTheme="minorHAnsi" w:cstheme="minorHAnsi"/>
          <w:b/>
          <w:u w:val="single"/>
        </w:rPr>
      </w:pPr>
      <w:r w:rsidRPr="00940E94">
        <w:rPr>
          <w:rFonts w:asciiTheme="minorHAnsi" w:hAnsiTheme="minorHAnsi" w:cstheme="minorHAnsi"/>
          <w:b/>
          <w:u w:val="single"/>
        </w:rPr>
        <w:t>Rizika a rizikové činnosti na stavbě</w:t>
      </w:r>
    </w:p>
    <w:p w14:paraId="1337153A" w14:textId="65ADB177" w:rsidR="00CC089C" w:rsidRPr="00940E94" w:rsidRDefault="00CC089C" w:rsidP="00602726">
      <w:pPr>
        <w:tabs>
          <w:tab w:val="left" w:pos="284"/>
        </w:tabs>
        <w:spacing w:before="120"/>
        <w:jc w:val="both"/>
        <w:rPr>
          <w:rFonts w:asciiTheme="minorHAnsi" w:hAnsiTheme="minorHAnsi" w:cstheme="minorHAnsi"/>
          <w:sz w:val="22"/>
          <w:szCs w:val="22"/>
        </w:rPr>
      </w:pPr>
      <w:r w:rsidRPr="00940E94">
        <w:rPr>
          <w:rFonts w:asciiTheme="minorHAnsi" w:hAnsiTheme="minorHAnsi" w:cstheme="minorHAnsi"/>
          <w:sz w:val="20"/>
          <w:szCs w:val="20"/>
        </w:rPr>
        <w:tab/>
      </w:r>
      <w:r w:rsidRPr="00940E94">
        <w:rPr>
          <w:rFonts w:asciiTheme="minorHAnsi" w:hAnsiTheme="minorHAnsi" w:cstheme="minorHAnsi"/>
          <w:sz w:val="22"/>
          <w:szCs w:val="22"/>
        </w:rPr>
        <w:t xml:space="preserve">Zpracování a vyhodnocení rizik jsou uvedeny v </w:t>
      </w:r>
      <w:r w:rsidRPr="00940E94">
        <w:rPr>
          <w:rFonts w:asciiTheme="minorHAnsi" w:hAnsiTheme="minorHAnsi" w:cstheme="minorHAnsi"/>
          <w:b/>
          <w:sz w:val="22"/>
          <w:szCs w:val="22"/>
        </w:rPr>
        <w:t>příloze č.</w:t>
      </w:r>
      <w:r w:rsidR="00940E94" w:rsidRPr="00940E94">
        <w:rPr>
          <w:rFonts w:asciiTheme="minorHAnsi" w:hAnsiTheme="minorHAnsi" w:cstheme="minorHAnsi"/>
          <w:b/>
          <w:sz w:val="22"/>
          <w:szCs w:val="22"/>
        </w:rPr>
        <w:t xml:space="preserve"> </w:t>
      </w:r>
      <w:r w:rsidRPr="00940E94">
        <w:rPr>
          <w:rFonts w:asciiTheme="minorHAnsi" w:hAnsiTheme="minorHAnsi" w:cstheme="minorHAnsi"/>
          <w:b/>
          <w:sz w:val="22"/>
          <w:szCs w:val="22"/>
        </w:rPr>
        <w:t>6</w:t>
      </w:r>
      <w:r w:rsidRPr="00940E94">
        <w:rPr>
          <w:rFonts w:asciiTheme="minorHAnsi" w:hAnsiTheme="minorHAnsi" w:cstheme="minorHAnsi"/>
          <w:sz w:val="22"/>
          <w:szCs w:val="22"/>
        </w:rPr>
        <w:t xml:space="preserve"> tohoto plánu BOZP. Každý zhotovitel před nástupem odevzdá koordinátorovi BOZP seznam rizik, které vyplývají z jeho činnosti. S těmito riziky musí být seznámen každý další zhotovitel a jeho zaměstnanci, kteří se souběžně účastní výstavby. Seznámení s riziky stavby provádí prokazatelným způsobem (zápisem do stavebního deníku nebo záznamem o školení) zodpovědný vedoucí pracovník příslušného zhotovitele ve spolupráci s koordinátorem BP stavby.</w:t>
      </w:r>
    </w:p>
    <w:p w14:paraId="4335FCA1" w14:textId="537E1193" w:rsidR="00CC089C" w:rsidRPr="00940E94" w:rsidRDefault="00CC089C">
      <w:pPr>
        <w:tabs>
          <w:tab w:val="left" w:pos="284"/>
        </w:tabs>
        <w:jc w:val="both"/>
        <w:rPr>
          <w:rFonts w:asciiTheme="minorHAnsi" w:hAnsiTheme="minorHAnsi" w:cstheme="minorHAnsi"/>
          <w:sz w:val="22"/>
          <w:szCs w:val="22"/>
        </w:rPr>
      </w:pPr>
      <w:r w:rsidRPr="00940E94">
        <w:rPr>
          <w:rFonts w:asciiTheme="minorHAnsi" w:hAnsiTheme="minorHAnsi" w:cstheme="minorHAnsi"/>
          <w:sz w:val="22"/>
          <w:szCs w:val="22"/>
        </w:rPr>
        <w:tab/>
        <w:t>Je vhodné tuto část (příloha č.</w:t>
      </w:r>
      <w:r w:rsidR="00940E94" w:rsidRPr="00940E94">
        <w:rPr>
          <w:rFonts w:asciiTheme="minorHAnsi" w:hAnsiTheme="minorHAnsi" w:cstheme="minorHAnsi"/>
          <w:sz w:val="22"/>
          <w:szCs w:val="22"/>
        </w:rPr>
        <w:t xml:space="preserve"> </w:t>
      </w:r>
      <w:r w:rsidRPr="00940E94">
        <w:rPr>
          <w:rFonts w:asciiTheme="minorHAnsi" w:hAnsiTheme="minorHAnsi" w:cstheme="minorHAnsi"/>
          <w:sz w:val="22"/>
          <w:szCs w:val="22"/>
        </w:rPr>
        <w:t>6) plánu BP vyvěsit ve staveništním zařízení (např. v prostorách určených pro převlékání zaměstnanců).</w:t>
      </w:r>
    </w:p>
    <w:p w14:paraId="09298CED" w14:textId="77777777" w:rsidR="00CC089C" w:rsidRPr="00940E94" w:rsidRDefault="00CC089C">
      <w:pPr>
        <w:tabs>
          <w:tab w:val="left" w:pos="284"/>
        </w:tabs>
        <w:jc w:val="both"/>
        <w:rPr>
          <w:rFonts w:asciiTheme="minorHAnsi" w:hAnsiTheme="minorHAnsi" w:cstheme="minorHAnsi"/>
          <w:sz w:val="22"/>
          <w:szCs w:val="22"/>
        </w:rPr>
      </w:pPr>
      <w:r w:rsidRPr="00940E94">
        <w:rPr>
          <w:rFonts w:asciiTheme="minorHAnsi" w:hAnsiTheme="minorHAnsi" w:cstheme="minorHAnsi"/>
          <w:sz w:val="22"/>
          <w:szCs w:val="22"/>
        </w:rPr>
        <w:tab/>
        <w:t>Příloha č.6 je koordinátorem BP stavby průběžně aktualizovaná.</w:t>
      </w:r>
    </w:p>
    <w:p w14:paraId="1A100ACF" w14:textId="77777777" w:rsidR="00CC089C" w:rsidRPr="00940E94" w:rsidRDefault="00CC089C">
      <w:pPr>
        <w:jc w:val="both"/>
        <w:rPr>
          <w:rFonts w:asciiTheme="minorHAnsi" w:hAnsiTheme="minorHAnsi" w:cstheme="minorHAnsi"/>
          <w:sz w:val="22"/>
          <w:szCs w:val="22"/>
        </w:rPr>
      </w:pPr>
      <w:r w:rsidRPr="00940E94">
        <w:rPr>
          <w:rFonts w:asciiTheme="minorHAnsi" w:hAnsiTheme="minorHAnsi" w:cstheme="minorHAnsi"/>
          <w:sz w:val="22"/>
          <w:szCs w:val="22"/>
        </w:rPr>
        <w:t xml:space="preserve">Hodnocení procesních nebezpečí (rizik) musí být zpracováno přehledně a názorně tak, aby informace poskytované zaměstnancům (zejména informace o opatřeních na ochranu před působením rizik) byly pro zaměstnance srozumitelné. </w:t>
      </w:r>
    </w:p>
    <w:p w14:paraId="747B6F34" w14:textId="67D31C39" w:rsidR="00CC089C" w:rsidRPr="00940E94" w:rsidRDefault="00CC089C">
      <w:pPr>
        <w:jc w:val="both"/>
        <w:rPr>
          <w:rFonts w:asciiTheme="minorHAnsi" w:hAnsiTheme="minorHAnsi" w:cstheme="minorHAnsi"/>
          <w:sz w:val="22"/>
          <w:szCs w:val="22"/>
        </w:rPr>
      </w:pPr>
      <w:r w:rsidRPr="00940E94">
        <w:rPr>
          <w:rFonts w:asciiTheme="minorHAnsi" w:hAnsiTheme="minorHAnsi" w:cstheme="minorHAnsi"/>
          <w:sz w:val="22"/>
          <w:szCs w:val="22"/>
        </w:rPr>
        <w:t xml:space="preserve">      Činnost spojená s odstraněním vzrostlých dřevin musí být prováděna oprávněnou osobou</w:t>
      </w:r>
      <w:r w:rsidR="00940E94">
        <w:rPr>
          <w:rFonts w:asciiTheme="minorHAnsi" w:hAnsiTheme="minorHAnsi" w:cstheme="minorHAnsi"/>
          <w:sz w:val="22"/>
          <w:szCs w:val="22"/>
        </w:rPr>
        <w:t xml:space="preserve"> </w:t>
      </w:r>
      <w:r w:rsidRPr="00940E94">
        <w:rPr>
          <w:rFonts w:asciiTheme="minorHAnsi" w:hAnsiTheme="minorHAnsi" w:cstheme="minorHAnsi"/>
          <w:sz w:val="22"/>
          <w:szCs w:val="22"/>
        </w:rPr>
        <w:t>na základě vyhodnocení rizik a vypracovaného pracovního postupu.</w:t>
      </w:r>
    </w:p>
    <w:p w14:paraId="3E660D16" w14:textId="77777777" w:rsidR="00CC089C" w:rsidRPr="00940E94" w:rsidRDefault="00CC089C">
      <w:pPr>
        <w:jc w:val="both"/>
        <w:rPr>
          <w:rFonts w:asciiTheme="minorHAnsi" w:hAnsiTheme="minorHAnsi" w:cstheme="minorHAnsi"/>
          <w:sz w:val="22"/>
          <w:szCs w:val="22"/>
        </w:rPr>
      </w:pPr>
      <w:r w:rsidRPr="00940E94">
        <w:rPr>
          <w:rFonts w:asciiTheme="minorHAnsi" w:hAnsiTheme="minorHAnsi" w:cstheme="minorHAnsi"/>
          <w:sz w:val="22"/>
          <w:szCs w:val="22"/>
        </w:rPr>
        <w:t>Hlavní rizika na staveništi jsou –</w:t>
      </w:r>
    </w:p>
    <w:p w14:paraId="6C10CDBF" w14:textId="77777777" w:rsidR="00CC089C" w:rsidRPr="00940E94" w:rsidRDefault="00CC089C" w:rsidP="005A6464">
      <w:pPr>
        <w:numPr>
          <w:ilvl w:val="0"/>
          <w:numId w:val="3"/>
        </w:numPr>
        <w:jc w:val="both"/>
        <w:rPr>
          <w:rFonts w:asciiTheme="minorHAnsi" w:hAnsiTheme="minorHAnsi" w:cstheme="minorHAnsi"/>
          <w:sz w:val="22"/>
          <w:szCs w:val="22"/>
        </w:rPr>
      </w:pPr>
      <w:r w:rsidRPr="00940E94">
        <w:rPr>
          <w:rFonts w:asciiTheme="minorHAnsi" w:hAnsiTheme="minorHAnsi" w:cstheme="minorHAnsi"/>
          <w:sz w:val="22"/>
          <w:szCs w:val="22"/>
        </w:rPr>
        <w:t xml:space="preserve">Pád těžkých břemen – </w:t>
      </w:r>
      <w:r w:rsidR="00230A80" w:rsidRPr="00940E94">
        <w:rPr>
          <w:rFonts w:asciiTheme="minorHAnsi" w:hAnsiTheme="minorHAnsi" w:cstheme="minorHAnsi"/>
          <w:sz w:val="22"/>
          <w:szCs w:val="22"/>
        </w:rPr>
        <w:t>kácení, pěstební opatření</w:t>
      </w:r>
    </w:p>
    <w:p w14:paraId="5BB20089" w14:textId="77777777" w:rsidR="00CC089C" w:rsidRPr="00940E94" w:rsidRDefault="00CC089C" w:rsidP="005A6464">
      <w:pPr>
        <w:numPr>
          <w:ilvl w:val="0"/>
          <w:numId w:val="3"/>
        </w:numPr>
        <w:jc w:val="both"/>
        <w:rPr>
          <w:rFonts w:asciiTheme="minorHAnsi" w:hAnsiTheme="minorHAnsi" w:cstheme="minorHAnsi"/>
          <w:sz w:val="22"/>
          <w:szCs w:val="22"/>
        </w:rPr>
      </w:pPr>
      <w:r w:rsidRPr="00940E94">
        <w:rPr>
          <w:rFonts w:asciiTheme="minorHAnsi" w:hAnsiTheme="minorHAnsi" w:cstheme="minorHAnsi"/>
          <w:sz w:val="22"/>
          <w:szCs w:val="22"/>
        </w:rPr>
        <w:t xml:space="preserve">Pád pracovníků – </w:t>
      </w:r>
      <w:r w:rsidR="00230A80" w:rsidRPr="00940E94">
        <w:rPr>
          <w:rFonts w:ascii="Calibri" w:hAnsi="Calibri" w:cs="Calibri"/>
          <w:sz w:val="22"/>
          <w:szCs w:val="22"/>
        </w:rPr>
        <w:t>kácení, pěstební opatření</w:t>
      </w:r>
    </w:p>
    <w:p w14:paraId="56CB7431" w14:textId="77777777" w:rsidR="00CC089C" w:rsidRPr="00867AD1" w:rsidRDefault="00CC089C">
      <w:pPr>
        <w:rPr>
          <w:rFonts w:asciiTheme="minorHAnsi" w:hAnsiTheme="minorHAnsi" w:cstheme="minorHAnsi"/>
          <w:b/>
          <w:color w:val="FF0000"/>
        </w:rPr>
      </w:pPr>
    </w:p>
    <w:p w14:paraId="56354F45" w14:textId="77777777" w:rsidR="00CC089C" w:rsidRPr="00940E94" w:rsidRDefault="00CC089C" w:rsidP="00602726">
      <w:pPr>
        <w:pStyle w:val="Zkladntext"/>
        <w:numPr>
          <w:ilvl w:val="0"/>
          <w:numId w:val="2"/>
        </w:numPr>
        <w:tabs>
          <w:tab w:val="clear" w:pos="928"/>
          <w:tab w:val="num" w:pos="284"/>
        </w:tabs>
        <w:spacing w:before="120"/>
        <w:ind w:left="0" w:firstLine="0"/>
        <w:jc w:val="left"/>
        <w:rPr>
          <w:rFonts w:asciiTheme="minorHAnsi" w:hAnsiTheme="minorHAnsi" w:cstheme="minorHAnsi"/>
          <w:b/>
          <w:szCs w:val="24"/>
          <w:u w:val="single"/>
        </w:rPr>
      </w:pPr>
      <w:r w:rsidRPr="00940E94">
        <w:rPr>
          <w:rFonts w:asciiTheme="minorHAnsi" w:hAnsiTheme="minorHAnsi" w:cstheme="minorHAnsi"/>
          <w:szCs w:val="24"/>
        </w:rPr>
        <w:lastRenderedPageBreak/>
        <w:t xml:space="preserve">       </w:t>
      </w:r>
      <w:r w:rsidRPr="00940E94">
        <w:rPr>
          <w:rFonts w:asciiTheme="minorHAnsi" w:hAnsiTheme="minorHAnsi" w:cstheme="minorHAnsi"/>
          <w:b/>
          <w:szCs w:val="24"/>
          <w:u w:val="single"/>
        </w:rPr>
        <w:t>Postihy při porušení předpisů bezpečnosti práce</w:t>
      </w:r>
    </w:p>
    <w:p w14:paraId="562EF13E" w14:textId="77777777" w:rsidR="00CC089C" w:rsidRPr="00940E94" w:rsidRDefault="00CC089C" w:rsidP="00602726">
      <w:pPr>
        <w:pStyle w:val="Zkladntext"/>
        <w:numPr>
          <w:ilvl w:val="12"/>
          <w:numId w:val="0"/>
        </w:numPr>
        <w:spacing w:before="120"/>
        <w:rPr>
          <w:rFonts w:asciiTheme="minorHAnsi" w:hAnsiTheme="minorHAnsi" w:cstheme="minorHAnsi"/>
          <w:sz w:val="22"/>
          <w:szCs w:val="22"/>
        </w:rPr>
      </w:pPr>
      <w:r w:rsidRPr="00940E94">
        <w:rPr>
          <w:rFonts w:asciiTheme="minorHAnsi" w:hAnsiTheme="minorHAnsi" w:cstheme="minorHAnsi"/>
          <w:sz w:val="20"/>
        </w:rPr>
        <w:t xml:space="preserve">- </w:t>
      </w:r>
      <w:r w:rsidRPr="00940E94">
        <w:rPr>
          <w:rFonts w:asciiTheme="minorHAnsi" w:hAnsiTheme="minorHAnsi" w:cstheme="minorHAnsi"/>
          <w:sz w:val="22"/>
          <w:szCs w:val="22"/>
        </w:rPr>
        <w:t xml:space="preserve">V příloze č. 2 plánu BOZP je uveden přehled nejčastějších provinění a porušení předpisů BOZP.  </w:t>
      </w:r>
    </w:p>
    <w:p w14:paraId="61E9B5EE" w14:textId="77777777" w:rsidR="00CC089C" w:rsidRPr="00940E94" w:rsidRDefault="00CC089C" w:rsidP="00602726">
      <w:pPr>
        <w:pStyle w:val="Zkladntext"/>
        <w:numPr>
          <w:ilvl w:val="12"/>
          <w:numId w:val="0"/>
        </w:numPr>
        <w:spacing w:before="0"/>
        <w:rPr>
          <w:rFonts w:asciiTheme="minorHAnsi" w:hAnsiTheme="minorHAnsi" w:cstheme="minorHAnsi"/>
          <w:sz w:val="22"/>
          <w:szCs w:val="22"/>
        </w:rPr>
      </w:pPr>
      <w:r w:rsidRPr="00940E94">
        <w:rPr>
          <w:rFonts w:asciiTheme="minorHAnsi" w:hAnsiTheme="minorHAnsi" w:cstheme="minorHAnsi"/>
          <w:sz w:val="22"/>
          <w:szCs w:val="22"/>
        </w:rPr>
        <w:t>Součástí přílohy je i orientační výše sankcí, udělovaných za tato provinění.</w:t>
      </w:r>
    </w:p>
    <w:p w14:paraId="5DF56691" w14:textId="77777777" w:rsidR="00CC089C" w:rsidRPr="00940E94" w:rsidRDefault="00CC089C" w:rsidP="00602726">
      <w:pPr>
        <w:pStyle w:val="Zkladntext"/>
        <w:numPr>
          <w:ilvl w:val="12"/>
          <w:numId w:val="0"/>
        </w:numPr>
        <w:spacing w:before="0"/>
        <w:rPr>
          <w:rFonts w:asciiTheme="minorHAnsi" w:hAnsiTheme="minorHAnsi" w:cstheme="minorHAnsi"/>
          <w:sz w:val="22"/>
          <w:szCs w:val="22"/>
        </w:rPr>
      </w:pPr>
      <w:r w:rsidRPr="00940E94">
        <w:rPr>
          <w:rFonts w:asciiTheme="minorHAnsi" w:hAnsiTheme="minorHAnsi" w:cstheme="minorHAnsi"/>
          <w:sz w:val="22"/>
          <w:szCs w:val="22"/>
        </w:rPr>
        <w:t>- Finanční postihy v příloze uvedené jsou orientační a jejich konečná výše záleží na posouzení závažnosti prohřešku konkrétní kontrolní osobou.</w:t>
      </w:r>
    </w:p>
    <w:p w14:paraId="2A6CB33A" w14:textId="77777777" w:rsidR="00CC089C" w:rsidRPr="00940E94" w:rsidRDefault="00CC089C" w:rsidP="00602726">
      <w:pPr>
        <w:pStyle w:val="Zkladntext"/>
        <w:numPr>
          <w:ilvl w:val="12"/>
          <w:numId w:val="0"/>
        </w:numPr>
        <w:spacing w:before="0"/>
        <w:rPr>
          <w:rFonts w:asciiTheme="minorHAnsi" w:hAnsiTheme="minorHAnsi" w:cstheme="minorHAnsi"/>
          <w:sz w:val="22"/>
          <w:szCs w:val="22"/>
        </w:rPr>
      </w:pPr>
      <w:r w:rsidRPr="00940E94">
        <w:rPr>
          <w:rFonts w:asciiTheme="minorHAnsi" w:hAnsiTheme="minorHAnsi" w:cstheme="minorHAnsi"/>
          <w:sz w:val="22"/>
          <w:szCs w:val="22"/>
        </w:rPr>
        <w:t>- O každém přestupku je vyhotoven zápis.</w:t>
      </w:r>
    </w:p>
    <w:p w14:paraId="272476CA" w14:textId="77777777" w:rsidR="00CC089C" w:rsidRPr="00940E94" w:rsidRDefault="00CC089C">
      <w:pPr>
        <w:ind w:left="360"/>
        <w:rPr>
          <w:rFonts w:asciiTheme="minorHAnsi" w:hAnsiTheme="minorHAnsi" w:cstheme="minorHAnsi"/>
          <w:b/>
          <w:sz w:val="22"/>
          <w:szCs w:val="22"/>
        </w:rPr>
      </w:pPr>
    </w:p>
    <w:p w14:paraId="3CEDD822" w14:textId="77777777" w:rsidR="00CC089C" w:rsidRPr="00940E94" w:rsidRDefault="00CC089C" w:rsidP="00602726">
      <w:pPr>
        <w:pStyle w:val="Zkladntext"/>
        <w:numPr>
          <w:ilvl w:val="0"/>
          <w:numId w:val="2"/>
        </w:numPr>
        <w:tabs>
          <w:tab w:val="clear" w:pos="928"/>
          <w:tab w:val="num" w:pos="567"/>
        </w:tabs>
        <w:spacing w:before="120"/>
        <w:ind w:left="0" w:firstLine="0"/>
        <w:jc w:val="left"/>
        <w:rPr>
          <w:rFonts w:asciiTheme="minorHAnsi" w:hAnsiTheme="minorHAnsi" w:cstheme="minorHAnsi"/>
          <w:b/>
          <w:szCs w:val="24"/>
          <w:u w:val="single"/>
        </w:rPr>
      </w:pPr>
      <w:r w:rsidRPr="00940E94">
        <w:rPr>
          <w:rFonts w:asciiTheme="minorHAnsi" w:hAnsiTheme="minorHAnsi" w:cstheme="minorHAnsi"/>
          <w:szCs w:val="24"/>
        </w:rPr>
        <w:t xml:space="preserve">  </w:t>
      </w:r>
      <w:r w:rsidRPr="00940E94">
        <w:rPr>
          <w:rFonts w:asciiTheme="minorHAnsi" w:hAnsiTheme="minorHAnsi" w:cstheme="minorHAnsi"/>
          <w:b/>
          <w:szCs w:val="24"/>
          <w:u w:val="single"/>
        </w:rPr>
        <w:t>Školení BOZP</w:t>
      </w:r>
    </w:p>
    <w:p w14:paraId="0B896566" w14:textId="63FDF317" w:rsidR="00CC089C" w:rsidRPr="00940E94" w:rsidRDefault="00CC089C" w:rsidP="00602726">
      <w:pPr>
        <w:pStyle w:val="Zkladntext"/>
        <w:tabs>
          <w:tab w:val="left" w:pos="284"/>
        </w:tabs>
        <w:spacing w:before="120"/>
        <w:rPr>
          <w:rFonts w:asciiTheme="minorHAnsi" w:hAnsiTheme="minorHAnsi" w:cstheme="minorHAnsi"/>
          <w:sz w:val="22"/>
          <w:szCs w:val="22"/>
        </w:rPr>
      </w:pPr>
      <w:r w:rsidRPr="00940E94">
        <w:rPr>
          <w:rFonts w:asciiTheme="minorHAnsi" w:hAnsiTheme="minorHAnsi" w:cstheme="minorHAnsi"/>
          <w:b/>
          <w:sz w:val="20"/>
        </w:rPr>
        <w:tab/>
      </w:r>
      <w:r w:rsidRPr="00940E94">
        <w:rPr>
          <w:rFonts w:asciiTheme="minorHAnsi" w:hAnsiTheme="minorHAnsi" w:cstheme="minorHAnsi"/>
          <w:b/>
          <w:sz w:val="22"/>
          <w:szCs w:val="22"/>
        </w:rPr>
        <w:t xml:space="preserve">Zhotovitel </w:t>
      </w:r>
      <w:r w:rsidRPr="00940E94">
        <w:rPr>
          <w:rFonts w:asciiTheme="minorHAnsi" w:hAnsiTheme="minorHAnsi" w:cstheme="minorHAnsi"/>
          <w:sz w:val="22"/>
          <w:szCs w:val="22"/>
        </w:rPr>
        <w:t>(dodavatel)</w:t>
      </w:r>
      <w:r w:rsidRPr="00940E94">
        <w:rPr>
          <w:rFonts w:asciiTheme="minorHAnsi" w:hAnsiTheme="minorHAnsi" w:cstheme="minorHAnsi"/>
          <w:b/>
          <w:sz w:val="22"/>
          <w:szCs w:val="22"/>
        </w:rPr>
        <w:t xml:space="preserve"> zodpovídá</w:t>
      </w:r>
      <w:r w:rsidRPr="00940E94">
        <w:rPr>
          <w:rFonts w:asciiTheme="minorHAnsi" w:hAnsiTheme="minorHAnsi" w:cstheme="minorHAnsi"/>
          <w:sz w:val="22"/>
          <w:szCs w:val="22"/>
        </w:rPr>
        <w:t>, že realizaci vlastních prací budou provádět zaměstnanci s řádnou kvalifikací s platným školením BOZP a profesním školením, kteří jsou pro výkon příslušných prací zdravotně způsobilí a jsou prokazatelně seznámeni s příslušnými předpisy (souvisí s čl.</w:t>
      </w:r>
      <w:r w:rsidR="00940E94" w:rsidRPr="00940E94">
        <w:rPr>
          <w:rFonts w:asciiTheme="minorHAnsi" w:hAnsiTheme="minorHAnsi" w:cstheme="minorHAnsi"/>
          <w:sz w:val="22"/>
          <w:szCs w:val="22"/>
        </w:rPr>
        <w:t xml:space="preserve"> </w:t>
      </w:r>
      <w:r w:rsidRPr="00940E94">
        <w:rPr>
          <w:rFonts w:asciiTheme="minorHAnsi" w:hAnsiTheme="minorHAnsi" w:cstheme="minorHAnsi"/>
          <w:sz w:val="22"/>
          <w:szCs w:val="22"/>
        </w:rPr>
        <w:t>č.</w:t>
      </w:r>
      <w:r w:rsidR="00940E94" w:rsidRPr="00940E94">
        <w:rPr>
          <w:rFonts w:asciiTheme="minorHAnsi" w:hAnsiTheme="minorHAnsi" w:cstheme="minorHAnsi"/>
          <w:sz w:val="22"/>
          <w:szCs w:val="22"/>
        </w:rPr>
        <w:t xml:space="preserve"> </w:t>
      </w:r>
      <w:r w:rsidRPr="00940E94">
        <w:rPr>
          <w:rFonts w:asciiTheme="minorHAnsi" w:hAnsiTheme="minorHAnsi" w:cstheme="minorHAnsi"/>
          <w:sz w:val="22"/>
          <w:szCs w:val="22"/>
        </w:rPr>
        <w:t>5.1). Pokud pracovníci provádějí práce, k jejichž činnosti je třeba zvláštní odborné kvalifikace (vazač, svářeč, jeřábník atd.), zodpovídá dodavatel, že tito pracovníci vlastní platné průkazy odborné způsobilosti.</w:t>
      </w:r>
    </w:p>
    <w:p w14:paraId="3103B3C0" w14:textId="77777777" w:rsidR="00CC089C" w:rsidRPr="00940E94" w:rsidRDefault="00CC089C">
      <w:pPr>
        <w:pStyle w:val="Zkladntext"/>
        <w:tabs>
          <w:tab w:val="left" w:pos="284"/>
        </w:tabs>
        <w:rPr>
          <w:rFonts w:asciiTheme="minorHAnsi" w:hAnsiTheme="minorHAnsi" w:cstheme="minorHAnsi"/>
          <w:sz w:val="22"/>
          <w:szCs w:val="22"/>
        </w:rPr>
      </w:pPr>
      <w:r w:rsidRPr="00940E94">
        <w:rPr>
          <w:rFonts w:asciiTheme="minorHAnsi" w:hAnsiTheme="minorHAnsi" w:cstheme="minorHAnsi"/>
          <w:sz w:val="22"/>
          <w:szCs w:val="22"/>
        </w:rPr>
        <w:tab/>
        <w:t xml:space="preserve">Zaměstnanci absolvují před započetím prací na stavbě vstupní školení BOZP. Účelem je seznámit zaměstnance s místními podmínkami a riziky stavby (příloha 6), tímto plánem a bezpečnostními předpisy pro pohyb na staveništi. </w:t>
      </w:r>
    </w:p>
    <w:p w14:paraId="7613A157" w14:textId="77777777" w:rsidR="00CC089C" w:rsidRPr="00940E94" w:rsidRDefault="00CC089C" w:rsidP="003D32B1">
      <w:pPr>
        <w:pStyle w:val="Zkladntext"/>
        <w:tabs>
          <w:tab w:val="left" w:pos="284"/>
        </w:tabs>
        <w:rPr>
          <w:rFonts w:asciiTheme="minorHAnsi" w:hAnsiTheme="minorHAnsi" w:cstheme="minorHAnsi"/>
          <w:sz w:val="22"/>
          <w:szCs w:val="22"/>
        </w:rPr>
      </w:pPr>
      <w:r w:rsidRPr="00940E94">
        <w:rPr>
          <w:rFonts w:asciiTheme="minorHAnsi" w:hAnsiTheme="minorHAnsi" w:cstheme="minorHAnsi"/>
          <w:sz w:val="22"/>
          <w:szCs w:val="22"/>
        </w:rPr>
        <w:tab/>
        <w:t>Vstupní školení nenahrazuje roční periodické školení BOZP prováděné zaměstnavatelem.</w:t>
      </w:r>
    </w:p>
    <w:p w14:paraId="6A218994" w14:textId="77777777" w:rsidR="00CC089C" w:rsidRPr="00940E94" w:rsidRDefault="00CC089C" w:rsidP="003D32B1">
      <w:pPr>
        <w:pStyle w:val="Zkladntext"/>
        <w:rPr>
          <w:rFonts w:asciiTheme="minorHAnsi" w:hAnsiTheme="minorHAnsi" w:cstheme="minorHAnsi"/>
          <w:b/>
          <w:sz w:val="22"/>
          <w:szCs w:val="22"/>
        </w:rPr>
      </w:pPr>
      <w:r w:rsidRPr="00940E94">
        <w:rPr>
          <w:rFonts w:asciiTheme="minorHAnsi" w:hAnsiTheme="minorHAnsi" w:cstheme="minorHAnsi"/>
          <w:b/>
          <w:sz w:val="22"/>
          <w:szCs w:val="22"/>
        </w:rPr>
        <w:t>Osnova vstupního školení je uvedena v příloze č. 3.</w:t>
      </w:r>
    </w:p>
    <w:p w14:paraId="23A7E017" w14:textId="77777777" w:rsidR="00CC089C" w:rsidRPr="008467AE" w:rsidRDefault="00CC089C" w:rsidP="003D32B1">
      <w:pPr>
        <w:pStyle w:val="Zkladntext"/>
        <w:rPr>
          <w:rFonts w:asciiTheme="minorHAnsi" w:hAnsiTheme="minorHAnsi" w:cstheme="minorHAnsi"/>
          <w:b/>
          <w:sz w:val="22"/>
          <w:szCs w:val="22"/>
          <w:u w:val="single"/>
        </w:rPr>
      </w:pPr>
    </w:p>
    <w:p w14:paraId="7A4C865A" w14:textId="77777777" w:rsidR="00CC089C" w:rsidRPr="008467AE" w:rsidRDefault="00CC089C" w:rsidP="00602726">
      <w:pPr>
        <w:pStyle w:val="Zkladntext"/>
        <w:numPr>
          <w:ilvl w:val="0"/>
          <w:numId w:val="2"/>
        </w:numPr>
        <w:tabs>
          <w:tab w:val="clear" w:pos="928"/>
          <w:tab w:val="num" w:pos="709"/>
        </w:tabs>
        <w:spacing w:before="120"/>
        <w:ind w:left="0" w:firstLine="0"/>
        <w:jc w:val="left"/>
        <w:rPr>
          <w:rFonts w:asciiTheme="minorHAnsi" w:hAnsiTheme="minorHAnsi" w:cstheme="minorHAnsi"/>
          <w:b/>
          <w:sz w:val="20"/>
          <w:u w:val="single"/>
        </w:rPr>
      </w:pPr>
      <w:r w:rsidRPr="008467AE">
        <w:rPr>
          <w:rFonts w:asciiTheme="minorHAnsi" w:hAnsiTheme="minorHAnsi" w:cstheme="minorHAnsi"/>
          <w:b/>
          <w:szCs w:val="24"/>
          <w:u w:val="single"/>
        </w:rPr>
        <w:t>Pracovní úrazy a zajištění první pomoci</w:t>
      </w:r>
    </w:p>
    <w:p w14:paraId="64CB2D25" w14:textId="77777777" w:rsidR="00CC089C" w:rsidRPr="008467AE" w:rsidRDefault="00CC089C" w:rsidP="00602726">
      <w:pPr>
        <w:pStyle w:val="Zkladntext"/>
        <w:tabs>
          <w:tab w:val="left" w:pos="284"/>
        </w:tabs>
        <w:spacing w:before="120"/>
        <w:rPr>
          <w:rFonts w:asciiTheme="minorHAnsi" w:hAnsiTheme="minorHAnsi" w:cstheme="minorHAnsi"/>
          <w:sz w:val="22"/>
          <w:szCs w:val="22"/>
        </w:rPr>
      </w:pPr>
      <w:r w:rsidRPr="008467AE">
        <w:rPr>
          <w:rFonts w:asciiTheme="minorHAnsi" w:hAnsiTheme="minorHAnsi" w:cstheme="minorHAnsi"/>
          <w:sz w:val="20"/>
        </w:rPr>
        <w:tab/>
      </w:r>
      <w:r w:rsidRPr="008467AE">
        <w:rPr>
          <w:rFonts w:asciiTheme="minorHAnsi" w:hAnsiTheme="minorHAnsi" w:cstheme="minorHAnsi"/>
          <w:sz w:val="22"/>
          <w:szCs w:val="22"/>
        </w:rPr>
        <w:t>Všichni zaměstnanci jsou povinni bezodkladně oznamovat svému nadřízenému svůj pracovní úraz, pokud jim to zdravotní stav dovolí, pracovní úraz jiné osoby, jehož byli svědkem nebo se o něm dozvěděli, a spolupracovat při vyšetřování jeho příčin. Taktéž jsou povinni ohlásit úraz, který se stal třetí osobě na staveništi.</w:t>
      </w:r>
    </w:p>
    <w:p w14:paraId="63E2520C" w14:textId="4103B405" w:rsidR="00CC089C" w:rsidRPr="008467AE" w:rsidRDefault="00CC089C">
      <w:pPr>
        <w:pStyle w:val="Zkladntext"/>
        <w:tabs>
          <w:tab w:val="left" w:pos="284"/>
        </w:tabs>
        <w:rPr>
          <w:rFonts w:asciiTheme="minorHAnsi" w:hAnsiTheme="minorHAnsi" w:cstheme="minorHAnsi"/>
          <w:sz w:val="22"/>
          <w:szCs w:val="22"/>
        </w:rPr>
      </w:pPr>
      <w:r w:rsidRPr="008467AE">
        <w:rPr>
          <w:rFonts w:asciiTheme="minorHAnsi" w:hAnsiTheme="minorHAnsi" w:cstheme="minorHAnsi"/>
          <w:sz w:val="22"/>
          <w:szCs w:val="22"/>
        </w:rPr>
        <w:tab/>
        <w:t>O všech pracovních úrazech je vedena evidence v „Knize úrazů“.  Zápisy provádí vedoucí zaměstnanec, na jehož pracovišti k úrazu došlo.</w:t>
      </w:r>
    </w:p>
    <w:p w14:paraId="7C729210" w14:textId="77777777" w:rsidR="00CC089C" w:rsidRPr="008467AE" w:rsidRDefault="00CC089C">
      <w:pPr>
        <w:pStyle w:val="Zkladntext"/>
        <w:tabs>
          <w:tab w:val="left" w:pos="284"/>
        </w:tabs>
        <w:rPr>
          <w:rFonts w:asciiTheme="minorHAnsi" w:hAnsiTheme="minorHAnsi" w:cstheme="minorHAnsi"/>
          <w:sz w:val="22"/>
          <w:szCs w:val="22"/>
        </w:rPr>
      </w:pPr>
      <w:r w:rsidRPr="00867AD1">
        <w:rPr>
          <w:rFonts w:asciiTheme="minorHAnsi" w:hAnsiTheme="minorHAnsi" w:cstheme="minorHAnsi"/>
          <w:color w:val="FF0000"/>
          <w:sz w:val="22"/>
          <w:szCs w:val="22"/>
        </w:rPr>
        <w:tab/>
      </w:r>
      <w:r w:rsidRPr="008467AE">
        <w:rPr>
          <w:rFonts w:asciiTheme="minorHAnsi" w:hAnsiTheme="minorHAnsi" w:cstheme="minorHAnsi"/>
          <w:sz w:val="22"/>
          <w:szCs w:val="22"/>
        </w:rPr>
        <w:t xml:space="preserve">Opatření proti opakování úrazu, </w:t>
      </w:r>
      <w:r w:rsidRPr="008467AE">
        <w:rPr>
          <w:rFonts w:asciiTheme="minorHAnsi" w:hAnsiTheme="minorHAnsi" w:cstheme="minorHAnsi"/>
          <w:b/>
          <w:sz w:val="22"/>
          <w:szCs w:val="22"/>
        </w:rPr>
        <w:t>vyhotovení záznamu, vedení dokumentace, hlášení pracovních úrazů</w:t>
      </w:r>
      <w:r w:rsidRPr="008467AE">
        <w:rPr>
          <w:rFonts w:asciiTheme="minorHAnsi" w:hAnsiTheme="minorHAnsi" w:cstheme="minorHAnsi"/>
          <w:sz w:val="22"/>
          <w:szCs w:val="22"/>
        </w:rPr>
        <w:t xml:space="preserve"> a další povinnosti podle požadavků právních a ostatních předpisů zajišťuje vedoucí zaměstnanec pracoviště, na kterém k úrazu došlo.</w:t>
      </w:r>
    </w:p>
    <w:p w14:paraId="525A6BBE" w14:textId="77777777" w:rsidR="00CC089C" w:rsidRPr="008467AE" w:rsidRDefault="00CC089C">
      <w:pPr>
        <w:pStyle w:val="Zkladntext"/>
        <w:tabs>
          <w:tab w:val="left" w:pos="0"/>
          <w:tab w:val="left" w:pos="284"/>
        </w:tabs>
        <w:rPr>
          <w:rFonts w:asciiTheme="minorHAnsi" w:hAnsiTheme="minorHAnsi" w:cstheme="minorHAnsi"/>
          <w:sz w:val="22"/>
          <w:szCs w:val="22"/>
        </w:rPr>
      </w:pPr>
      <w:r w:rsidRPr="008467AE">
        <w:rPr>
          <w:rFonts w:asciiTheme="minorHAnsi" w:hAnsiTheme="minorHAnsi" w:cstheme="minorHAnsi"/>
          <w:b/>
          <w:sz w:val="22"/>
          <w:szCs w:val="22"/>
        </w:rPr>
        <w:tab/>
        <w:t>První pomoc</w:t>
      </w:r>
      <w:r w:rsidRPr="008467AE">
        <w:rPr>
          <w:rFonts w:asciiTheme="minorHAnsi" w:hAnsiTheme="minorHAnsi" w:cstheme="minorHAnsi"/>
          <w:sz w:val="22"/>
          <w:szCs w:val="22"/>
        </w:rPr>
        <w:t xml:space="preserve"> musí poskytnout každý v rozsahu svých vědomostí, znalostí a možností.</w:t>
      </w:r>
    </w:p>
    <w:p w14:paraId="71E442A5" w14:textId="77777777" w:rsidR="00CC089C" w:rsidRPr="008467AE" w:rsidRDefault="00CC089C">
      <w:pPr>
        <w:pStyle w:val="Zkladntext"/>
        <w:tabs>
          <w:tab w:val="left" w:pos="0"/>
        </w:tabs>
        <w:rPr>
          <w:rFonts w:asciiTheme="minorHAnsi" w:hAnsiTheme="minorHAnsi" w:cstheme="minorHAnsi"/>
          <w:sz w:val="22"/>
          <w:szCs w:val="22"/>
        </w:rPr>
      </w:pPr>
      <w:r w:rsidRPr="008467AE">
        <w:rPr>
          <w:rFonts w:asciiTheme="minorHAnsi" w:hAnsiTheme="minorHAnsi" w:cstheme="minorHAnsi"/>
          <w:b/>
          <w:sz w:val="22"/>
          <w:szCs w:val="22"/>
        </w:rPr>
        <w:t>První pomoc musí být účelná a rychlá</w:t>
      </w:r>
      <w:r w:rsidRPr="008467AE">
        <w:rPr>
          <w:rFonts w:asciiTheme="minorHAnsi" w:hAnsiTheme="minorHAnsi" w:cstheme="minorHAnsi"/>
          <w:sz w:val="22"/>
          <w:szCs w:val="22"/>
        </w:rPr>
        <w:t>. Při poskytování první pomoci postupujeme klidně, rozvážně, šetrně, svědomitě a cílevědomě.</w:t>
      </w:r>
    </w:p>
    <w:p w14:paraId="5CDD9FFD" w14:textId="77777777" w:rsidR="00CC089C" w:rsidRPr="008467AE" w:rsidRDefault="00CC089C">
      <w:pPr>
        <w:pStyle w:val="Zkladntext"/>
        <w:tabs>
          <w:tab w:val="left" w:pos="0"/>
          <w:tab w:val="left" w:pos="284"/>
        </w:tabs>
        <w:rPr>
          <w:rFonts w:asciiTheme="minorHAnsi" w:hAnsiTheme="minorHAnsi" w:cstheme="minorHAnsi"/>
          <w:sz w:val="22"/>
          <w:szCs w:val="22"/>
        </w:rPr>
      </w:pPr>
      <w:r w:rsidRPr="008467AE">
        <w:rPr>
          <w:rFonts w:asciiTheme="minorHAnsi" w:hAnsiTheme="minorHAnsi" w:cstheme="minorHAnsi"/>
          <w:sz w:val="22"/>
          <w:szCs w:val="22"/>
        </w:rPr>
        <w:tab/>
        <w:t xml:space="preserve">V objektu staveniště musí být zabezpečeny k případnému použití pomůcky k poskytování první pomoci (lékárnička první pomoci, přikrývky). Ve staveništním zařízení každého zhotovitele musí být umístěna </w:t>
      </w:r>
      <w:r w:rsidRPr="008467AE">
        <w:rPr>
          <w:rFonts w:asciiTheme="minorHAnsi" w:hAnsiTheme="minorHAnsi" w:cstheme="minorHAnsi"/>
          <w:b/>
          <w:sz w:val="22"/>
          <w:szCs w:val="22"/>
        </w:rPr>
        <w:t>lékárnička</w:t>
      </w:r>
      <w:r w:rsidRPr="008467AE">
        <w:rPr>
          <w:rFonts w:asciiTheme="minorHAnsi" w:hAnsiTheme="minorHAnsi" w:cstheme="minorHAnsi"/>
          <w:sz w:val="22"/>
          <w:szCs w:val="22"/>
        </w:rPr>
        <w:t>. Stavební buňka, ve které je lékárnička umístěna</w:t>
      </w:r>
      <w:r w:rsidR="00602726" w:rsidRPr="008467AE">
        <w:rPr>
          <w:rFonts w:asciiTheme="minorHAnsi" w:hAnsiTheme="minorHAnsi" w:cstheme="minorHAnsi"/>
          <w:sz w:val="22"/>
          <w:szCs w:val="22"/>
        </w:rPr>
        <w:t>,</w:t>
      </w:r>
      <w:r w:rsidRPr="008467AE">
        <w:rPr>
          <w:rFonts w:asciiTheme="minorHAnsi" w:hAnsiTheme="minorHAnsi" w:cstheme="minorHAnsi"/>
          <w:sz w:val="22"/>
          <w:szCs w:val="22"/>
        </w:rPr>
        <w:t xml:space="preserve"> </w:t>
      </w:r>
      <w:r w:rsidRPr="008467AE">
        <w:rPr>
          <w:rFonts w:asciiTheme="minorHAnsi" w:hAnsiTheme="minorHAnsi" w:cstheme="minorHAnsi"/>
          <w:b/>
          <w:sz w:val="22"/>
          <w:szCs w:val="22"/>
        </w:rPr>
        <w:t>musí být zřetelně značena</w:t>
      </w:r>
      <w:r w:rsidRPr="008467AE">
        <w:rPr>
          <w:rFonts w:asciiTheme="minorHAnsi" w:hAnsiTheme="minorHAnsi" w:cstheme="minorHAnsi"/>
          <w:sz w:val="22"/>
          <w:szCs w:val="22"/>
        </w:rPr>
        <w:t>.</w:t>
      </w:r>
    </w:p>
    <w:p w14:paraId="3D4F840D" w14:textId="77777777" w:rsidR="00CC089C" w:rsidRPr="008467AE" w:rsidRDefault="00CC089C">
      <w:pPr>
        <w:pStyle w:val="Zkladntext"/>
        <w:rPr>
          <w:rFonts w:asciiTheme="minorHAnsi" w:hAnsiTheme="minorHAnsi" w:cstheme="minorHAnsi"/>
          <w:sz w:val="22"/>
          <w:szCs w:val="22"/>
        </w:rPr>
      </w:pPr>
      <w:r w:rsidRPr="008467AE">
        <w:rPr>
          <w:rFonts w:asciiTheme="minorHAnsi" w:hAnsiTheme="minorHAnsi" w:cstheme="minorHAnsi"/>
          <w:sz w:val="22"/>
          <w:szCs w:val="22"/>
        </w:rPr>
        <w:t>- Lékárnička a její náplň musí být udržována v čistotě a v pohotovostním stavu.</w:t>
      </w:r>
    </w:p>
    <w:p w14:paraId="2E89CA14" w14:textId="77777777" w:rsidR="00CC089C" w:rsidRPr="008467AE" w:rsidRDefault="00CC089C">
      <w:pPr>
        <w:pStyle w:val="Zkladntext"/>
        <w:rPr>
          <w:rFonts w:asciiTheme="minorHAnsi" w:hAnsiTheme="minorHAnsi" w:cstheme="minorHAnsi"/>
          <w:sz w:val="22"/>
          <w:szCs w:val="22"/>
        </w:rPr>
      </w:pPr>
      <w:r w:rsidRPr="008467AE">
        <w:rPr>
          <w:rFonts w:asciiTheme="minorHAnsi" w:hAnsiTheme="minorHAnsi" w:cstheme="minorHAnsi"/>
          <w:sz w:val="22"/>
          <w:szCs w:val="22"/>
        </w:rPr>
        <w:t>- Lékárnička musí být umístěna v suché místnosti za pokojové teploty.</w:t>
      </w:r>
    </w:p>
    <w:p w14:paraId="771A358F" w14:textId="77777777" w:rsidR="00CC089C" w:rsidRPr="008467AE" w:rsidRDefault="00CC089C">
      <w:pPr>
        <w:pStyle w:val="Zkladntext"/>
        <w:spacing w:before="40"/>
        <w:rPr>
          <w:rFonts w:asciiTheme="minorHAnsi" w:hAnsiTheme="minorHAnsi" w:cstheme="minorHAnsi"/>
          <w:sz w:val="22"/>
          <w:szCs w:val="22"/>
        </w:rPr>
      </w:pPr>
      <w:r w:rsidRPr="008467AE">
        <w:rPr>
          <w:rFonts w:asciiTheme="minorHAnsi" w:hAnsiTheme="minorHAnsi" w:cstheme="minorHAnsi"/>
          <w:sz w:val="22"/>
          <w:szCs w:val="22"/>
        </w:rPr>
        <w:t>- Došlo-li jakýmkoliv způsobem k porušení léčiva, k jeho znehodnocení zvlhnutím, rozpadem, znečištěním nebo skončením doby použitelnosti, je třeba léčivo vyřadit a nahradit novým.</w:t>
      </w:r>
    </w:p>
    <w:p w14:paraId="4385960D" w14:textId="77777777" w:rsidR="00CC089C" w:rsidRPr="008467AE" w:rsidRDefault="00CC089C">
      <w:pPr>
        <w:pStyle w:val="Zkladntext"/>
        <w:spacing w:before="40"/>
        <w:rPr>
          <w:rFonts w:asciiTheme="minorHAnsi" w:hAnsiTheme="minorHAnsi" w:cstheme="minorHAnsi"/>
          <w:sz w:val="22"/>
          <w:szCs w:val="22"/>
        </w:rPr>
      </w:pPr>
      <w:r w:rsidRPr="008467AE">
        <w:rPr>
          <w:rFonts w:asciiTheme="minorHAnsi" w:hAnsiTheme="minorHAnsi" w:cstheme="minorHAnsi"/>
          <w:sz w:val="22"/>
          <w:szCs w:val="22"/>
        </w:rPr>
        <w:t>- Obsah lékárničky musí být uložen v samostatném pouzdře s charakteristickým označením (červený kříž nebo nápis lékárnička).</w:t>
      </w:r>
    </w:p>
    <w:p w14:paraId="76DA4829" w14:textId="77777777" w:rsidR="00CC089C" w:rsidRPr="008467AE" w:rsidRDefault="00CC089C">
      <w:pPr>
        <w:pStyle w:val="Zkladntext"/>
        <w:rPr>
          <w:rFonts w:asciiTheme="minorHAnsi" w:hAnsiTheme="minorHAnsi" w:cstheme="minorHAnsi"/>
          <w:sz w:val="22"/>
          <w:szCs w:val="22"/>
        </w:rPr>
      </w:pPr>
      <w:r w:rsidRPr="008467AE">
        <w:rPr>
          <w:rFonts w:asciiTheme="minorHAnsi" w:hAnsiTheme="minorHAnsi" w:cstheme="minorHAnsi"/>
          <w:sz w:val="22"/>
          <w:szCs w:val="22"/>
        </w:rPr>
        <w:t>- Doporučený obsah lékárniček první pomoci se řídí místním provozním předpisem příslušného zhotovitele, v jehož staveništním zařízení je lékárnička umístěna.</w:t>
      </w:r>
    </w:p>
    <w:p w14:paraId="2F0F4C20" w14:textId="77777777" w:rsidR="00CC089C" w:rsidRPr="00940E94" w:rsidRDefault="00CC089C" w:rsidP="002978C5">
      <w:pPr>
        <w:pStyle w:val="Zkladntext"/>
        <w:rPr>
          <w:rFonts w:asciiTheme="minorHAnsi" w:hAnsiTheme="minorHAnsi" w:cstheme="minorHAnsi"/>
          <w:sz w:val="22"/>
          <w:szCs w:val="22"/>
          <w:u w:val="single"/>
        </w:rPr>
      </w:pPr>
      <w:r w:rsidRPr="00940E94">
        <w:rPr>
          <w:rFonts w:asciiTheme="minorHAnsi" w:hAnsiTheme="minorHAnsi" w:cstheme="minorHAnsi"/>
          <w:b/>
          <w:sz w:val="22"/>
          <w:szCs w:val="22"/>
          <w:u w:val="single"/>
        </w:rPr>
        <w:t>Na stavbě musí být vyvěšen traumatologický plán staveniště</w:t>
      </w:r>
      <w:r w:rsidRPr="00940E94">
        <w:rPr>
          <w:rFonts w:asciiTheme="minorHAnsi" w:hAnsiTheme="minorHAnsi" w:cstheme="minorHAnsi"/>
          <w:sz w:val="22"/>
          <w:szCs w:val="22"/>
          <w:u w:val="single"/>
        </w:rPr>
        <w:t>.</w:t>
      </w:r>
    </w:p>
    <w:p w14:paraId="7DDCE9A9" w14:textId="77777777" w:rsidR="00CC089C" w:rsidRPr="00940E94" w:rsidRDefault="00CC089C" w:rsidP="00602726">
      <w:pPr>
        <w:pStyle w:val="Zkladntext"/>
        <w:numPr>
          <w:ilvl w:val="0"/>
          <w:numId w:val="2"/>
        </w:numPr>
        <w:tabs>
          <w:tab w:val="clear" w:pos="928"/>
          <w:tab w:val="num" w:pos="567"/>
        </w:tabs>
        <w:spacing w:before="120"/>
        <w:ind w:left="0" w:firstLine="0"/>
        <w:rPr>
          <w:rFonts w:asciiTheme="minorHAnsi" w:hAnsiTheme="minorHAnsi" w:cstheme="minorHAnsi"/>
          <w:b/>
          <w:szCs w:val="24"/>
          <w:u w:val="single"/>
        </w:rPr>
      </w:pPr>
      <w:r w:rsidRPr="00940E94">
        <w:rPr>
          <w:rFonts w:asciiTheme="minorHAnsi" w:hAnsiTheme="minorHAnsi" w:cstheme="minorHAnsi"/>
          <w:b/>
          <w:sz w:val="28"/>
          <w:szCs w:val="28"/>
        </w:rPr>
        <w:lastRenderedPageBreak/>
        <w:t xml:space="preserve"> </w:t>
      </w:r>
      <w:r w:rsidRPr="00940E94">
        <w:rPr>
          <w:rFonts w:asciiTheme="minorHAnsi" w:hAnsiTheme="minorHAnsi" w:cstheme="minorHAnsi"/>
          <w:b/>
          <w:szCs w:val="24"/>
          <w:u w:val="single"/>
        </w:rPr>
        <w:t>Hygienické požadavky na pracoviště</w:t>
      </w:r>
    </w:p>
    <w:p w14:paraId="1EFD0663" w14:textId="77777777" w:rsidR="00CC089C" w:rsidRPr="00940E94" w:rsidRDefault="00CC089C" w:rsidP="00602726">
      <w:pPr>
        <w:pStyle w:val="Zkladntext"/>
        <w:spacing w:before="120"/>
        <w:rPr>
          <w:rFonts w:asciiTheme="minorHAnsi" w:hAnsiTheme="minorHAnsi" w:cstheme="minorHAnsi"/>
          <w:sz w:val="22"/>
          <w:szCs w:val="22"/>
        </w:rPr>
      </w:pPr>
      <w:r w:rsidRPr="00940E94">
        <w:rPr>
          <w:rFonts w:asciiTheme="minorHAnsi" w:hAnsiTheme="minorHAnsi" w:cstheme="minorHAnsi"/>
          <w:sz w:val="22"/>
          <w:szCs w:val="22"/>
        </w:rPr>
        <w:t>Každý zhotovitel je povinen zajistit odpovídající počet záchodů a to podle vzorce:</w:t>
      </w:r>
    </w:p>
    <w:p w14:paraId="6BEABF88" w14:textId="77777777" w:rsidR="00CC089C" w:rsidRPr="00940E94" w:rsidRDefault="00CC089C">
      <w:pPr>
        <w:pStyle w:val="Zkladntext"/>
        <w:rPr>
          <w:rFonts w:asciiTheme="minorHAnsi" w:hAnsiTheme="minorHAnsi" w:cstheme="minorHAnsi"/>
          <w:sz w:val="22"/>
          <w:szCs w:val="22"/>
        </w:rPr>
      </w:pPr>
      <w:r w:rsidRPr="00940E94">
        <w:rPr>
          <w:rFonts w:asciiTheme="minorHAnsi" w:hAnsiTheme="minorHAnsi" w:cstheme="minorHAnsi"/>
          <w:sz w:val="22"/>
          <w:szCs w:val="22"/>
        </w:rPr>
        <w:t>1 sedadlo pro max. 10 osob, na každých dalších 50 osob - 1 sedadlo</w:t>
      </w:r>
    </w:p>
    <w:p w14:paraId="27C2ADC2" w14:textId="77777777" w:rsidR="00CC089C" w:rsidRPr="00940E94" w:rsidRDefault="00CC089C">
      <w:pPr>
        <w:pStyle w:val="Zkladntext"/>
        <w:rPr>
          <w:rFonts w:asciiTheme="minorHAnsi" w:hAnsiTheme="minorHAnsi" w:cstheme="minorHAnsi"/>
          <w:sz w:val="22"/>
          <w:szCs w:val="22"/>
        </w:rPr>
      </w:pPr>
      <w:r w:rsidRPr="00940E94">
        <w:rPr>
          <w:rFonts w:asciiTheme="minorHAnsi" w:hAnsiTheme="minorHAnsi" w:cstheme="minorHAnsi"/>
          <w:sz w:val="22"/>
          <w:szCs w:val="22"/>
        </w:rPr>
        <w:t xml:space="preserve">Záchody se zřizují oddělené podle pohlaví. </w:t>
      </w:r>
    </w:p>
    <w:p w14:paraId="7290ADEF" w14:textId="77777777" w:rsidR="00CC089C" w:rsidRPr="00940E94" w:rsidRDefault="00CC089C">
      <w:pPr>
        <w:pStyle w:val="Zkladntext"/>
        <w:rPr>
          <w:rFonts w:asciiTheme="minorHAnsi" w:hAnsiTheme="minorHAnsi" w:cstheme="minorHAnsi"/>
          <w:sz w:val="22"/>
          <w:szCs w:val="22"/>
        </w:rPr>
      </w:pPr>
      <w:r w:rsidRPr="00940E94">
        <w:rPr>
          <w:rFonts w:asciiTheme="minorHAnsi" w:hAnsiTheme="minorHAnsi" w:cstheme="minorHAnsi"/>
          <w:sz w:val="22"/>
          <w:szCs w:val="22"/>
        </w:rPr>
        <w:t xml:space="preserve">Každý zhotovitel je povinen zajistit zásobování pitnou vodou v množství postačujícím pro krytí potřeby pití zaměstnanců a zajištění první pomoci a teplou tekoucí vodou pro zajištění osobní hygieny zaměstnanců. </w:t>
      </w:r>
    </w:p>
    <w:p w14:paraId="336DAE73" w14:textId="77777777" w:rsidR="00CC089C" w:rsidRPr="00940E94" w:rsidRDefault="00CC089C">
      <w:pPr>
        <w:pStyle w:val="Zkladntext"/>
        <w:rPr>
          <w:rFonts w:asciiTheme="minorHAnsi" w:hAnsiTheme="minorHAnsi" w:cstheme="minorHAnsi"/>
          <w:sz w:val="22"/>
          <w:szCs w:val="22"/>
        </w:rPr>
      </w:pPr>
      <w:r w:rsidRPr="00940E94">
        <w:rPr>
          <w:rFonts w:asciiTheme="minorHAnsi" w:hAnsiTheme="minorHAnsi" w:cstheme="minorHAnsi"/>
          <w:sz w:val="22"/>
          <w:szCs w:val="22"/>
        </w:rPr>
        <w:t>Hlavní zhotovitel určí potřebné prostory pro umístění staveništních zařízení jednotlivých dalších zhotovitelů a umožní jejích napojení na staveništní el. rozvody.</w:t>
      </w:r>
    </w:p>
    <w:p w14:paraId="11CA38BD" w14:textId="77777777" w:rsidR="00CC089C" w:rsidRPr="00940E94" w:rsidRDefault="00CC089C">
      <w:pPr>
        <w:pStyle w:val="Zkladntext"/>
        <w:rPr>
          <w:rFonts w:asciiTheme="minorHAnsi" w:hAnsiTheme="minorHAnsi" w:cstheme="minorHAnsi"/>
          <w:sz w:val="22"/>
          <w:szCs w:val="22"/>
        </w:rPr>
      </w:pPr>
      <w:r w:rsidRPr="00940E94">
        <w:rPr>
          <w:rFonts w:asciiTheme="minorHAnsi" w:hAnsiTheme="minorHAnsi" w:cstheme="minorHAnsi"/>
          <w:sz w:val="22"/>
          <w:szCs w:val="22"/>
        </w:rPr>
        <w:t>Sociální zařízení staveniště potřebné pro zaměstnance jednotlivých zhotovitelů lze řešit dohodou o používání zařízení hlavního zhotovitele.</w:t>
      </w:r>
    </w:p>
    <w:p w14:paraId="15EF5EAA" w14:textId="77777777" w:rsidR="00CC089C" w:rsidRPr="00867AD1" w:rsidRDefault="00CC089C">
      <w:pPr>
        <w:pStyle w:val="Zkladntext"/>
        <w:rPr>
          <w:rFonts w:asciiTheme="minorHAnsi" w:hAnsiTheme="minorHAnsi" w:cstheme="minorHAnsi"/>
          <w:b/>
          <w:color w:val="FF0000"/>
          <w:szCs w:val="24"/>
        </w:rPr>
      </w:pPr>
    </w:p>
    <w:p w14:paraId="1B0F557C" w14:textId="77777777" w:rsidR="00CC089C" w:rsidRPr="00940E94" w:rsidRDefault="00CC089C" w:rsidP="00602726">
      <w:pPr>
        <w:pStyle w:val="Zkladntext"/>
        <w:numPr>
          <w:ilvl w:val="0"/>
          <w:numId w:val="2"/>
        </w:numPr>
        <w:tabs>
          <w:tab w:val="clear" w:pos="928"/>
          <w:tab w:val="num" w:pos="284"/>
        </w:tabs>
        <w:spacing w:before="120"/>
        <w:ind w:left="0" w:firstLine="0"/>
        <w:jc w:val="left"/>
        <w:rPr>
          <w:rFonts w:asciiTheme="minorHAnsi" w:hAnsiTheme="minorHAnsi" w:cstheme="minorHAnsi"/>
          <w:b/>
          <w:szCs w:val="24"/>
          <w:u w:val="single"/>
        </w:rPr>
      </w:pPr>
      <w:r w:rsidRPr="00940E94">
        <w:rPr>
          <w:rFonts w:asciiTheme="minorHAnsi" w:hAnsiTheme="minorHAnsi" w:cstheme="minorHAnsi"/>
          <w:szCs w:val="24"/>
        </w:rPr>
        <w:t xml:space="preserve"> </w:t>
      </w:r>
      <w:r w:rsidRPr="00940E94">
        <w:rPr>
          <w:rFonts w:asciiTheme="minorHAnsi" w:hAnsiTheme="minorHAnsi" w:cstheme="minorHAnsi"/>
          <w:b/>
          <w:szCs w:val="24"/>
          <w:u w:val="single"/>
        </w:rPr>
        <w:t>Seznam dokumentace, předkládané jednotlivými zhotoviteli</w:t>
      </w:r>
    </w:p>
    <w:p w14:paraId="364F3297" w14:textId="77777777" w:rsidR="00CC089C" w:rsidRPr="00940E94" w:rsidRDefault="00CC089C" w:rsidP="00602726">
      <w:pPr>
        <w:pStyle w:val="Zkladntext"/>
        <w:spacing w:before="120"/>
        <w:jc w:val="left"/>
        <w:rPr>
          <w:rFonts w:asciiTheme="minorHAnsi" w:hAnsiTheme="minorHAnsi" w:cstheme="minorHAnsi"/>
          <w:sz w:val="22"/>
          <w:szCs w:val="22"/>
        </w:rPr>
      </w:pPr>
      <w:r w:rsidRPr="00940E94">
        <w:rPr>
          <w:rFonts w:asciiTheme="minorHAnsi" w:hAnsiTheme="minorHAnsi" w:cstheme="minorHAnsi"/>
          <w:sz w:val="22"/>
          <w:szCs w:val="22"/>
        </w:rPr>
        <w:t>Každý zhotovitel před nástupem na staveniště předloží:</w:t>
      </w:r>
    </w:p>
    <w:p w14:paraId="17549BB5" w14:textId="77777777" w:rsidR="00CC089C" w:rsidRPr="00940E94" w:rsidRDefault="00CC089C">
      <w:pPr>
        <w:pStyle w:val="Zkladntext"/>
        <w:numPr>
          <w:ilvl w:val="0"/>
          <w:numId w:val="3"/>
        </w:numPr>
        <w:jc w:val="left"/>
        <w:rPr>
          <w:rFonts w:asciiTheme="minorHAnsi" w:hAnsiTheme="minorHAnsi" w:cstheme="minorHAnsi"/>
          <w:sz w:val="22"/>
          <w:szCs w:val="22"/>
        </w:rPr>
      </w:pPr>
      <w:r w:rsidRPr="00940E94">
        <w:rPr>
          <w:rFonts w:asciiTheme="minorHAnsi" w:hAnsiTheme="minorHAnsi" w:cstheme="minorHAnsi"/>
          <w:sz w:val="22"/>
          <w:szCs w:val="22"/>
        </w:rPr>
        <w:t>Seznam zaměstnanců.</w:t>
      </w:r>
    </w:p>
    <w:p w14:paraId="23E621DB" w14:textId="77777777" w:rsidR="00CC089C" w:rsidRPr="00940E94" w:rsidRDefault="00CC089C">
      <w:pPr>
        <w:pStyle w:val="Zkladntext"/>
        <w:numPr>
          <w:ilvl w:val="0"/>
          <w:numId w:val="3"/>
        </w:numPr>
        <w:jc w:val="left"/>
        <w:rPr>
          <w:rFonts w:asciiTheme="minorHAnsi" w:hAnsiTheme="minorHAnsi" w:cstheme="minorHAnsi"/>
          <w:sz w:val="22"/>
          <w:szCs w:val="22"/>
        </w:rPr>
      </w:pPr>
      <w:r w:rsidRPr="00940E94">
        <w:rPr>
          <w:rFonts w:asciiTheme="minorHAnsi" w:hAnsiTheme="minorHAnsi" w:cstheme="minorHAnsi"/>
          <w:sz w:val="22"/>
          <w:szCs w:val="22"/>
        </w:rPr>
        <w:t>Seznam rizik vyplývajících z jeho činnosti.</w:t>
      </w:r>
    </w:p>
    <w:p w14:paraId="4EADA3C0" w14:textId="77777777" w:rsidR="00CC089C" w:rsidRPr="00940E94" w:rsidRDefault="00CC089C">
      <w:pPr>
        <w:pStyle w:val="Zkladntext"/>
        <w:numPr>
          <w:ilvl w:val="0"/>
          <w:numId w:val="3"/>
        </w:numPr>
        <w:jc w:val="left"/>
        <w:rPr>
          <w:rFonts w:asciiTheme="minorHAnsi" w:hAnsiTheme="minorHAnsi" w:cstheme="minorHAnsi"/>
          <w:sz w:val="22"/>
          <w:szCs w:val="22"/>
        </w:rPr>
      </w:pPr>
      <w:r w:rsidRPr="00940E94">
        <w:rPr>
          <w:rFonts w:asciiTheme="minorHAnsi" w:hAnsiTheme="minorHAnsi" w:cstheme="minorHAnsi"/>
          <w:sz w:val="22"/>
          <w:szCs w:val="22"/>
        </w:rPr>
        <w:t xml:space="preserve">Doklad o pravidelném proškolení zaměstnanců z bezpečnosti práce. </w:t>
      </w:r>
    </w:p>
    <w:p w14:paraId="766FEABE" w14:textId="77777777" w:rsidR="00CC089C" w:rsidRPr="00940E94" w:rsidRDefault="00CC089C">
      <w:pPr>
        <w:pStyle w:val="Zkladntext"/>
        <w:numPr>
          <w:ilvl w:val="0"/>
          <w:numId w:val="3"/>
        </w:numPr>
        <w:jc w:val="left"/>
        <w:rPr>
          <w:rFonts w:asciiTheme="minorHAnsi" w:hAnsiTheme="minorHAnsi" w:cstheme="minorHAnsi"/>
          <w:sz w:val="22"/>
          <w:szCs w:val="22"/>
        </w:rPr>
      </w:pPr>
      <w:r w:rsidRPr="00940E94">
        <w:rPr>
          <w:rFonts w:asciiTheme="minorHAnsi" w:hAnsiTheme="minorHAnsi" w:cstheme="minorHAnsi"/>
          <w:sz w:val="22"/>
          <w:szCs w:val="22"/>
        </w:rPr>
        <w:t>Doklady o odborné způsobilosti zaměstnanců u činností: vazač, svářeč, lešenář, jeřábník, strojník.</w:t>
      </w:r>
    </w:p>
    <w:p w14:paraId="3E8D6DBD" w14:textId="77777777" w:rsidR="00CC089C" w:rsidRPr="00940E94" w:rsidRDefault="00CC089C">
      <w:pPr>
        <w:pStyle w:val="Zkladntext"/>
        <w:numPr>
          <w:ilvl w:val="0"/>
          <w:numId w:val="3"/>
        </w:numPr>
        <w:jc w:val="left"/>
        <w:rPr>
          <w:rFonts w:asciiTheme="minorHAnsi" w:hAnsiTheme="minorHAnsi" w:cstheme="minorHAnsi"/>
          <w:sz w:val="22"/>
          <w:szCs w:val="22"/>
        </w:rPr>
      </w:pPr>
      <w:r w:rsidRPr="00940E94">
        <w:rPr>
          <w:rFonts w:asciiTheme="minorHAnsi" w:hAnsiTheme="minorHAnsi" w:cstheme="minorHAnsi"/>
          <w:sz w:val="22"/>
          <w:szCs w:val="22"/>
        </w:rPr>
        <w:t>Technologické postupy – části týkající se BOZP.</w:t>
      </w:r>
    </w:p>
    <w:p w14:paraId="52B7C918" w14:textId="77777777" w:rsidR="00CC089C" w:rsidRPr="00940E94" w:rsidRDefault="00CC089C">
      <w:pPr>
        <w:pStyle w:val="Zkladntext"/>
        <w:numPr>
          <w:ilvl w:val="0"/>
          <w:numId w:val="3"/>
        </w:numPr>
        <w:jc w:val="left"/>
        <w:rPr>
          <w:rFonts w:asciiTheme="minorHAnsi" w:hAnsiTheme="minorHAnsi" w:cstheme="minorHAnsi"/>
          <w:sz w:val="22"/>
          <w:szCs w:val="22"/>
        </w:rPr>
      </w:pPr>
      <w:r w:rsidRPr="00940E94">
        <w:rPr>
          <w:rFonts w:asciiTheme="minorHAnsi" w:hAnsiTheme="minorHAnsi" w:cstheme="minorHAnsi"/>
          <w:sz w:val="22"/>
          <w:szCs w:val="22"/>
        </w:rPr>
        <w:t>Revize elektrických zařízení.</w:t>
      </w:r>
    </w:p>
    <w:p w14:paraId="6FAA8AF6" w14:textId="77777777" w:rsidR="00CC089C" w:rsidRPr="00940E94" w:rsidRDefault="00CC089C">
      <w:pPr>
        <w:pStyle w:val="Zkladntext"/>
        <w:numPr>
          <w:ilvl w:val="0"/>
          <w:numId w:val="3"/>
        </w:numPr>
        <w:jc w:val="left"/>
        <w:rPr>
          <w:rFonts w:asciiTheme="minorHAnsi" w:hAnsiTheme="minorHAnsi" w:cstheme="minorHAnsi"/>
          <w:sz w:val="22"/>
          <w:szCs w:val="22"/>
        </w:rPr>
      </w:pPr>
      <w:r w:rsidRPr="00940E94">
        <w:rPr>
          <w:rFonts w:asciiTheme="minorHAnsi" w:hAnsiTheme="minorHAnsi" w:cstheme="minorHAnsi"/>
          <w:sz w:val="22"/>
          <w:szCs w:val="22"/>
        </w:rPr>
        <w:t>Systém bezpečné práce jeřábu (pokud se to týká pracovní činnosti zhotovitele).</w:t>
      </w:r>
    </w:p>
    <w:p w14:paraId="7CA1F91F" w14:textId="77777777" w:rsidR="00CC089C" w:rsidRPr="00940E94" w:rsidRDefault="00CC089C" w:rsidP="002978C5">
      <w:pPr>
        <w:pStyle w:val="Zkladntext"/>
        <w:numPr>
          <w:ilvl w:val="0"/>
          <w:numId w:val="3"/>
        </w:numPr>
        <w:jc w:val="left"/>
        <w:rPr>
          <w:rFonts w:asciiTheme="minorHAnsi" w:hAnsiTheme="minorHAnsi" w:cstheme="minorHAnsi"/>
          <w:sz w:val="22"/>
          <w:szCs w:val="22"/>
        </w:rPr>
      </w:pPr>
      <w:r w:rsidRPr="00940E94">
        <w:rPr>
          <w:rFonts w:asciiTheme="minorHAnsi" w:hAnsiTheme="minorHAnsi" w:cstheme="minorHAnsi"/>
          <w:sz w:val="22"/>
          <w:szCs w:val="22"/>
        </w:rPr>
        <w:t>Místní bezpečnostní předpisy, návody, provozní dokumentaci strojů a zařízení.</w:t>
      </w:r>
    </w:p>
    <w:p w14:paraId="6CDF20E8" w14:textId="27EA4D23" w:rsidR="00CC089C" w:rsidRPr="00940E94" w:rsidRDefault="00CC089C">
      <w:pPr>
        <w:pStyle w:val="Zkladntext"/>
        <w:ind w:left="360"/>
        <w:jc w:val="left"/>
        <w:rPr>
          <w:rFonts w:asciiTheme="minorHAnsi" w:hAnsiTheme="minorHAnsi" w:cstheme="minorHAnsi"/>
          <w:sz w:val="22"/>
          <w:szCs w:val="22"/>
        </w:rPr>
      </w:pPr>
      <w:r w:rsidRPr="00940E94">
        <w:rPr>
          <w:rFonts w:asciiTheme="minorHAnsi" w:hAnsiTheme="minorHAnsi" w:cstheme="minorHAnsi"/>
          <w:sz w:val="22"/>
          <w:szCs w:val="22"/>
        </w:rPr>
        <w:t>Vždy je nezbytné předložení řádně v</w:t>
      </w:r>
      <w:r w:rsidR="00940E94" w:rsidRPr="00940E94">
        <w:rPr>
          <w:rFonts w:asciiTheme="minorHAnsi" w:hAnsiTheme="minorHAnsi" w:cstheme="minorHAnsi"/>
          <w:sz w:val="22"/>
          <w:szCs w:val="22"/>
        </w:rPr>
        <w:t xml:space="preserve">yplněného vstupního formuláře, </w:t>
      </w:r>
      <w:r w:rsidRPr="00940E94">
        <w:rPr>
          <w:rFonts w:asciiTheme="minorHAnsi" w:hAnsiTheme="minorHAnsi" w:cstheme="minorHAnsi"/>
          <w:sz w:val="22"/>
          <w:szCs w:val="22"/>
        </w:rPr>
        <w:t>který zahrnuje prohlášení zhotovitele o splnění zásadních podmínek k zajištění BOZP na staveništi.</w:t>
      </w:r>
    </w:p>
    <w:p w14:paraId="46FE4DDB" w14:textId="77777777" w:rsidR="00CC089C" w:rsidRDefault="00CC089C">
      <w:pPr>
        <w:pStyle w:val="Zkladntext"/>
        <w:ind w:left="360"/>
        <w:jc w:val="left"/>
        <w:rPr>
          <w:rFonts w:asciiTheme="minorHAnsi" w:hAnsiTheme="minorHAnsi" w:cstheme="minorHAnsi"/>
          <w:sz w:val="22"/>
          <w:szCs w:val="22"/>
        </w:rPr>
      </w:pPr>
    </w:p>
    <w:p w14:paraId="461E0BBE" w14:textId="77777777" w:rsidR="008467AE" w:rsidRDefault="008467AE">
      <w:pPr>
        <w:pStyle w:val="Zkladntext"/>
        <w:ind w:left="360"/>
        <w:jc w:val="left"/>
        <w:rPr>
          <w:rFonts w:asciiTheme="minorHAnsi" w:hAnsiTheme="minorHAnsi" w:cstheme="minorHAnsi"/>
          <w:sz w:val="22"/>
          <w:szCs w:val="22"/>
        </w:rPr>
      </w:pPr>
    </w:p>
    <w:p w14:paraId="09B54F65" w14:textId="77777777" w:rsidR="008467AE" w:rsidRDefault="008467AE">
      <w:pPr>
        <w:pStyle w:val="Zkladntext"/>
        <w:ind w:left="360"/>
        <w:jc w:val="left"/>
        <w:rPr>
          <w:rFonts w:asciiTheme="minorHAnsi" w:hAnsiTheme="minorHAnsi" w:cstheme="minorHAnsi"/>
          <w:sz w:val="22"/>
          <w:szCs w:val="22"/>
        </w:rPr>
      </w:pPr>
    </w:p>
    <w:p w14:paraId="0BB3813A" w14:textId="77777777" w:rsidR="008467AE" w:rsidRDefault="008467AE">
      <w:pPr>
        <w:pStyle w:val="Zkladntext"/>
        <w:ind w:left="360"/>
        <w:jc w:val="left"/>
        <w:rPr>
          <w:rFonts w:asciiTheme="minorHAnsi" w:hAnsiTheme="minorHAnsi" w:cstheme="minorHAnsi"/>
          <w:sz w:val="22"/>
          <w:szCs w:val="22"/>
        </w:rPr>
      </w:pPr>
    </w:p>
    <w:p w14:paraId="00715601" w14:textId="77777777" w:rsidR="008467AE" w:rsidRDefault="008467AE">
      <w:pPr>
        <w:pStyle w:val="Zkladntext"/>
        <w:ind w:left="360"/>
        <w:jc w:val="left"/>
        <w:rPr>
          <w:rFonts w:asciiTheme="minorHAnsi" w:hAnsiTheme="minorHAnsi" w:cstheme="minorHAnsi"/>
          <w:sz w:val="22"/>
          <w:szCs w:val="22"/>
        </w:rPr>
      </w:pPr>
    </w:p>
    <w:p w14:paraId="16FD263A" w14:textId="77777777" w:rsidR="008467AE" w:rsidRDefault="008467AE">
      <w:pPr>
        <w:pStyle w:val="Zkladntext"/>
        <w:ind w:left="360"/>
        <w:jc w:val="left"/>
        <w:rPr>
          <w:rFonts w:asciiTheme="minorHAnsi" w:hAnsiTheme="minorHAnsi" w:cstheme="minorHAnsi"/>
          <w:sz w:val="22"/>
          <w:szCs w:val="22"/>
        </w:rPr>
      </w:pPr>
    </w:p>
    <w:p w14:paraId="08B04BF4" w14:textId="77777777" w:rsidR="008467AE" w:rsidRDefault="008467AE">
      <w:pPr>
        <w:pStyle w:val="Zkladntext"/>
        <w:ind w:left="360"/>
        <w:jc w:val="left"/>
        <w:rPr>
          <w:rFonts w:asciiTheme="minorHAnsi" w:hAnsiTheme="minorHAnsi" w:cstheme="minorHAnsi"/>
          <w:sz w:val="22"/>
          <w:szCs w:val="22"/>
        </w:rPr>
      </w:pPr>
    </w:p>
    <w:p w14:paraId="6E5E7630" w14:textId="77777777" w:rsidR="008467AE" w:rsidRDefault="008467AE">
      <w:pPr>
        <w:pStyle w:val="Zkladntext"/>
        <w:ind w:left="360"/>
        <w:jc w:val="left"/>
        <w:rPr>
          <w:rFonts w:asciiTheme="minorHAnsi" w:hAnsiTheme="minorHAnsi" w:cstheme="minorHAnsi"/>
          <w:sz w:val="22"/>
          <w:szCs w:val="22"/>
        </w:rPr>
      </w:pPr>
    </w:p>
    <w:p w14:paraId="38E90DE1" w14:textId="77777777" w:rsidR="008467AE" w:rsidRDefault="008467AE">
      <w:pPr>
        <w:pStyle w:val="Zkladntext"/>
        <w:ind w:left="360"/>
        <w:jc w:val="left"/>
        <w:rPr>
          <w:rFonts w:asciiTheme="minorHAnsi" w:hAnsiTheme="minorHAnsi" w:cstheme="minorHAnsi"/>
          <w:sz w:val="22"/>
          <w:szCs w:val="22"/>
        </w:rPr>
      </w:pPr>
    </w:p>
    <w:p w14:paraId="5FC64B53" w14:textId="77777777" w:rsidR="008467AE" w:rsidRDefault="008467AE">
      <w:pPr>
        <w:pStyle w:val="Zkladntext"/>
        <w:ind w:left="360"/>
        <w:jc w:val="left"/>
        <w:rPr>
          <w:rFonts w:asciiTheme="minorHAnsi" w:hAnsiTheme="minorHAnsi" w:cstheme="minorHAnsi"/>
          <w:sz w:val="22"/>
          <w:szCs w:val="22"/>
        </w:rPr>
      </w:pPr>
    </w:p>
    <w:p w14:paraId="5544A025" w14:textId="77777777" w:rsidR="008467AE" w:rsidRDefault="008467AE">
      <w:pPr>
        <w:pStyle w:val="Zkladntext"/>
        <w:ind w:left="360"/>
        <w:jc w:val="left"/>
        <w:rPr>
          <w:rFonts w:asciiTheme="minorHAnsi" w:hAnsiTheme="minorHAnsi" w:cstheme="minorHAnsi"/>
          <w:sz w:val="22"/>
          <w:szCs w:val="22"/>
        </w:rPr>
      </w:pPr>
    </w:p>
    <w:p w14:paraId="44C081FC" w14:textId="77777777" w:rsidR="008467AE" w:rsidRDefault="008467AE">
      <w:pPr>
        <w:pStyle w:val="Zkladntext"/>
        <w:ind w:left="360"/>
        <w:jc w:val="left"/>
        <w:rPr>
          <w:rFonts w:asciiTheme="minorHAnsi" w:hAnsiTheme="minorHAnsi" w:cstheme="minorHAnsi"/>
          <w:sz w:val="22"/>
          <w:szCs w:val="22"/>
        </w:rPr>
      </w:pPr>
    </w:p>
    <w:p w14:paraId="28477285" w14:textId="77777777" w:rsidR="008467AE" w:rsidRDefault="008467AE">
      <w:pPr>
        <w:pStyle w:val="Zkladntext"/>
        <w:ind w:left="360"/>
        <w:jc w:val="left"/>
        <w:rPr>
          <w:rFonts w:asciiTheme="minorHAnsi" w:hAnsiTheme="minorHAnsi" w:cstheme="minorHAnsi"/>
          <w:sz w:val="22"/>
          <w:szCs w:val="22"/>
        </w:rPr>
      </w:pPr>
    </w:p>
    <w:p w14:paraId="58012737" w14:textId="77777777" w:rsidR="008467AE" w:rsidRDefault="008467AE">
      <w:pPr>
        <w:pStyle w:val="Zkladntext"/>
        <w:ind w:left="360"/>
        <w:jc w:val="left"/>
        <w:rPr>
          <w:rFonts w:asciiTheme="minorHAnsi" w:hAnsiTheme="minorHAnsi" w:cstheme="minorHAnsi"/>
          <w:sz w:val="22"/>
          <w:szCs w:val="22"/>
        </w:rPr>
      </w:pPr>
    </w:p>
    <w:p w14:paraId="3F4A4D16" w14:textId="77777777" w:rsidR="008467AE" w:rsidRDefault="008467AE">
      <w:pPr>
        <w:pStyle w:val="Zkladntext"/>
        <w:ind w:left="360"/>
        <w:jc w:val="left"/>
        <w:rPr>
          <w:rFonts w:asciiTheme="minorHAnsi" w:hAnsiTheme="minorHAnsi" w:cstheme="minorHAnsi"/>
          <w:sz w:val="22"/>
          <w:szCs w:val="22"/>
        </w:rPr>
      </w:pPr>
    </w:p>
    <w:p w14:paraId="207C123F" w14:textId="77777777" w:rsidR="008467AE" w:rsidRDefault="008467AE">
      <w:pPr>
        <w:pStyle w:val="Zkladntext"/>
        <w:ind w:left="360"/>
        <w:jc w:val="left"/>
        <w:rPr>
          <w:rFonts w:asciiTheme="minorHAnsi" w:hAnsiTheme="minorHAnsi" w:cstheme="minorHAnsi"/>
          <w:sz w:val="22"/>
          <w:szCs w:val="22"/>
        </w:rPr>
      </w:pPr>
    </w:p>
    <w:p w14:paraId="52D4B8C7" w14:textId="77777777" w:rsidR="008467AE" w:rsidRPr="00C0657A" w:rsidRDefault="008467AE">
      <w:pPr>
        <w:pStyle w:val="Zkladntext"/>
        <w:ind w:left="360"/>
        <w:jc w:val="left"/>
        <w:rPr>
          <w:rFonts w:asciiTheme="minorHAnsi" w:hAnsiTheme="minorHAnsi" w:cstheme="minorHAnsi"/>
          <w:sz w:val="22"/>
          <w:szCs w:val="22"/>
        </w:rPr>
      </w:pPr>
    </w:p>
    <w:p w14:paraId="24FDA1DA" w14:textId="77777777" w:rsidR="00CC089C" w:rsidRPr="00C0657A" w:rsidRDefault="00CC089C" w:rsidP="00602726">
      <w:pPr>
        <w:pStyle w:val="Zkladntext"/>
        <w:spacing w:before="120"/>
        <w:jc w:val="left"/>
        <w:rPr>
          <w:rFonts w:asciiTheme="minorHAnsi" w:hAnsiTheme="minorHAnsi" w:cstheme="minorHAnsi"/>
          <w:b/>
          <w:szCs w:val="24"/>
          <w:u w:val="single"/>
        </w:rPr>
      </w:pPr>
      <w:r w:rsidRPr="00C0657A">
        <w:rPr>
          <w:rFonts w:asciiTheme="minorHAnsi" w:hAnsiTheme="minorHAnsi" w:cstheme="minorHAnsi"/>
          <w:b/>
          <w:szCs w:val="24"/>
        </w:rPr>
        <w:lastRenderedPageBreak/>
        <w:t>12.</w:t>
      </w:r>
      <w:r w:rsidRPr="00C0657A">
        <w:rPr>
          <w:rFonts w:asciiTheme="minorHAnsi" w:hAnsiTheme="minorHAnsi" w:cstheme="minorHAnsi"/>
          <w:b/>
          <w:szCs w:val="24"/>
        </w:rPr>
        <w:tab/>
      </w:r>
      <w:r w:rsidRPr="00C0657A">
        <w:rPr>
          <w:rFonts w:asciiTheme="minorHAnsi" w:hAnsiTheme="minorHAnsi" w:cstheme="minorHAnsi"/>
          <w:b/>
          <w:szCs w:val="24"/>
          <w:u w:val="single"/>
        </w:rPr>
        <w:t>Přehled právních předpisů</w:t>
      </w:r>
    </w:p>
    <w:p w14:paraId="3136F320" w14:textId="77777777" w:rsidR="00CC089C" w:rsidRPr="00C0657A" w:rsidRDefault="00CC089C" w:rsidP="00602726">
      <w:pPr>
        <w:pStyle w:val="Zkladntext"/>
        <w:numPr>
          <w:ilvl w:val="0"/>
          <w:numId w:val="3"/>
        </w:numPr>
        <w:spacing w:before="120"/>
        <w:jc w:val="left"/>
        <w:rPr>
          <w:rFonts w:asciiTheme="minorHAnsi" w:hAnsiTheme="minorHAnsi" w:cstheme="minorHAnsi"/>
          <w:sz w:val="22"/>
          <w:szCs w:val="22"/>
        </w:rPr>
      </w:pPr>
      <w:r w:rsidRPr="00C0657A">
        <w:rPr>
          <w:rFonts w:asciiTheme="minorHAnsi" w:hAnsiTheme="minorHAnsi" w:cstheme="minorHAnsi"/>
          <w:sz w:val="22"/>
          <w:szCs w:val="22"/>
        </w:rPr>
        <w:t>Zákon č. 262/2006 Sb., zákoník práce</w:t>
      </w:r>
    </w:p>
    <w:p w14:paraId="2419DEAE" w14:textId="77777777" w:rsidR="00CC089C" w:rsidRPr="00867AD1" w:rsidRDefault="00CC089C">
      <w:pPr>
        <w:pStyle w:val="Zkladntext"/>
        <w:numPr>
          <w:ilvl w:val="0"/>
          <w:numId w:val="3"/>
        </w:numPr>
        <w:jc w:val="left"/>
        <w:rPr>
          <w:rFonts w:asciiTheme="minorHAnsi" w:hAnsiTheme="minorHAnsi" w:cstheme="minorHAnsi"/>
          <w:sz w:val="22"/>
          <w:szCs w:val="22"/>
        </w:rPr>
      </w:pPr>
      <w:r w:rsidRPr="00867AD1">
        <w:rPr>
          <w:rFonts w:asciiTheme="minorHAnsi" w:hAnsiTheme="minorHAnsi" w:cstheme="minorHAnsi"/>
          <w:sz w:val="22"/>
          <w:szCs w:val="22"/>
        </w:rPr>
        <w:t>Zákon č. 183/2006 Sb., stavební zákon</w:t>
      </w:r>
    </w:p>
    <w:p w14:paraId="0F807AB4"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Zákon č. 309/2006 Sb., zákon o zajištění dalších podmínek bezpečnosti a ochrany zdraví při práci</w:t>
      </w:r>
    </w:p>
    <w:p w14:paraId="4EEFF56D"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Nařízení vlády č. 101/2005 Sb., o podrobnějších požadavcích na pracoviště a pracovní prostředí</w:t>
      </w:r>
    </w:p>
    <w:p w14:paraId="39652C63"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Nařízení vlády č. 168/2002 Sb., stanovení způsobu organizace práce a pracovních postupů, které je zaměstnavatel povinen zajistit při provozování dopravy dopravními prostředky</w:t>
      </w:r>
    </w:p>
    <w:p w14:paraId="7964B372"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Nařízení vlády č. 201/2010 Sb., o způsobu evidence úrazů, hlášení a zasílání záznamu o úrazu</w:t>
      </w:r>
    </w:p>
    <w:p w14:paraId="27450252"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Nařízení vlády č. 361/2007 Sb., podmínky ochrany zdraví zaměstnanců při práci</w:t>
      </w:r>
    </w:p>
    <w:p w14:paraId="1D76B877"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Nařízení vlády č. 378/2001 Sb., bližší podmínky na bezpečný provoz a používání strojů, technických zařízení, přístrojů a nářadí</w:t>
      </w:r>
    </w:p>
    <w:p w14:paraId="6E8F7B4E"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Nařízení vlády č. 494/2001 Sb., pracovní úrazy (od 1.1.2011 NV č. 201/2010)</w:t>
      </w:r>
    </w:p>
    <w:p w14:paraId="1A7CF340"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Nařízení vlády č. 362/2005 Sb., práce ve výškách a nad volnou hloubkou</w:t>
      </w:r>
    </w:p>
    <w:p w14:paraId="468C9EFD"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Nařízení vlády č. 591/2006 Sb., bližší minimální požadavky na bezpečnost a ochranu zdraví při práci na staveništích</w:t>
      </w:r>
    </w:p>
    <w:p w14:paraId="1BBC275B" w14:textId="77777777" w:rsidR="00CC089C" w:rsidRPr="00C0657A" w:rsidRDefault="00CC089C">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Vyhláška č.499/2006 Sb., o dokumentaci staveb</w:t>
      </w:r>
    </w:p>
    <w:p w14:paraId="3DA3B8A4" w14:textId="3AA598C3" w:rsidR="00CC089C" w:rsidRDefault="00CC089C" w:rsidP="00867AD1">
      <w:pPr>
        <w:pStyle w:val="Zkladntext"/>
        <w:numPr>
          <w:ilvl w:val="0"/>
          <w:numId w:val="3"/>
        </w:numPr>
        <w:jc w:val="left"/>
        <w:rPr>
          <w:rFonts w:asciiTheme="minorHAnsi" w:hAnsiTheme="minorHAnsi" w:cstheme="minorHAnsi"/>
          <w:sz w:val="22"/>
          <w:szCs w:val="22"/>
        </w:rPr>
      </w:pPr>
      <w:r w:rsidRPr="00C0657A">
        <w:rPr>
          <w:rFonts w:asciiTheme="minorHAnsi" w:hAnsiTheme="minorHAnsi" w:cstheme="minorHAnsi"/>
          <w:sz w:val="22"/>
          <w:szCs w:val="22"/>
        </w:rPr>
        <w:t>Vyhláška č. 48/82 Sb. v upraveném znění</w:t>
      </w:r>
    </w:p>
    <w:p w14:paraId="45C1857B" w14:textId="77777777" w:rsidR="008467AE" w:rsidRPr="00867AD1" w:rsidRDefault="008467AE" w:rsidP="008467AE">
      <w:pPr>
        <w:pStyle w:val="Zkladntext"/>
        <w:jc w:val="left"/>
        <w:rPr>
          <w:rFonts w:asciiTheme="minorHAnsi" w:hAnsiTheme="minorHAnsi" w:cstheme="minorHAnsi"/>
          <w:sz w:val="22"/>
          <w:szCs w:val="22"/>
        </w:rPr>
      </w:pPr>
    </w:p>
    <w:p w14:paraId="4CEF3EC0" w14:textId="77777777" w:rsidR="00CC089C" w:rsidRPr="00940E70" w:rsidRDefault="00CC089C" w:rsidP="00602726">
      <w:pPr>
        <w:pStyle w:val="Zkladntext"/>
        <w:spacing w:before="120"/>
        <w:jc w:val="left"/>
        <w:rPr>
          <w:rFonts w:asciiTheme="minorHAnsi" w:hAnsiTheme="minorHAnsi" w:cstheme="minorHAnsi"/>
          <w:sz w:val="20"/>
          <w:u w:val="single"/>
        </w:rPr>
      </w:pPr>
      <w:r w:rsidRPr="008467AE">
        <w:rPr>
          <w:rFonts w:asciiTheme="minorHAnsi" w:hAnsiTheme="minorHAnsi" w:cstheme="minorHAnsi"/>
          <w:b/>
          <w:szCs w:val="24"/>
        </w:rPr>
        <w:t>13.</w:t>
      </w:r>
      <w:r w:rsidRPr="00940E70">
        <w:rPr>
          <w:rFonts w:asciiTheme="minorHAnsi" w:hAnsiTheme="minorHAnsi" w:cstheme="minorHAnsi"/>
          <w:szCs w:val="24"/>
        </w:rPr>
        <w:t xml:space="preserve">   </w:t>
      </w:r>
      <w:r w:rsidRPr="00940E70">
        <w:rPr>
          <w:rFonts w:asciiTheme="minorHAnsi" w:hAnsiTheme="minorHAnsi" w:cstheme="minorHAnsi"/>
          <w:b/>
          <w:szCs w:val="24"/>
          <w:u w:val="single"/>
        </w:rPr>
        <w:t>Závěrečná ustanovení</w:t>
      </w:r>
    </w:p>
    <w:p w14:paraId="1147170E" w14:textId="77777777" w:rsidR="00CC089C" w:rsidRPr="00940E70" w:rsidRDefault="00CC089C" w:rsidP="00602726">
      <w:pPr>
        <w:pStyle w:val="Zkladntext"/>
        <w:tabs>
          <w:tab w:val="left" w:pos="284"/>
        </w:tabs>
        <w:spacing w:before="120"/>
        <w:rPr>
          <w:rFonts w:asciiTheme="minorHAnsi" w:hAnsiTheme="minorHAnsi" w:cstheme="minorHAnsi"/>
          <w:sz w:val="22"/>
          <w:szCs w:val="22"/>
        </w:rPr>
      </w:pPr>
      <w:r w:rsidRPr="00940E70">
        <w:rPr>
          <w:rFonts w:asciiTheme="minorHAnsi" w:hAnsiTheme="minorHAnsi" w:cstheme="minorHAnsi"/>
          <w:sz w:val="20"/>
        </w:rPr>
        <w:tab/>
      </w:r>
      <w:r w:rsidRPr="00940E70">
        <w:rPr>
          <w:rFonts w:asciiTheme="minorHAnsi" w:hAnsiTheme="minorHAnsi" w:cstheme="minorHAnsi"/>
          <w:sz w:val="22"/>
          <w:szCs w:val="22"/>
        </w:rPr>
        <w:t>Platnost tohoto plánu se vztahuje na všechna pracoviště stavby a na všechny její zhotovitele (dodavatele) a jejich zaměstnance, případně další osoby zdržující se na staveništi. Všechny dotčené osoby musí být s tímto plánem prokazatelně seznámeny. Zaměstnanci a osoby, které jsou v pracovním nebo obdobném poměru (zákon č. 262/2006 Sb., ve znění pozdějších předpisů - Zákoník práce) k některému ze zhotovitelů (dále jen „zaměstnanci“) a osoby dodavatele, kteří jsou s dodavatelem ve smluvním vztahu dle zákona č. 513/1991 Sb. (Obchodní zákoník) a podílejí se na realizaci stavby, jsou povinni se tímto plánem řídit.</w:t>
      </w:r>
    </w:p>
    <w:p w14:paraId="6F4C3C9D" w14:textId="77777777" w:rsidR="00CC089C" w:rsidRPr="00867AD1" w:rsidRDefault="00CC089C">
      <w:pPr>
        <w:pStyle w:val="Zkladntext"/>
        <w:tabs>
          <w:tab w:val="left" w:pos="284"/>
        </w:tabs>
        <w:rPr>
          <w:rFonts w:asciiTheme="minorHAnsi" w:hAnsiTheme="minorHAnsi" w:cstheme="minorHAnsi"/>
          <w:color w:val="FF0000"/>
          <w:sz w:val="20"/>
        </w:rPr>
      </w:pPr>
    </w:p>
    <w:p w14:paraId="5ABE4CA4" w14:textId="77777777" w:rsidR="00CC089C" w:rsidRPr="00867AD1" w:rsidRDefault="00CC089C">
      <w:pPr>
        <w:pStyle w:val="Zkladntext"/>
        <w:tabs>
          <w:tab w:val="left" w:pos="284"/>
        </w:tabs>
        <w:rPr>
          <w:rFonts w:asciiTheme="minorHAnsi" w:hAnsiTheme="minorHAnsi" w:cstheme="minorHAnsi"/>
          <w:color w:val="FF0000"/>
          <w:sz w:val="20"/>
        </w:rPr>
      </w:pPr>
    </w:p>
    <w:p w14:paraId="518F2849" w14:textId="77777777" w:rsidR="00CC089C" w:rsidRPr="00867AD1" w:rsidRDefault="00CC089C">
      <w:pPr>
        <w:pStyle w:val="Zkladntext"/>
        <w:tabs>
          <w:tab w:val="left" w:pos="284"/>
        </w:tabs>
        <w:rPr>
          <w:rFonts w:asciiTheme="minorHAnsi" w:hAnsiTheme="minorHAnsi" w:cstheme="minorHAnsi"/>
          <w:color w:val="FF0000"/>
          <w:sz w:val="20"/>
        </w:rPr>
      </w:pPr>
    </w:p>
    <w:p w14:paraId="7C096A42" w14:textId="77777777" w:rsidR="00CC089C" w:rsidRPr="00867AD1" w:rsidRDefault="00CC089C">
      <w:pPr>
        <w:pStyle w:val="Zkladntext"/>
        <w:rPr>
          <w:rFonts w:asciiTheme="minorHAnsi" w:hAnsiTheme="minorHAnsi" w:cstheme="minorHAnsi"/>
          <w:color w:val="FF0000"/>
          <w:sz w:val="20"/>
        </w:rPr>
      </w:pPr>
    </w:p>
    <w:p w14:paraId="103E5BD8" w14:textId="77777777" w:rsidR="00CC089C" w:rsidRPr="00867AD1" w:rsidRDefault="00CC089C">
      <w:pPr>
        <w:pStyle w:val="Zkladntext"/>
        <w:jc w:val="center"/>
        <w:rPr>
          <w:rFonts w:asciiTheme="minorHAnsi" w:hAnsiTheme="minorHAnsi" w:cstheme="minorHAnsi"/>
          <w:b/>
          <w:sz w:val="28"/>
          <w:szCs w:val="28"/>
          <w:u w:val="single"/>
        </w:rPr>
      </w:pPr>
      <w:r w:rsidRPr="00867AD1">
        <w:rPr>
          <w:rFonts w:asciiTheme="minorHAnsi" w:hAnsiTheme="minorHAnsi" w:cstheme="minorHAnsi"/>
          <w:b/>
          <w:sz w:val="28"/>
          <w:szCs w:val="28"/>
          <w:u w:val="single"/>
        </w:rPr>
        <w:t>Tento prováděcí předpis je nedílnou součástí zakázky.</w:t>
      </w:r>
    </w:p>
    <w:p w14:paraId="4356164E" w14:textId="77777777" w:rsidR="00CC089C" w:rsidRPr="00867AD1" w:rsidRDefault="00CC089C">
      <w:pPr>
        <w:pStyle w:val="Zkladntext"/>
        <w:jc w:val="center"/>
        <w:rPr>
          <w:rFonts w:asciiTheme="minorHAnsi" w:hAnsiTheme="minorHAnsi" w:cstheme="minorHAnsi"/>
          <w:b/>
          <w:sz w:val="28"/>
          <w:szCs w:val="28"/>
          <w:u w:val="single"/>
        </w:rPr>
      </w:pPr>
      <w:r w:rsidRPr="00867AD1">
        <w:rPr>
          <w:rFonts w:asciiTheme="minorHAnsi" w:hAnsiTheme="minorHAnsi" w:cstheme="minorHAnsi"/>
          <w:b/>
          <w:sz w:val="28"/>
          <w:szCs w:val="28"/>
          <w:u w:val="single"/>
        </w:rPr>
        <w:t>Nedodržování ustanovení představuje porušení smluvních povinností.</w:t>
      </w:r>
    </w:p>
    <w:p w14:paraId="58A287F3" w14:textId="77777777" w:rsidR="00CC089C" w:rsidRPr="00867AD1" w:rsidRDefault="00CC089C">
      <w:pPr>
        <w:pStyle w:val="Zkladntext"/>
        <w:jc w:val="center"/>
        <w:rPr>
          <w:rFonts w:asciiTheme="minorHAnsi" w:hAnsiTheme="minorHAnsi" w:cstheme="minorHAnsi"/>
          <w:b/>
          <w:sz w:val="28"/>
          <w:szCs w:val="28"/>
          <w:u w:val="single"/>
        </w:rPr>
      </w:pPr>
      <w:r w:rsidRPr="00867AD1">
        <w:rPr>
          <w:rFonts w:asciiTheme="minorHAnsi" w:hAnsiTheme="minorHAnsi" w:cstheme="minorHAnsi"/>
          <w:b/>
          <w:sz w:val="28"/>
          <w:szCs w:val="28"/>
          <w:u w:val="single"/>
        </w:rPr>
        <w:t>Zhotovitelé ručí za všechny škody, které porušením těchto ustanovení vzniknou.</w:t>
      </w:r>
    </w:p>
    <w:p w14:paraId="6E465868" w14:textId="77777777" w:rsidR="00CC089C" w:rsidRPr="00867AD1" w:rsidRDefault="00CC089C">
      <w:pPr>
        <w:pStyle w:val="Zkladntext"/>
        <w:jc w:val="left"/>
        <w:rPr>
          <w:rFonts w:asciiTheme="minorHAnsi" w:hAnsiTheme="minorHAnsi" w:cstheme="minorHAnsi"/>
          <w:szCs w:val="24"/>
        </w:rPr>
      </w:pPr>
      <w:r w:rsidRPr="00867AD1">
        <w:rPr>
          <w:rFonts w:asciiTheme="minorHAnsi" w:hAnsiTheme="minorHAnsi" w:cstheme="minorHAnsi"/>
          <w:szCs w:val="24"/>
        </w:rPr>
        <w:tab/>
      </w:r>
    </w:p>
    <w:p w14:paraId="1BBA7389" w14:textId="77777777" w:rsidR="00CC089C" w:rsidRPr="00C0657A" w:rsidRDefault="00CC089C">
      <w:pPr>
        <w:rPr>
          <w:rFonts w:asciiTheme="minorHAnsi" w:hAnsiTheme="minorHAnsi" w:cstheme="minorHAnsi"/>
        </w:rPr>
      </w:pPr>
    </w:p>
    <w:sectPr w:rsidR="00CC089C" w:rsidRPr="00C0657A" w:rsidSect="000466B2">
      <w:headerReference w:type="default" r:id="rId7"/>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A1A12" w14:textId="77777777" w:rsidR="00016912" w:rsidRDefault="00016912">
      <w:r>
        <w:separator/>
      </w:r>
    </w:p>
  </w:endnote>
  <w:endnote w:type="continuationSeparator" w:id="0">
    <w:p w14:paraId="73538A25" w14:textId="77777777" w:rsidR="00016912" w:rsidRDefault="00016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DD9FA" w14:textId="77777777" w:rsidR="00CC089C" w:rsidRPr="00602726" w:rsidRDefault="00CC089C">
    <w:pPr>
      <w:pStyle w:val="Zpat"/>
      <w:jc w:val="right"/>
      <w:rPr>
        <w:rFonts w:asciiTheme="minorHAnsi" w:hAnsiTheme="minorHAnsi" w:cstheme="minorHAnsi"/>
        <w:color w:val="D9D9D9" w:themeColor="background1" w:themeShade="D9"/>
        <w:sz w:val="20"/>
        <w:szCs w:val="20"/>
      </w:rPr>
    </w:pPr>
    <w:r w:rsidRPr="00602726">
      <w:rPr>
        <w:rFonts w:asciiTheme="minorHAnsi" w:hAnsiTheme="minorHAnsi" w:cstheme="minorHAnsi"/>
        <w:color w:val="D9D9D9" w:themeColor="background1" w:themeShade="D9"/>
        <w:sz w:val="20"/>
        <w:szCs w:val="20"/>
      </w:rPr>
      <w:fldChar w:fldCharType="begin"/>
    </w:r>
    <w:r w:rsidRPr="00602726">
      <w:rPr>
        <w:rFonts w:asciiTheme="minorHAnsi" w:hAnsiTheme="minorHAnsi" w:cstheme="minorHAnsi"/>
        <w:color w:val="D9D9D9" w:themeColor="background1" w:themeShade="D9"/>
        <w:sz w:val="20"/>
        <w:szCs w:val="20"/>
      </w:rPr>
      <w:instrText xml:space="preserve"> PAGE   \* MERGEFORMAT </w:instrText>
    </w:r>
    <w:r w:rsidRPr="00602726">
      <w:rPr>
        <w:rFonts w:asciiTheme="minorHAnsi" w:hAnsiTheme="minorHAnsi" w:cstheme="minorHAnsi"/>
        <w:color w:val="D9D9D9" w:themeColor="background1" w:themeShade="D9"/>
        <w:sz w:val="20"/>
        <w:szCs w:val="20"/>
      </w:rPr>
      <w:fldChar w:fldCharType="separate"/>
    </w:r>
    <w:r w:rsidR="00833D91">
      <w:rPr>
        <w:rFonts w:asciiTheme="minorHAnsi" w:hAnsiTheme="minorHAnsi" w:cstheme="minorHAnsi"/>
        <w:noProof/>
        <w:color w:val="D9D9D9" w:themeColor="background1" w:themeShade="D9"/>
        <w:sz w:val="20"/>
        <w:szCs w:val="20"/>
      </w:rPr>
      <w:t>1</w:t>
    </w:r>
    <w:r w:rsidRPr="00602726">
      <w:rPr>
        <w:rFonts w:asciiTheme="minorHAnsi" w:hAnsiTheme="minorHAnsi" w:cstheme="minorHAnsi"/>
        <w:color w:val="D9D9D9" w:themeColor="background1" w:themeShade="D9"/>
        <w:sz w:val="20"/>
        <w:szCs w:val="20"/>
      </w:rPr>
      <w:fldChar w:fldCharType="end"/>
    </w:r>
  </w:p>
  <w:p w14:paraId="03D016D4" w14:textId="77777777" w:rsidR="00CC089C" w:rsidRDefault="00CC089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285146" w14:textId="77777777" w:rsidR="00016912" w:rsidRDefault="00016912">
      <w:r>
        <w:separator/>
      </w:r>
    </w:p>
  </w:footnote>
  <w:footnote w:type="continuationSeparator" w:id="0">
    <w:p w14:paraId="67922F0B" w14:textId="77777777" w:rsidR="00016912" w:rsidRDefault="00016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7036D" w14:textId="77777777" w:rsidR="00867AD1" w:rsidRDefault="00CC089C">
    <w:pPr>
      <w:pStyle w:val="Zhlav"/>
      <w:jc w:val="center"/>
      <w:rPr>
        <w:rFonts w:asciiTheme="minorHAnsi" w:hAnsiTheme="minorHAnsi" w:cstheme="minorHAnsi"/>
        <w:color w:val="D9D9D9" w:themeColor="background1" w:themeShade="D9"/>
        <w:sz w:val="22"/>
        <w:szCs w:val="22"/>
      </w:rPr>
    </w:pPr>
    <w:r w:rsidRPr="004D012D">
      <w:rPr>
        <w:rFonts w:asciiTheme="minorHAnsi" w:hAnsiTheme="minorHAnsi" w:cstheme="minorHAnsi"/>
        <w:color w:val="D9D9D9" w:themeColor="background1" w:themeShade="D9"/>
        <w:sz w:val="22"/>
        <w:szCs w:val="22"/>
      </w:rPr>
      <w:t>Plán zajištění bezpečno</w:t>
    </w:r>
    <w:r w:rsidR="00867AD1">
      <w:rPr>
        <w:rFonts w:asciiTheme="minorHAnsi" w:hAnsiTheme="minorHAnsi" w:cstheme="minorHAnsi"/>
        <w:color w:val="D9D9D9" w:themeColor="background1" w:themeShade="D9"/>
        <w:sz w:val="22"/>
        <w:szCs w:val="22"/>
      </w:rPr>
      <w:t>sti a ochrany zdraví při práci</w:t>
    </w:r>
  </w:p>
  <w:p w14:paraId="6DFC207F" w14:textId="373B2CF6" w:rsidR="00CC089C" w:rsidRPr="004D012D" w:rsidRDefault="00CC089C">
    <w:pPr>
      <w:pStyle w:val="Zhlav"/>
      <w:jc w:val="center"/>
      <w:rPr>
        <w:rFonts w:asciiTheme="minorHAnsi" w:hAnsiTheme="minorHAnsi" w:cstheme="minorHAnsi"/>
        <w:color w:val="D9D9D9" w:themeColor="background1" w:themeShade="D9"/>
        <w:sz w:val="22"/>
        <w:szCs w:val="22"/>
      </w:rPr>
    </w:pPr>
    <w:r w:rsidRPr="004D012D">
      <w:rPr>
        <w:rFonts w:asciiTheme="minorHAnsi" w:hAnsiTheme="minorHAnsi" w:cstheme="minorHAnsi"/>
        <w:color w:val="D9D9D9" w:themeColor="background1" w:themeShade="D9"/>
        <w:sz w:val="22"/>
        <w:szCs w:val="22"/>
      </w:rPr>
      <w:t xml:space="preserve"> “</w:t>
    </w:r>
    <w:r w:rsidR="00867AD1">
      <w:rPr>
        <w:rFonts w:asciiTheme="minorHAnsi" w:eastAsia="Arial" w:hAnsiTheme="minorHAnsi" w:cstheme="minorHAnsi"/>
        <w:bCs/>
        <w:color w:val="D9D9D9" w:themeColor="background1" w:themeShade="D9"/>
        <w:sz w:val="22"/>
        <w:szCs w:val="22"/>
      </w:rPr>
      <w:t>REKONSTRUKCE PARKOVÉ ZELENĚ MEZI ULICEMI MJR. NOVÁKA A KRESTOVA</w:t>
    </w:r>
    <w:r w:rsidRPr="004D012D">
      <w:rPr>
        <w:rFonts w:asciiTheme="minorHAnsi" w:hAnsiTheme="minorHAnsi" w:cstheme="minorHAnsi"/>
        <w:color w:val="D9D9D9" w:themeColor="background1" w:themeShade="D9"/>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2142894"/>
    <w:lvl w:ilvl="0">
      <w:numFmt w:val="decimal"/>
      <w:lvlText w:val="*"/>
      <w:lvlJc w:val="left"/>
      <w:rPr>
        <w:rFonts w:cs="Times New Roman"/>
      </w:rPr>
    </w:lvl>
  </w:abstractNum>
  <w:abstractNum w:abstractNumId="1" w15:restartNumberingAfterBreak="0">
    <w:nsid w:val="05A23ABC"/>
    <w:multiLevelType w:val="hybridMultilevel"/>
    <w:tmpl w:val="B22CF2D0"/>
    <w:lvl w:ilvl="0" w:tplc="C7BAB030">
      <w:start w:val="1"/>
      <w:numFmt w:val="decimal"/>
      <w:lvlText w:val="%1."/>
      <w:lvlJc w:val="left"/>
      <w:pPr>
        <w:tabs>
          <w:tab w:val="num" w:pos="1068"/>
        </w:tabs>
        <w:ind w:left="1068" w:hanging="360"/>
      </w:pPr>
      <w:rPr>
        <w:rFonts w:cs="Times New Roman" w:hint="default"/>
        <w:b/>
        <w:sz w:val="24"/>
        <w:szCs w:val="24"/>
      </w:rPr>
    </w:lvl>
    <w:lvl w:ilvl="1" w:tplc="04050019">
      <w:start w:val="1"/>
      <w:numFmt w:val="lowerLetter"/>
      <w:lvlText w:val="%2."/>
      <w:lvlJc w:val="left"/>
      <w:pPr>
        <w:tabs>
          <w:tab w:val="num" w:pos="1788"/>
        </w:tabs>
        <w:ind w:left="1788" w:hanging="360"/>
      </w:pPr>
      <w:rPr>
        <w:rFonts w:cs="Times New Roman"/>
      </w:rPr>
    </w:lvl>
    <w:lvl w:ilvl="2" w:tplc="5A085230">
      <w:start w:val="4"/>
      <w:numFmt w:val="bullet"/>
      <w:lvlText w:val="-"/>
      <w:lvlJc w:val="left"/>
      <w:pPr>
        <w:tabs>
          <w:tab w:val="num" w:pos="2688"/>
        </w:tabs>
        <w:ind w:left="2688" w:hanging="360"/>
      </w:pPr>
      <w:rPr>
        <w:rFonts w:ascii="Times New Roman" w:eastAsia="Times New Roman" w:hAnsi="Times New Roman" w:hint="default"/>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15:restartNumberingAfterBreak="0">
    <w:nsid w:val="38DB606A"/>
    <w:multiLevelType w:val="hybridMultilevel"/>
    <w:tmpl w:val="43A47F28"/>
    <w:lvl w:ilvl="0" w:tplc="52C49E02">
      <w:start w:val="20"/>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AA7B36"/>
    <w:multiLevelType w:val="hybridMultilevel"/>
    <w:tmpl w:val="C3B450BA"/>
    <w:lvl w:ilvl="0" w:tplc="2DAEF300">
      <w:start w:val="3"/>
      <w:numFmt w:val="bullet"/>
      <w:lvlText w:val="-"/>
      <w:lvlJc w:val="left"/>
      <w:pPr>
        <w:tabs>
          <w:tab w:val="num" w:pos="720"/>
        </w:tabs>
        <w:ind w:left="72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D87091"/>
    <w:multiLevelType w:val="hybridMultilevel"/>
    <w:tmpl w:val="B1AEF5D6"/>
    <w:lvl w:ilvl="0" w:tplc="AA888CF2">
      <w:start w:val="1"/>
      <w:numFmt w:val="decimal"/>
      <w:lvlText w:val="%1."/>
      <w:lvlJc w:val="left"/>
      <w:pPr>
        <w:tabs>
          <w:tab w:val="num" w:pos="928"/>
        </w:tabs>
        <w:ind w:left="928" w:hanging="360"/>
      </w:pPr>
      <w:rPr>
        <w:rFonts w:asciiTheme="minorHAnsi" w:hAnsiTheme="minorHAnsi" w:cstheme="minorHAnsi" w:hint="default"/>
        <w:b/>
        <w:sz w:val="28"/>
        <w:szCs w:val="28"/>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36B00C6"/>
    <w:multiLevelType w:val="hybridMultilevel"/>
    <w:tmpl w:val="A802E7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8F42CA"/>
    <w:multiLevelType w:val="hybridMultilevel"/>
    <w:tmpl w:val="EE9676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0E9"/>
    <w:rsid w:val="00016912"/>
    <w:rsid w:val="000200E7"/>
    <w:rsid w:val="00027CF3"/>
    <w:rsid w:val="00040A36"/>
    <w:rsid w:val="000466B2"/>
    <w:rsid w:val="00062EA2"/>
    <w:rsid w:val="000657DC"/>
    <w:rsid w:val="0009541A"/>
    <w:rsid w:val="000A6F09"/>
    <w:rsid w:val="000B5197"/>
    <w:rsid w:val="000F2C6C"/>
    <w:rsid w:val="000F7F08"/>
    <w:rsid w:val="001106BB"/>
    <w:rsid w:val="0011118F"/>
    <w:rsid w:val="00113E16"/>
    <w:rsid w:val="001365C5"/>
    <w:rsid w:val="00144612"/>
    <w:rsid w:val="00144792"/>
    <w:rsid w:val="00162235"/>
    <w:rsid w:val="00193AB7"/>
    <w:rsid w:val="001A7CEE"/>
    <w:rsid w:val="001E6C3F"/>
    <w:rsid w:val="002237E2"/>
    <w:rsid w:val="00230A80"/>
    <w:rsid w:val="002445FC"/>
    <w:rsid w:val="0024598C"/>
    <w:rsid w:val="0028093F"/>
    <w:rsid w:val="002978C5"/>
    <w:rsid w:val="00340A3C"/>
    <w:rsid w:val="00352958"/>
    <w:rsid w:val="003B7EE8"/>
    <w:rsid w:val="003D32B1"/>
    <w:rsid w:val="003E4140"/>
    <w:rsid w:val="003F0A24"/>
    <w:rsid w:val="00433719"/>
    <w:rsid w:val="00437291"/>
    <w:rsid w:val="004504B5"/>
    <w:rsid w:val="00480977"/>
    <w:rsid w:val="004A7878"/>
    <w:rsid w:val="004B7E72"/>
    <w:rsid w:val="004C2BD5"/>
    <w:rsid w:val="004D012D"/>
    <w:rsid w:val="004E2866"/>
    <w:rsid w:val="004F61EE"/>
    <w:rsid w:val="005161FC"/>
    <w:rsid w:val="00542FCB"/>
    <w:rsid w:val="00552A1E"/>
    <w:rsid w:val="00570AD3"/>
    <w:rsid w:val="00584ADD"/>
    <w:rsid w:val="0059340C"/>
    <w:rsid w:val="00596D20"/>
    <w:rsid w:val="005A127F"/>
    <w:rsid w:val="005A6464"/>
    <w:rsid w:val="005F4FCD"/>
    <w:rsid w:val="005F507B"/>
    <w:rsid w:val="00602726"/>
    <w:rsid w:val="0062543E"/>
    <w:rsid w:val="00634B79"/>
    <w:rsid w:val="006442DF"/>
    <w:rsid w:val="00644634"/>
    <w:rsid w:val="006713DC"/>
    <w:rsid w:val="006746ED"/>
    <w:rsid w:val="006857CE"/>
    <w:rsid w:val="0071430E"/>
    <w:rsid w:val="00753D25"/>
    <w:rsid w:val="00762B38"/>
    <w:rsid w:val="00791812"/>
    <w:rsid w:val="007B7D7D"/>
    <w:rsid w:val="007C2596"/>
    <w:rsid w:val="007E7CFB"/>
    <w:rsid w:val="007E7F3F"/>
    <w:rsid w:val="0082777D"/>
    <w:rsid w:val="00833D91"/>
    <w:rsid w:val="008467AE"/>
    <w:rsid w:val="0086017F"/>
    <w:rsid w:val="00867AD1"/>
    <w:rsid w:val="008702EF"/>
    <w:rsid w:val="008C6DFD"/>
    <w:rsid w:val="008E571A"/>
    <w:rsid w:val="008F6750"/>
    <w:rsid w:val="00900482"/>
    <w:rsid w:val="00940E70"/>
    <w:rsid w:val="00940E94"/>
    <w:rsid w:val="00963D92"/>
    <w:rsid w:val="00972AD1"/>
    <w:rsid w:val="009A40E2"/>
    <w:rsid w:val="009B6493"/>
    <w:rsid w:val="009C607C"/>
    <w:rsid w:val="009D3BC7"/>
    <w:rsid w:val="009D6587"/>
    <w:rsid w:val="009E30E9"/>
    <w:rsid w:val="009E6ED8"/>
    <w:rsid w:val="009E7272"/>
    <w:rsid w:val="009F16C5"/>
    <w:rsid w:val="00A157CA"/>
    <w:rsid w:val="00A21286"/>
    <w:rsid w:val="00A651A9"/>
    <w:rsid w:val="00AC2AE4"/>
    <w:rsid w:val="00AE3983"/>
    <w:rsid w:val="00AE4BBF"/>
    <w:rsid w:val="00AF3EE8"/>
    <w:rsid w:val="00B844BD"/>
    <w:rsid w:val="00B95B8A"/>
    <w:rsid w:val="00BA2598"/>
    <w:rsid w:val="00BC7EF6"/>
    <w:rsid w:val="00BD17CF"/>
    <w:rsid w:val="00C0657A"/>
    <w:rsid w:val="00C23B97"/>
    <w:rsid w:val="00C53168"/>
    <w:rsid w:val="00C62DBC"/>
    <w:rsid w:val="00CC089C"/>
    <w:rsid w:val="00D354C0"/>
    <w:rsid w:val="00D75ED5"/>
    <w:rsid w:val="00D76A2B"/>
    <w:rsid w:val="00D84859"/>
    <w:rsid w:val="00D92509"/>
    <w:rsid w:val="00D965B0"/>
    <w:rsid w:val="00DA35DE"/>
    <w:rsid w:val="00DE1830"/>
    <w:rsid w:val="00E6227D"/>
    <w:rsid w:val="00E95CB9"/>
    <w:rsid w:val="00EA41D4"/>
    <w:rsid w:val="00F048D0"/>
    <w:rsid w:val="00F57529"/>
    <w:rsid w:val="00F675A7"/>
    <w:rsid w:val="00F82CAC"/>
    <w:rsid w:val="00FA5A10"/>
    <w:rsid w:val="00FB1217"/>
    <w:rsid w:val="00FE346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A3799C"/>
  <w15:docId w15:val="{5A97C038-42D3-41F5-B265-B71617BCB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66B2"/>
    <w:rPr>
      <w:rFonts w:ascii="Times New Roman" w:eastAsia="Times New Roman" w:hAnsi="Times New Roman"/>
      <w:sz w:val="24"/>
      <w:szCs w:val="24"/>
    </w:rPr>
  </w:style>
  <w:style w:type="paragraph" w:styleId="Nadpis9">
    <w:name w:val="heading 9"/>
    <w:basedOn w:val="Normln"/>
    <w:next w:val="Normln"/>
    <w:link w:val="Nadpis9Char1"/>
    <w:uiPriority w:val="99"/>
    <w:qFormat/>
    <w:rsid w:val="000466B2"/>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9Char1">
    <w:name w:val="Nadpis 9 Char1"/>
    <w:basedOn w:val="Standardnpsmoodstavce"/>
    <w:link w:val="Nadpis9"/>
    <w:uiPriority w:val="99"/>
    <w:semiHidden/>
    <w:locked/>
    <w:rsid w:val="00FA5A10"/>
    <w:rPr>
      <w:rFonts w:ascii="Cambria" w:hAnsi="Cambria" w:cs="Times New Roman"/>
    </w:rPr>
  </w:style>
  <w:style w:type="character" w:customStyle="1" w:styleId="Nadpis9Char">
    <w:name w:val="Nadpis 9 Char"/>
    <w:basedOn w:val="Standardnpsmoodstavce"/>
    <w:uiPriority w:val="99"/>
    <w:rsid w:val="000466B2"/>
    <w:rPr>
      <w:rFonts w:ascii="Arial" w:hAnsi="Arial" w:cs="Arial"/>
      <w:lang w:eastAsia="cs-CZ"/>
    </w:rPr>
  </w:style>
  <w:style w:type="paragraph" w:styleId="Seznam">
    <w:name w:val="List"/>
    <w:basedOn w:val="Zkladntext"/>
    <w:uiPriority w:val="99"/>
    <w:semiHidden/>
    <w:rsid w:val="000466B2"/>
    <w:pPr>
      <w:suppressAutoHyphens/>
      <w:overflowPunct/>
      <w:autoSpaceDE/>
      <w:autoSpaceDN/>
      <w:adjustRightInd/>
      <w:spacing w:before="0"/>
      <w:textAlignment w:val="auto"/>
    </w:pPr>
    <w:rPr>
      <w:rFonts w:cs="Tahoma"/>
      <w:sz w:val="20"/>
      <w:lang w:eastAsia="ar-SA"/>
    </w:rPr>
  </w:style>
  <w:style w:type="paragraph" w:styleId="Zkladntext">
    <w:name w:val="Body Text"/>
    <w:basedOn w:val="Normln"/>
    <w:link w:val="ZkladntextChar1"/>
    <w:uiPriority w:val="99"/>
    <w:semiHidden/>
    <w:rsid w:val="000466B2"/>
    <w:pPr>
      <w:overflowPunct w:val="0"/>
      <w:autoSpaceDE w:val="0"/>
      <w:autoSpaceDN w:val="0"/>
      <w:adjustRightInd w:val="0"/>
      <w:spacing w:before="60"/>
      <w:jc w:val="both"/>
      <w:textAlignment w:val="baseline"/>
    </w:pPr>
    <w:rPr>
      <w:szCs w:val="20"/>
    </w:rPr>
  </w:style>
  <w:style w:type="character" w:customStyle="1" w:styleId="ZkladntextChar1">
    <w:name w:val="Základní text Char1"/>
    <w:basedOn w:val="Standardnpsmoodstavce"/>
    <w:link w:val="Zkladntext"/>
    <w:uiPriority w:val="99"/>
    <w:semiHidden/>
    <w:locked/>
    <w:rsid w:val="00FA5A10"/>
    <w:rPr>
      <w:rFonts w:ascii="Times New Roman" w:hAnsi="Times New Roman" w:cs="Times New Roman"/>
      <w:sz w:val="24"/>
      <w:szCs w:val="24"/>
    </w:rPr>
  </w:style>
  <w:style w:type="character" w:customStyle="1" w:styleId="ZkladntextChar">
    <w:name w:val="Základní text Char"/>
    <w:basedOn w:val="Standardnpsmoodstavce"/>
    <w:uiPriority w:val="99"/>
    <w:rsid w:val="000466B2"/>
    <w:rPr>
      <w:rFonts w:ascii="Times New Roman" w:hAnsi="Times New Roman" w:cs="Times New Roman"/>
      <w:sz w:val="20"/>
      <w:szCs w:val="20"/>
      <w:lang w:eastAsia="cs-CZ"/>
    </w:rPr>
  </w:style>
  <w:style w:type="paragraph" w:styleId="Zkladntext2">
    <w:name w:val="Body Text 2"/>
    <w:basedOn w:val="Normln"/>
    <w:link w:val="Zkladntext2Char1"/>
    <w:uiPriority w:val="99"/>
    <w:semiHidden/>
    <w:rsid w:val="000466B2"/>
    <w:pPr>
      <w:spacing w:after="120" w:line="480" w:lineRule="auto"/>
    </w:pPr>
  </w:style>
  <w:style w:type="character" w:customStyle="1" w:styleId="Zkladntext2Char1">
    <w:name w:val="Základní text 2 Char1"/>
    <w:basedOn w:val="Standardnpsmoodstavce"/>
    <w:link w:val="Zkladntext2"/>
    <w:uiPriority w:val="99"/>
    <w:semiHidden/>
    <w:locked/>
    <w:rsid w:val="00FA5A10"/>
    <w:rPr>
      <w:rFonts w:ascii="Times New Roman" w:hAnsi="Times New Roman" w:cs="Times New Roman"/>
      <w:sz w:val="24"/>
      <w:szCs w:val="24"/>
    </w:rPr>
  </w:style>
  <w:style w:type="character" w:customStyle="1" w:styleId="Zkladntext2Char">
    <w:name w:val="Základní text 2 Char"/>
    <w:basedOn w:val="Standardnpsmoodstavce"/>
    <w:uiPriority w:val="99"/>
    <w:rsid w:val="000466B2"/>
    <w:rPr>
      <w:rFonts w:ascii="Times New Roman" w:hAnsi="Times New Roman" w:cs="Times New Roman"/>
      <w:sz w:val="24"/>
      <w:szCs w:val="24"/>
      <w:lang w:eastAsia="cs-CZ"/>
    </w:rPr>
  </w:style>
  <w:style w:type="paragraph" w:styleId="Prosttext">
    <w:name w:val="Plain Text"/>
    <w:basedOn w:val="Normln"/>
    <w:link w:val="ProsttextChar1"/>
    <w:uiPriority w:val="99"/>
    <w:semiHidden/>
    <w:rsid w:val="000466B2"/>
    <w:rPr>
      <w:rFonts w:ascii="Courier New" w:hAnsi="Courier New" w:cs="Courier New"/>
      <w:sz w:val="20"/>
      <w:szCs w:val="20"/>
      <w:lang w:val="sk-SK"/>
    </w:rPr>
  </w:style>
  <w:style w:type="character" w:customStyle="1" w:styleId="ProsttextChar1">
    <w:name w:val="Prostý text Char1"/>
    <w:basedOn w:val="Standardnpsmoodstavce"/>
    <w:link w:val="Prosttext"/>
    <w:uiPriority w:val="99"/>
    <w:semiHidden/>
    <w:locked/>
    <w:rsid w:val="00FA5A10"/>
    <w:rPr>
      <w:rFonts w:ascii="Courier New" w:hAnsi="Courier New" w:cs="Courier New"/>
      <w:sz w:val="20"/>
      <w:szCs w:val="20"/>
    </w:rPr>
  </w:style>
  <w:style w:type="character" w:customStyle="1" w:styleId="ProsttextChar">
    <w:name w:val="Prostý text Char"/>
    <w:basedOn w:val="Standardnpsmoodstavce"/>
    <w:uiPriority w:val="99"/>
    <w:rsid w:val="000466B2"/>
    <w:rPr>
      <w:rFonts w:ascii="Courier New" w:hAnsi="Courier New" w:cs="Courier New"/>
      <w:sz w:val="20"/>
      <w:szCs w:val="20"/>
      <w:lang w:val="sk-SK" w:eastAsia="cs-CZ"/>
    </w:rPr>
  </w:style>
  <w:style w:type="paragraph" w:styleId="Zhlav">
    <w:name w:val="header"/>
    <w:basedOn w:val="Normln"/>
    <w:link w:val="ZhlavChar1"/>
    <w:uiPriority w:val="99"/>
    <w:semiHidden/>
    <w:rsid w:val="000466B2"/>
    <w:pPr>
      <w:tabs>
        <w:tab w:val="center" w:pos="4536"/>
        <w:tab w:val="right" w:pos="9072"/>
      </w:tabs>
    </w:pPr>
  </w:style>
  <w:style w:type="character" w:customStyle="1" w:styleId="ZhlavChar1">
    <w:name w:val="Záhlaví Char1"/>
    <w:basedOn w:val="Standardnpsmoodstavce"/>
    <w:link w:val="Zhlav"/>
    <w:uiPriority w:val="99"/>
    <w:semiHidden/>
    <w:locked/>
    <w:rsid w:val="00FA5A10"/>
    <w:rPr>
      <w:rFonts w:ascii="Times New Roman" w:hAnsi="Times New Roman" w:cs="Times New Roman"/>
      <w:sz w:val="24"/>
      <w:szCs w:val="24"/>
    </w:rPr>
  </w:style>
  <w:style w:type="character" w:customStyle="1" w:styleId="ZhlavChar">
    <w:name w:val="Záhlaví Char"/>
    <w:basedOn w:val="Standardnpsmoodstavce"/>
    <w:uiPriority w:val="99"/>
    <w:semiHidden/>
    <w:rsid w:val="000466B2"/>
    <w:rPr>
      <w:rFonts w:ascii="Times New Roman" w:hAnsi="Times New Roman" w:cs="Times New Roman"/>
      <w:sz w:val="24"/>
      <w:szCs w:val="24"/>
      <w:lang w:eastAsia="cs-CZ"/>
    </w:rPr>
  </w:style>
  <w:style w:type="paragraph" w:styleId="Zpat">
    <w:name w:val="footer"/>
    <w:basedOn w:val="Normln"/>
    <w:link w:val="ZpatChar1"/>
    <w:uiPriority w:val="99"/>
    <w:semiHidden/>
    <w:rsid w:val="000466B2"/>
    <w:pPr>
      <w:tabs>
        <w:tab w:val="center" w:pos="4536"/>
        <w:tab w:val="right" w:pos="9072"/>
      </w:tabs>
    </w:pPr>
  </w:style>
  <w:style w:type="character" w:customStyle="1" w:styleId="ZpatChar1">
    <w:name w:val="Zápatí Char1"/>
    <w:basedOn w:val="Standardnpsmoodstavce"/>
    <w:link w:val="Zpat"/>
    <w:uiPriority w:val="99"/>
    <w:semiHidden/>
    <w:locked/>
    <w:rsid w:val="00FA5A10"/>
    <w:rPr>
      <w:rFonts w:ascii="Times New Roman" w:hAnsi="Times New Roman" w:cs="Times New Roman"/>
      <w:sz w:val="24"/>
      <w:szCs w:val="24"/>
    </w:rPr>
  </w:style>
  <w:style w:type="character" w:customStyle="1" w:styleId="ZpatChar">
    <w:name w:val="Zápatí Char"/>
    <w:basedOn w:val="Standardnpsmoodstavce"/>
    <w:uiPriority w:val="99"/>
    <w:rsid w:val="000466B2"/>
    <w:rPr>
      <w:rFonts w:ascii="Times New Roman" w:hAnsi="Times New Roman" w:cs="Times New Roman"/>
      <w:sz w:val="24"/>
      <w:szCs w:val="24"/>
      <w:lang w:eastAsia="cs-CZ"/>
    </w:rPr>
  </w:style>
  <w:style w:type="paragraph" w:styleId="Zkladntextodsazen">
    <w:name w:val="Body Text Indent"/>
    <w:basedOn w:val="Normln"/>
    <w:link w:val="ZkladntextodsazenChar1"/>
    <w:uiPriority w:val="99"/>
    <w:semiHidden/>
    <w:rsid w:val="000466B2"/>
    <w:pPr>
      <w:spacing w:after="120"/>
      <w:ind w:left="283"/>
    </w:pPr>
  </w:style>
  <w:style w:type="character" w:customStyle="1" w:styleId="ZkladntextodsazenChar1">
    <w:name w:val="Základní text odsazený Char1"/>
    <w:basedOn w:val="Standardnpsmoodstavce"/>
    <w:link w:val="Zkladntextodsazen"/>
    <w:uiPriority w:val="99"/>
    <w:semiHidden/>
    <w:locked/>
    <w:rsid w:val="00FA5A10"/>
    <w:rPr>
      <w:rFonts w:ascii="Times New Roman" w:hAnsi="Times New Roman" w:cs="Times New Roman"/>
      <w:sz w:val="24"/>
      <w:szCs w:val="24"/>
    </w:rPr>
  </w:style>
  <w:style w:type="character" w:customStyle="1" w:styleId="ZkladntextodsazenChar">
    <w:name w:val="Základní text odsazený Char"/>
    <w:basedOn w:val="Standardnpsmoodstavce"/>
    <w:uiPriority w:val="99"/>
    <w:semiHidden/>
    <w:rsid w:val="000466B2"/>
    <w:rPr>
      <w:rFonts w:ascii="Times New Roman" w:hAnsi="Times New Roman" w:cs="Times New Roman"/>
      <w:sz w:val="24"/>
      <w:szCs w:val="24"/>
    </w:rPr>
  </w:style>
  <w:style w:type="paragraph" w:customStyle="1" w:styleId="BodyText21">
    <w:name w:val="Body Text 21"/>
    <w:basedOn w:val="Normln"/>
    <w:uiPriority w:val="99"/>
    <w:rsid w:val="000466B2"/>
    <w:pPr>
      <w:suppressAutoHyphens/>
      <w:spacing w:before="120"/>
      <w:jc w:val="both"/>
    </w:pPr>
    <w:rPr>
      <w:szCs w:val="20"/>
      <w:lang w:eastAsia="ar-SA"/>
    </w:rPr>
  </w:style>
  <w:style w:type="paragraph" w:styleId="Zkladntext3">
    <w:name w:val="Body Text 3"/>
    <w:basedOn w:val="Normln"/>
    <w:link w:val="Zkladntext3Char"/>
    <w:uiPriority w:val="99"/>
    <w:semiHidden/>
    <w:rsid w:val="000466B2"/>
    <w:pPr>
      <w:tabs>
        <w:tab w:val="left" w:pos="284"/>
      </w:tabs>
      <w:jc w:val="both"/>
    </w:pPr>
    <w:rPr>
      <w:sz w:val="20"/>
      <w:szCs w:val="20"/>
    </w:rPr>
  </w:style>
  <w:style w:type="character" w:customStyle="1" w:styleId="Zkladntext3Char">
    <w:name w:val="Základní text 3 Char"/>
    <w:basedOn w:val="Standardnpsmoodstavce"/>
    <w:link w:val="Zkladntext3"/>
    <w:uiPriority w:val="99"/>
    <w:semiHidden/>
    <w:locked/>
    <w:rsid w:val="00FA5A10"/>
    <w:rPr>
      <w:rFonts w:ascii="Times New Roman" w:hAnsi="Times New Roman" w:cs="Times New Roman"/>
      <w:sz w:val="16"/>
      <w:szCs w:val="16"/>
    </w:rPr>
  </w:style>
  <w:style w:type="paragraph" w:styleId="Odstavecseseznamem">
    <w:name w:val="List Paragraph"/>
    <w:basedOn w:val="Normln"/>
    <w:uiPriority w:val="99"/>
    <w:qFormat/>
    <w:rsid w:val="008702EF"/>
    <w:pPr>
      <w:spacing w:after="200" w:line="276" w:lineRule="auto"/>
      <w:ind w:left="720"/>
      <w:contextualSpacing/>
    </w:pPr>
    <w:rPr>
      <w:rFonts w:ascii="Calibri" w:eastAsia="Calibri" w:hAnsi="Calibri"/>
      <w:sz w:val="22"/>
      <w:szCs w:val="22"/>
      <w:lang w:eastAsia="en-US"/>
    </w:rPr>
  </w:style>
  <w:style w:type="paragraph" w:customStyle="1" w:styleId="mcntmsonormal">
    <w:name w:val="mcntmsonormal"/>
    <w:basedOn w:val="Normln"/>
    <w:uiPriority w:val="99"/>
    <w:rsid w:val="00AF3EE8"/>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539224">
      <w:marLeft w:val="0"/>
      <w:marRight w:val="0"/>
      <w:marTop w:val="0"/>
      <w:marBottom w:val="0"/>
      <w:divBdr>
        <w:top w:val="none" w:sz="0" w:space="0" w:color="auto"/>
        <w:left w:val="none" w:sz="0" w:space="0" w:color="auto"/>
        <w:bottom w:val="none" w:sz="0" w:space="0" w:color="auto"/>
        <w:right w:val="none" w:sz="0" w:space="0" w:color="auto"/>
      </w:divBdr>
    </w:div>
    <w:div w:id="1249539225">
      <w:marLeft w:val="0"/>
      <w:marRight w:val="0"/>
      <w:marTop w:val="0"/>
      <w:marBottom w:val="0"/>
      <w:divBdr>
        <w:top w:val="none" w:sz="0" w:space="0" w:color="auto"/>
        <w:left w:val="none" w:sz="0" w:space="0" w:color="auto"/>
        <w:bottom w:val="none" w:sz="0" w:space="0" w:color="auto"/>
        <w:right w:val="none" w:sz="0" w:space="0" w:color="auto"/>
      </w:divBdr>
    </w:div>
    <w:div w:id="1249539226">
      <w:marLeft w:val="0"/>
      <w:marRight w:val="0"/>
      <w:marTop w:val="0"/>
      <w:marBottom w:val="0"/>
      <w:divBdr>
        <w:top w:val="none" w:sz="0" w:space="0" w:color="auto"/>
        <w:left w:val="none" w:sz="0" w:space="0" w:color="auto"/>
        <w:bottom w:val="none" w:sz="0" w:space="0" w:color="auto"/>
        <w:right w:val="none" w:sz="0" w:space="0" w:color="auto"/>
      </w:divBdr>
    </w:div>
    <w:div w:id="1249539227">
      <w:marLeft w:val="0"/>
      <w:marRight w:val="0"/>
      <w:marTop w:val="0"/>
      <w:marBottom w:val="0"/>
      <w:divBdr>
        <w:top w:val="none" w:sz="0" w:space="0" w:color="auto"/>
        <w:left w:val="none" w:sz="0" w:space="0" w:color="auto"/>
        <w:bottom w:val="none" w:sz="0" w:space="0" w:color="auto"/>
        <w:right w:val="none" w:sz="0" w:space="0" w:color="auto"/>
      </w:divBdr>
    </w:div>
    <w:div w:id="12495392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13</Pages>
  <Words>3949</Words>
  <Characters>23302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Plán zajištění bezpečnosti a ochrany zdraví při práci</vt:lpstr>
    </vt:vector>
  </TitlesOfParts>
  <Company/>
  <LinksUpToDate>false</LinksUpToDate>
  <CharactersWithSpaces>27197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 zajištění bezpečnosti a ochrany zdraví při práci</dc:title>
  <dc:subject/>
  <dc:creator>O</dc:creator>
  <cp:keywords/>
  <dc:description/>
  <cp:lastModifiedBy>Gottwaldová Klára</cp:lastModifiedBy>
  <cp:revision>13</cp:revision>
  <cp:lastPrinted>2014-07-25T04:09:00Z</cp:lastPrinted>
  <dcterms:created xsi:type="dcterms:W3CDTF">2019-02-28T12:42:00Z</dcterms:created>
  <dcterms:modified xsi:type="dcterms:W3CDTF">2022-11-09T10:04:00Z</dcterms:modified>
</cp:coreProperties>
</file>