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8C2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602A3C70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4F5D8754" w14:textId="02EE1D32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136CB0">
        <w:rPr>
          <w:rFonts w:cs="Times New Roman"/>
          <w:b/>
        </w:rPr>
        <w:t>služby</w:t>
      </w:r>
    </w:p>
    <w:p w14:paraId="6FB106B4" w14:textId="77777777" w:rsidR="00335439" w:rsidRDefault="00335439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</w:p>
    <w:p w14:paraId="521D77E8" w14:textId="156C1D69" w:rsidR="00904D38" w:rsidRPr="00246FA9" w:rsidRDefault="00335FFF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VZ 55.25 </w:t>
      </w:r>
      <w:r w:rsidR="00246FA9" w:rsidRPr="00246FA9">
        <w:rPr>
          <w:rFonts w:ascii="Times New Roman" w:hAnsi="Times New Roman" w:cs="Times New Roman"/>
          <w:b/>
          <w:lang w:val="cs-CZ"/>
        </w:rPr>
        <w:t>„</w:t>
      </w:r>
      <w:r w:rsidR="002F03E1">
        <w:rPr>
          <w:rFonts w:ascii="Times New Roman" w:hAnsi="Times New Roman" w:cs="Times New Roman"/>
          <w:b/>
          <w:lang w:val="cs-CZ"/>
        </w:rPr>
        <w:t xml:space="preserve">Provádění deratizace a dezinfekce </w:t>
      </w:r>
      <w:r w:rsidR="00246FA9" w:rsidRPr="00246FA9">
        <w:rPr>
          <w:rFonts w:ascii="Times New Roman" w:hAnsi="Times New Roman" w:cs="Times New Roman"/>
          <w:b/>
          <w:iCs/>
          <w:lang w:val="cs-CZ"/>
        </w:rPr>
        <w:t>v bytových domech v</w:t>
      </w:r>
      <w:r w:rsidR="001350E0">
        <w:rPr>
          <w:rFonts w:ascii="Times New Roman" w:hAnsi="Times New Roman" w:cs="Times New Roman"/>
          <w:b/>
          <w:iCs/>
          <w:lang w:val="cs-CZ"/>
        </w:rPr>
        <w:t xml:space="preserve"> majetku </w:t>
      </w:r>
      <w:r w:rsidR="00246FA9" w:rsidRPr="00246FA9">
        <w:rPr>
          <w:rFonts w:ascii="Times New Roman" w:hAnsi="Times New Roman" w:cs="Times New Roman"/>
          <w:b/>
          <w:iCs/>
          <w:lang w:val="cs-CZ"/>
        </w:rPr>
        <w:t>SMO svěřených městskému obvodu Ostrava-Jih</w:t>
      </w:r>
      <w:r w:rsidR="00246FA9" w:rsidRPr="00990C01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4F8DE9AE" w14:textId="77777777" w:rsidR="00146D46" w:rsidRDefault="00146D46" w:rsidP="00EF0553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124A8F5B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516A530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7700EE04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79B7F68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217A7D08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731B4E7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99EB5D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8B24448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9F255E6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od </w:t>
      </w:r>
      <w:r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70D626ED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62A05226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3B7C65FB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2E61106C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F6CD6" w:rsidRPr="00E25B03">
        <w:rPr>
          <w:rFonts w:ascii="Times New Roman" w:hAnsi="Times New Roman" w:cs="Times New Roman"/>
          <w:sz w:val="22"/>
          <w:szCs w:val="22"/>
        </w:rPr>
        <w:t>1 000 000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5CBFC896" w14:textId="77777777" w:rsidR="005B6B14" w:rsidRDefault="00176712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447F1C07" w14:textId="77777777" w:rsidR="00E25B03" w:rsidRPr="00E25B03" w:rsidRDefault="00E25B03" w:rsidP="00E25B03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B6303D8" w14:textId="74F13ED7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F04E98">
        <w:rPr>
          <w:rFonts w:ascii="Times New Roman" w:hAnsi="Times New Roman" w:cs="Times New Roman"/>
          <w:b/>
          <w:sz w:val="22"/>
          <w:szCs w:val="22"/>
        </w:rPr>
        <w:t>s</w:t>
      </w:r>
      <w:r w:rsidR="000A0829">
        <w:rPr>
          <w:rFonts w:ascii="Times New Roman" w:hAnsi="Times New Roman" w:cs="Times New Roman"/>
          <w:b/>
          <w:sz w:val="22"/>
          <w:szCs w:val="22"/>
        </w:rPr>
        <w:t>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14619522" w14:textId="77777777" w:rsidR="00C75C3F" w:rsidRDefault="005B6B14" w:rsidP="00C75C3F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E5447" w14:textId="77777777" w:rsidR="00C75C3F" w:rsidRDefault="00C75C3F" w:rsidP="00C75C3F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75C3F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zejména doklad prokazující příslušné živnostenské oprávnění s předmětem podnikání „Speciální ochranná dezinfekce, dezinsekce a deratizace - bez použití nebezpečných chemických látek nebo chemických směsí klasifikovaných jako toxické nebo vysoce toxické, s výjimkou speciální ochranné dezinfekce, dezinsekce a deratizace v potravinářských a zemědělských provozech, - v potravinářských nebo zemědělských provozech, - nebezpečnými chemickými látkami nebo chemickými směsmi klasifikovanými jako toxické nebo vysoce toxické s výjimkou speciální ochranné dezinsekce a deratizace v potravinářských nebo zemědělských provozech“; </w:t>
      </w:r>
    </w:p>
    <w:p w14:paraId="46B7DF9F" w14:textId="11FF2A16" w:rsidR="00C75C3F" w:rsidRPr="00C75C3F" w:rsidRDefault="00C75C3F" w:rsidP="00C75C3F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75C3F">
        <w:rPr>
          <w:rFonts w:ascii="Times New Roman" w:hAnsi="Times New Roman" w:cs="Times New Roman"/>
          <w:sz w:val="22"/>
          <w:szCs w:val="22"/>
        </w:rPr>
        <w:t xml:space="preserve">osvědčení o odborné způsobilosti k výkonu speciální dezinfekce, dezinsekce a deratizace s výjimkou speciální ochranné dezinfekce prováděné poskytovatelem zdravotních služeb v jeho objektech, jakož i speciální ochrannou dezinfekci, dezinsekci a deratizaci v potravinářských nebo zemědělských provozech podle </w:t>
      </w:r>
      <m:oMath>
        <m:r>
          <w:rPr>
            <w:rFonts w:ascii="Cambria Math" w:hAnsi="Cambria Math" w:cs="Aharoni"/>
            <w:sz w:val="22"/>
            <w:szCs w:val="22"/>
          </w:rPr>
          <m:t>§</m:t>
        </m:r>
      </m:oMath>
      <w:r w:rsidRPr="00C75C3F">
        <w:rPr>
          <w:rFonts w:ascii="Times New Roman" w:hAnsi="Times New Roman" w:cs="Times New Roman"/>
          <w:sz w:val="22"/>
          <w:szCs w:val="22"/>
        </w:rPr>
        <w:t xml:space="preserve"> 58 odst. 1 zákona č. 258/2000 Sb., o ochraně veřejného zdraví a o změně některých souvisejících zákonů, ve znění pozdějších předpisů.</w:t>
      </w:r>
    </w:p>
    <w:p w14:paraId="446A602E" w14:textId="7E7B599A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92B1773" w14:textId="2E10374E" w:rsidR="00C75C3F" w:rsidRPr="001E50A6" w:rsidRDefault="00AD44BC" w:rsidP="00C75C3F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1E50A6">
        <w:rPr>
          <w:sz w:val="22"/>
          <w:szCs w:val="22"/>
        </w:rPr>
        <w:t xml:space="preserve">seznam </w:t>
      </w:r>
      <w:r w:rsidR="00C75C3F" w:rsidRPr="001E50A6">
        <w:rPr>
          <w:sz w:val="22"/>
          <w:szCs w:val="22"/>
        </w:rPr>
        <w:t xml:space="preserve">min. 3 významných služeb (deratizačních a dezinfekčních služeb) poskytnutých za poslední 3 roky před uveřejněním výzvy k podání nabídky na profilu zadavatele včetně uvedení ceny a doby jejich poskytnutí a identifikace objednatele, </w:t>
      </w:r>
      <w:r w:rsidR="00C75C3F" w:rsidRPr="001E50A6">
        <w:rPr>
          <w:b/>
          <w:bCs/>
          <w:sz w:val="22"/>
          <w:szCs w:val="22"/>
        </w:rPr>
        <w:t>s limitem nad 20 000 Kč bez DPH u každé z</w:t>
      </w:r>
      <w:r w:rsidR="001E50A6">
        <w:rPr>
          <w:b/>
          <w:bCs/>
          <w:sz w:val="22"/>
          <w:szCs w:val="22"/>
        </w:rPr>
        <w:t> </w:t>
      </w:r>
      <w:r w:rsidR="00C75C3F" w:rsidRPr="001E50A6">
        <w:rPr>
          <w:b/>
          <w:bCs/>
          <w:sz w:val="22"/>
          <w:szCs w:val="22"/>
        </w:rPr>
        <w:t>nich</w:t>
      </w:r>
      <w:r w:rsidR="001E50A6">
        <w:rPr>
          <w:b/>
          <w:bCs/>
          <w:sz w:val="22"/>
          <w:szCs w:val="22"/>
        </w:rPr>
        <w:t>.</w:t>
      </w:r>
    </w:p>
    <w:p w14:paraId="3E690A1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5EB51F1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577D162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40A896BC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1EAB86FC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35663F79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E9DDB3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78EF0FF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06453C4C" w14:textId="77777777" w:rsidR="00904D38" w:rsidRPr="002F7663" w:rsidRDefault="00904D38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5535C567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6EBEE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A54D333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2E64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7D2F5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46E4D23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72F5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FA7A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47DF5796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2116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2868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E2FE2F7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9E10" w14:textId="77777777" w:rsidR="003E6FB3" w:rsidRDefault="003E6FB3" w:rsidP="00904D38">
      <w:pPr>
        <w:spacing w:after="0" w:line="240" w:lineRule="auto"/>
      </w:pPr>
      <w:r>
        <w:separator/>
      </w:r>
    </w:p>
  </w:endnote>
  <w:endnote w:type="continuationSeparator" w:id="0">
    <w:p w14:paraId="67CCE43D" w14:textId="77777777" w:rsidR="003E6FB3" w:rsidRDefault="003E6FB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D19" w14:textId="77777777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2F03E1">
      <w:rPr>
        <w:noProof/>
        <w:color w:val="17365D" w:themeColor="text2" w:themeShade="BF"/>
        <w:sz w:val="20"/>
        <w:szCs w:val="20"/>
      </w:rPr>
      <w:t>2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F7A7" w14:textId="77777777" w:rsidR="003E6FB3" w:rsidRDefault="003E6FB3" w:rsidP="00904D38">
      <w:pPr>
        <w:spacing w:after="0" w:line="240" w:lineRule="auto"/>
      </w:pPr>
      <w:r>
        <w:separator/>
      </w:r>
    </w:p>
  </w:footnote>
  <w:footnote w:type="continuationSeparator" w:id="0">
    <w:p w14:paraId="16371636" w14:textId="77777777" w:rsidR="003E6FB3" w:rsidRDefault="003E6FB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C5B0" w14:textId="77777777" w:rsidR="005C7694" w:rsidRDefault="005C7694" w:rsidP="00EC7E7B">
    <w:pPr>
      <w:pStyle w:val="Zhlav"/>
      <w:rPr>
        <w:b/>
      </w:rPr>
    </w:pPr>
  </w:p>
  <w:p w14:paraId="1881C04A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44BA9812" w14:textId="21FE77D7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2904D5">
      <w:rPr>
        <w:b/>
      </w:rPr>
      <w:t>55</w:t>
    </w:r>
    <w:r w:rsidR="00403B3A" w:rsidRPr="0000259A">
      <w:rPr>
        <w:b/>
      </w:rPr>
      <w:t>.2</w:t>
    </w:r>
    <w:r w:rsidR="005D1E61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999267860">
    <w:abstractNumId w:val="13"/>
  </w:num>
  <w:num w:numId="2" w16cid:durableId="91056011">
    <w:abstractNumId w:val="3"/>
  </w:num>
  <w:num w:numId="3" w16cid:durableId="186070055">
    <w:abstractNumId w:val="1"/>
  </w:num>
  <w:num w:numId="4" w16cid:durableId="78842104">
    <w:abstractNumId w:val="12"/>
  </w:num>
  <w:num w:numId="5" w16cid:durableId="1350792672">
    <w:abstractNumId w:val="9"/>
  </w:num>
  <w:num w:numId="6" w16cid:durableId="368536138">
    <w:abstractNumId w:val="0"/>
  </w:num>
  <w:num w:numId="7" w16cid:durableId="1346634043">
    <w:abstractNumId w:val="10"/>
  </w:num>
  <w:num w:numId="8" w16cid:durableId="1167018690">
    <w:abstractNumId w:val="5"/>
  </w:num>
  <w:num w:numId="9" w16cid:durableId="833448431">
    <w:abstractNumId w:val="2"/>
  </w:num>
  <w:num w:numId="10" w16cid:durableId="1972401059">
    <w:abstractNumId w:val="15"/>
  </w:num>
  <w:num w:numId="11" w16cid:durableId="1136410864">
    <w:abstractNumId w:val="11"/>
  </w:num>
  <w:num w:numId="12" w16cid:durableId="875116478">
    <w:abstractNumId w:val="14"/>
  </w:num>
  <w:num w:numId="13" w16cid:durableId="2020429847">
    <w:abstractNumId w:val="7"/>
  </w:num>
  <w:num w:numId="14" w16cid:durableId="1265071892">
    <w:abstractNumId w:val="8"/>
  </w:num>
  <w:num w:numId="15" w16cid:durableId="1353259104">
    <w:abstractNumId w:val="4"/>
  </w:num>
  <w:num w:numId="16" w16cid:durableId="2054841826">
    <w:abstractNumId w:val="6"/>
  </w:num>
  <w:num w:numId="17" w16cid:durableId="759641427">
    <w:abstractNumId w:val="2"/>
  </w:num>
  <w:num w:numId="18" w16cid:durableId="11040380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0799E"/>
    <w:rsid w:val="00020316"/>
    <w:rsid w:val="00021A90"/>
    <w:rsid w:val="00030492"/>
    <w:rsid w:val="00031161"/>
    <w:rsid w:val="000317E8"/>
    <w:rsid w:val="000358F4"/>
    <w:rsid w:val="00087656"/>
    <w:rsid w:val="00096068"/>
    <w:rsid w:val="000A0829"/>
    <w:rsid w:val="000A13CD"/>
    <w:rsid w:val="000A1E79"/>
    <w:rsid w:val="000B59C5"/>
    <w:rsid w:val="000C1C5D"/>
    <w:rsid w:val="000D24BD"/>
    <w:rsid w:val="000D6F06"/>
    <w:rsid w:val="000E7FCC"/>
    <w:rsid w:val="00114BBC"/>
    <w:rsid w:val="00121F6C"/>
    <w:rsid w:val="001274E0"/>
    <w:rsid w:val="001350E0"/>
    <w:rsid w:val="00136CB0"/>
    <w:rsid w:val="00146D46"/>
    <w:rsid w:val="00152BF4"/>
    <w:rsid w:val="00176712"/>
    <w:rsid w:val="001B7EB2"/>
    <w:rsid w:val="001C527C"/>
    <w:rsid w:val="001C7367"/>
    <w:rsid w:val="001E50A6"/>
    <w:rsid w:val="001F280B"/>
    <w:rsid w:val="002055ED"/>
    <w:rsid w:val="00213365"/>
    <w:rsid w:val="00223E3C"/>
    <w:rsid w:val="002443EF"/>
    <w:rsid w:val="00246FA9"/>
    <w:rsid w:val="00257E22"/>
    <w:rsid w:val="00274106"/>
    <w:rsid w:val="00280FDB"/>
    <w:rsid w:val="00283B24"/>
    <w:rsid w:val="00287AEA"/>
    <w:rsid w:val="002904D5"/>
    <w:rsid w:val="002922D1"/>
    <w:rsid w:val="002B0150"/>
    <w:rsid w:val="002B15EA"/>
    <w:rsid w:val="002E718C"/>
    <w:rsid w:val="002E772B"/>
    <w:rsid w:val="002E7D33"/>
    <w:rsid w:val="002F03E1"/>
    <w:rsid w:val="002F23BB"/>
    <w:rsid w:val="002F7663"/>
    <w:rsid w:val="00335439"/>
    <w:rsid w:val="003359E4"/>
    <w:rsid w:val="00335FFF"/>
    <w:rsid w:val="0034235B"/>
    <w:rsid w:val="00362FA4"/>
    <w:rsid w:val="003677FE"/>
    <w:rsid w:val="00375548"/>
    <w:rsid w:val="00383776"/>
    <w:rsid w:val="0039093D"/>
    <w:rsid w:val="003B438B"/>
    <w:rsid w:val="003D0D93"/>
    <w:rsid w:val="003E44C4"/>
    <w:rsid w:val="003E6FB3"/>
    <w:rsid w:val="00403B3A"/>
    <w:rsid w:val="00427213"/>
    <w:rsid w:val="00441463"/>
    <w:rsid w:val="00446927"/>
    <w:rsid w:val="0044711B"/>
    <w:rsid w:val="00447E1C"/>
    <w:rsid w:val="00452619"/>
    <w:rsid w:val="0045347D"/>
    <w:rsid w:val="00454438"/>
    <w:rsid w:val="00456B31"/>
    <w:rsid w:val="0048705C"/>
    <w:rsid w:val="004958C4"/>
    <w:rsid w:val="004A6606"/>
    <w:rsid w:val="004A7B67"/>
    <w:rsid w:val="004B4AFD"/>
    <w:rsid w:val="004C2AB0"/>
    <w:rsid w:val="004C44B9"/>
    <w:rsid w:val="004C4EC3"/>
    <w:rsid w:val="004F5292"/>
    <w:rsid w:val="00500D97"/>
    <w:rsid w:val="00502517"/>
    <w:rsid w:val="00506E04"/>
    <w:rsid w:val="0051408C"/>
    <w:rsid w:val="0055142D"/>
    <w:rsid w:val="0058663A"/>
    <w:rsid w:val="005868CB"/>
    <w:rsid w:val="0059303F"/>
    <w:rsid w:val="005A3F55"/>
    <w:rsid w:val="005A5139"/>
    <w:rsid w:val="005B6B14"/>
    <w:rsid w:val="005C0EBC"/>
    <w:rsid w:val="005C7694"/>
    <w:rsid w:val="005D1E61"/>
    <w:rsid w:val="005D76E9"/>
    <w:rsid w:val="005E0BF6"/>
    <w:rsid w:val="005E2A85"/>
    <w:rsid w:val="005F3CB1"/>
    <w:rsid w:val="00603E23"/>
    <w:rsid w:val="00606E30"/>
    <w:rsid w:val="00613775"/>
    <w:rsid w:val="00613839"/>
    <w:rsid w:val="00614243"/>
    <w:rsid w:val="006174C4"/>
    <w:rsid w:val="0062583F"/>
    <w:rsid w:val="00626A0E"/>
    <w:rsid w:val="00642A11"/>
    <w:rsid w:val="00654CC0"/>
    <w:rsid w:val="00664A86"/>
    <w:rsid w:val="006718B6"/>
    <w:rsid w:val="00677141"/>
    <w:rsid w:val="00684DEC"/>
    <w:rsid w:val="006956E7"/>
    <w:rsid w:val="006B534B"/>
    <w:rsid w:val="006D3FE4"/>
    <w:rsid w:val="006E6CB0"/>
    <w:rsid w:val="006E7510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96F71"/>
    <w:rsid w:val="007B7413"/>
    <w:rsid w:val="007D2E65"/>
    <w:rsid w:val="007D43A8"/>
    <w:rsid w:val="007D69F3"/>
    <w:rsid w:val="007E15DE"/>
    <w:rsid w:val="007E4EBA"/>
    <w:rsid w:val="007F54A9"/>
    <w:rsid w:val="00805483"/>
    <w:rsid w:val="00821E8A"/>
    <w:rsid w:val="0082774C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E4AA9"/>
    <w:rsid w:val="00904D38"/>
    <w:rsid w:val="00922484"/>
    <w:rsid w:val="00937A50"/>
    <w:rsid w:val="0094464E"/>
    <w:rsid w:val="00964C83"/>
    <w:rsid w:val="00970F2E"/>
    <w:rsid w:val="00971C5A"/>
    <w:rsid w:val="00987DE2"/>
    <w:rsid w:val="009A1CB5"/>
    <w:rsid w:val="009A1DEB"/>
    <w:rsid w:val="009D195B"/>
    <w:rsid w:val="009E23C1"/>
    <w:rsid w:val="009E5B44"/>
    <w:rsid w:val="009F156E"/>
    <w:rsid w:val="00A20DE3"/>
    <w:rsid w:val="00A22DD1"/>
    <w:rsid w:val="00A309DE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305B"/>
    <w:rsid w:val="00AF6CD6"/>
    <w:rsid w:val="00B00057"/>
    <w:rsid w:val="00B0682A"/>
    <w:rsid w:val="00B15393"/>
    <w:rsid w:val="00B202AB"/>
    <w:rsid w:val="00B21207"/>
    <w:rsid w:val="00B26D19"/>
    <w:rsid w:val="00B44C95"/>
    <w:rsid w:val="00B54409"/>
    <w:rsid w:val="00B57E4D"/>
    <w:rsid w:val="00B602B0"/>
    <w:rsid w:val="00B77301"/>
    <w:rsid w:val="00B8162C"/>
    <w:rsid w:val="00B9789B"/>
    <w:rsid w:val="00BB0525"/>
    <w:rsid w:val="00BB0B06"/>
    <w:rsid w:val="00BB6E8B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454C3"/>
    <w:rsid w:val="00C70765"/>
    <w:rsid w:val="00C728A0"/>
    <w:rsid w:val="00C75C3F"/>
    <w:rsid w:val="00C810BF"/>
    <w:rsid w:val="00C936D3"/>
    <w:rsid w:val="00CA11CF"/>
    <w:rsid w:val="00CA4516"/>
    <w:rsid w:val="00CC053E"/>
    <w:rsid w:val="00CC3155"/>
    <w:rsid w:val="00CF6DA2"/>
    <w:rsid w:val="00CF7B8C"/>
    <w:rsid w:val="00D253ED"/>
    <w:rsid w:val="00D5386D"/>
    <w:rsid w:val="00D5497E"/>
    <w:rsid w:val="00D67694"/>
    <w:rsid w:val="00D86A18"/>
    <w:rsid w:val="00D975FE"/>
    <w:rsid w:val="00DA6E76"/>
    <w:rsid w:val="00DB15D5"/>
    <w:rsid w:val="00DB70EC"/>
    <w:rsid w:val="00E008AA"/>
    <w:rsid w:val="00E03107"/>
    <w:rsid w:val="00E25B03"/>
    <w:rsid w:val="00E26415"/>
    <w:rsid w:val="00E30CD5"/>
    <w:rsid w:val="00E337D4"/>
    <w:rsid w:val="00E3397F"/>
    <w:rsid w:val="00E47F9C"/>
    <w:rsid w:val="00E969EF"/>
    <w:rsid w:val="00E97304"/>
    <w:rsid w:val="00EC518B"/>
    <w:rsid w:val="00EC7E7B"/>
    <w:rsid w:val="00EF0553"/>
    <w:rsid w:val="00F04E98"/>
    <w:rsid w:val="00F16755"/>
    <w:rsid w:val="00F412F7"/>
    <w:rsid w:val="00F674A1"/>
    <w:rsid w:val="00F8691D"/>
    <w:rsid w:val="00F9759A"/>
    <w:rsid w:val="00FA004C"/>
    <w:rsid w:val="00FA6832"/>
    <w:rsid w:val="00FB0518"/>
    <w:rsid w:val="00FB3A04"/>
    <w:rsid w:val="00FC5A48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16A77F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95B2-6973-44C7-906C-90894AE3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2</cp:revision>
  <cp:lastPrinted>2018-07-10T06:58:00Z</cp:lastPrinted>
  <dcterms:created xsi:type="dcterms:W3CDTF">2025-08-05T08:30:00Z</dcterms:created>
  <dcterms:modified xsi:type="dcterms:W3CDTF">2025-08-05T08:30:00Z</dcterms:modified>
</cp:coreProperties>
</file>